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5.png" ContentType="image/png"/>
  <Override PartName="/word/media/rId98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Выполнила студентка НКАбд-02-25</w:t>
      </w:r>
    </w:p>
    <w:p>
      <w:pPr>
        <w:pStyle w:val="Author"/>
      </w:pPr>
      <w:r>
        <w:t xml:space="preserve">Валерия Сергеевна Григорьева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- освоение арифметических инструкций языка ассемблера NASM.</w:t>
      </w:r>
    </w:p>
    <w:bookmarkEnd w:id="20"/>
    <w:bookmarkStart w:id="103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bookmarkStart w:id="69" w:name="cимвольные-и-численные-данные-в-nasm"/>
    <w:p>
      <w:pPr>
        <w:pStyle w:val="Heading2"/>
      </w:pPr>
      <w:r>
        <w:t xml:space="preserve">2.1 Cимвольные и численные данные в NASM</w:t>
      </w:r>
    </w:p>
    <w:p>
      <w:pPr>
        <w:pStyle w:val="FirstParagraph"/>
      </w:pPr>
      <w:r>
        <w:t xml:space="preserve">Для начала работы я создала каталог для лабораторной работы №6, перешла в него и создала там файл lab6-1.asm (Рисунок 2.1).</w:t>
      </w:r>
    </w:p>
    <w:bookmarkStart w:id="24" w:name="fig:1.png"/>
    <w:p>
      <w:pPr>
        <w:pStyle w:val="CaptionedFigure"/>
      </w:pPr>
      <w:r>
        <w:drawing>
          <wp:inline>
            <wp:extent cx="5334000" cy="641066"/>
            <wp:effectExtent b="0" l="0" r="0" t="0"/>
            <wp:docPr descr="Создание каталога и файла для работ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файла для работы</w:t>
      </w:r>
    </w:p>
    <w:bookmarkEnd w:id="24"/>
    <w:p>
      <w:pPr>
        <w:pStyle w:val="BodyText"/>
      </w:pPr>
      <w:r>
        <w:t xml:space="preserve">Затем я ввела в файл lab6-1.asm текст программы из листинга 1 (Рисунок 2.2).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buf1: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'6'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'4'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buf1</w:t>
      </w:r>
      <w:r>
        <w:rPr>
          <w:rStyle w:val="OperatorTok"/>
        </w:rPr>
        <w:t xml:space="preserve">],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buf1</w:t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br/>
      </w:r>
      <w:r>
        <w:rPr>
          <w:rStyle w:val="NormalTok"/>
        </w:rPr>
        <w:t xml:space="preserve"> 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bookmarkStart w:id="28" w:name="fig:2.png"/>
    <w:p>
      <w:pPr>
        <w:pStyle w:val="CaptionedFigure"/>
      </w:pPr>
      <w:r>
        <w:drawing>
          <wp:inline>
            <wp:extent cx="5334000" cy="5532733"/>
            <wp:effectExtent b="0" l="0" r="0" t="0"/>
            <wp:docPr descr="Текст программы из файла lab6-1.asm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32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 из файла lab6-1.asm</w:t>
      </w:r>
    </w:p>
    <w:bookmarkEnd w:id="28"/>
    <w:p>
      <w:pPr>
        <w:pStyle w:val="BodyText"/>
      </w:pPr>
      <w:r>
        <w:t xml:space="preserve">В данной программе в регистр eax записывается символ 6 (mov eax,</w:t>
      </w:r>
      <w:r>
        <w:t xml:space="preserve">‘6’</w:t>
      </w:r>
      <w:r>
        <w:t xml:space="preserve">), в регистр ebx символ 4 (mov ebx,</w:t>
      </w:r>
      <w:r>
        <w:t xml:space="preserve">‘4’</w:t>
      </w:r>
      <w:r>
        <w:t xml:space="preserve">). Далее к значению в регистре eax прибавляется значение регистра ebx (add eax,ebx, результат сложения запишется в регистр eax). Далее выводится результат. Так как для работы функции sprintLF в регистр eax должен быть записан адрес, необходимо использовать дополнительную переменную. Для этого запишем значение регистра eax в переменную buf1 (mov [buf1],eax), а затем запишем адрес переменной buf1 в регистр eax (mov eax,buf1) и вызовем функцию sprintLF.</w:t>
      </w:r>
    </w:p>
    <w:p>
      <w:pPr>
        <w:pStyle w:val="BodyText"/>
      </w:pPr>
      <w:r>
        <w:t xml:space="preserve">Затем я создала исполняемый файл и запустила его (Рисунок 2.3).</w:t>
      </w:r>
      <w:r>
        <w:t xml:space="preserve"> </w:t>
      </w:r>
      <w:r>
        <w:t xml:space="preserve">Для корректной работы программы скопировала файл in_out.asm в каталог с файлом lab6-1.asm.</w:t>
      </w:r>
    </w:p>
    <w:bookmarkStart w:id="32" w:name="fig:3.png"/>
    <w:p>
      <w:pPr>
        <w:pStyle w:val="CaptionedFigure"/>
      </w:pPr>
      <w:r>
        <w:drawing>
          <wp:inline>
            <wp:extent cx="5334000" cy="870857"/>
            <wp:effectExtent b="0" l="0" r="0" t="0"/>
            <wp:docPr descr="Создание исполняемого файла и запуск программы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0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32"/>
    <w:p>
      <w:pPr>
        <w:pStyle w:val="BodyText"/>
      </w:pPr>
      <w:r>
        <w:t xml:space="preserve">Программа вывела не число 10, а символ j, потому что код символа 6 равен 00110110 в двоичном представлении (или 54 в десятичном представлении), а код символа 4 – 00110100 (52). Команда add eax,ebx запишет в регистр eax сумму кодов – 01101010 (106), что в свою очередь является кодом символа j в таблицу ASCII.</w:t>
      </w:r>
    </w:p>
    <w:p>
      <w:pPr>
        <w:pStyle w:val="BodyText"/>
      </w:pPr>
      <w:r>
        <w:t xml:space="preserve">Далее изменила текст программы. Строки mov eax,</w:t>
      </w:r>
      <w:r>
        <w:t xml:space="preserve">‘6’</w:t>
      </w:r>
      <w:r>
        <w:t xml:space="preserve"> </w:t>
      </w:r>
      <w:r>
        <w:t xml:space="preserve">и mov ebx,</w:t>
      </w:r>
      <w:r>
        <w:t xml:space="preserve">‘4’</w:t>
      </w:r>
      <w:r>
        <w:t xml:space="preserve"> </w:t>
      </w:r>
      <w:r>
        <w:t xml:space="preserve">заменила на mov eax,6 mov ebx,4 (Рисунок 2.4).</w:t>
      </w:r>
    </w:p>
    <w:bookmarkStart w:id="36" w:name="fig:4.png"/>
    <w:p>
      <w:pPr>
        <w:pStyle w:val="CaptionedFigure"/>
      </w:pPr>
      <w:r>
        <w:drawing>
          <wp:inline>
            <wp:extent cx="5334000" cy="5667883"/>
            <wp:effectExtent b="0" l="0" r="0" t="0"/>
            <wp:docPr descr="Текст измененной программы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7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измененной программы</w:t>
      </w:r>
    </w:p>
    <w:bookmarkEnd w:id="36"/>
    <w:p>
      <w:pPr>
        <w:pStyle w:val="BodyText"/>
      </w:pPr>
      <w:r>
        <w:t xml:space="preserve">Затем создала исполнемый файл и запустила его (Рисунок 2.5).</w:t>
      </w:r>
    </w:p>
    <w:bookmarkStart w:id="40" w:name="fig:5.png"/>
    <w:p>
      <w:pPr>
        <w:pStyle w:val="CaptionedFigure"/>
      </w:pPr>
      <w:r>
        <w:drawing>
          <wp:inline>
            <wp:extent cx="5334000" cy="861351"/>
            <wp:effectExtent b="0" l="0" r="0" t="0"/>
            <wp:docPr descr="Создание исполняемого файла и запуск программы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1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40"/>
    <w:p>
      <w:pPr>
        <w:pStyle w:val="BodyText"/>
      </w:pPr>
      <w:r>
        <w:t xml:space="preserve">Как и в предыдущем случае программа не вывела число 10, она должна была вывести символ с кодом 10 (черный квадрат с белым кругом внутри), но этот символ не отобразился на экране.</w:t>
      </w:r>
    </w:p>
    <w:p>
      <w:pPr>
        <w:pStyle w:val="BodyText"/>
      </w:pPr>
      <w:r>
        <w:t xml:space="preserve">Далее необходимо было создать файл lab6-2.asm в каталоге ~/work/arch-pc/lab06 (Рисунок 2.6).</w:t>
      </w:r>
    </w:p>
    <w:bookmarkStart w:id="44" w:name="fig:6.png"/>
    <w:p>
      <w:pPr>
        <w:pStyle w:val="CaptionedFigure"/>
      </w:pPr>
      <w:r>
        <w:drawing>
          <wp:inline>
            <wp:extent cx="5334000" cy="582048"/>
            <wp:effectExtent b="0" l="0" r="0" t="0"/>
            <wp:docPr descr="Создание файла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44"/>
    <w:p>
      <w:pPr>
        <w:pStyle w:val="BodyText"/>
      </w:pPr>
      <w:r>
        <w:t xml:space="preserve">Затем я ввела в него текст программы из листинга 2 (Рисунок 2.7).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'6'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'4'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bookmarkStart w:id="48" w:name="fig:7.png"/>
    <w:p>
      <w:pPr>
        <w:pStyle w:val="CaptionedFigure"/>
      </w:pPr>
      <w:r>
        <w:drawing>
          <wp:inline>
            <wp:extent cx="5334000" cy="5828043"/>
            <wp:effectExtent b="0" l="0" r="0" t="0"/>
            <wp:docPr descr="Текст программы из файла lab6-2.asm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28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 из файла lab6-2.asm</w:t>
      </w:r>
    </w:p>
    <w:bookmarkEnd w:id="48"/>
    <w:p>
      <w:pPr>
        <w:pStyle w:val="BodyText"/>
      </w:pPr>
      <w:r>
        <w:t xml:space="preserve">Затем я создала исполняемый файл и запустила его (Рисунок 2.8).</w:t>
      </w:r>
    </w:p>
    <w:bookmarkStart w:id="52" w:name="fig:8.png"/>
    <w:p>
      <w:pPr>
        <w:pStyle w:val="CaptionedFigure"/>
      </w:pPr>
      <w:r>
        <w:drawing>
          <wp:inline>
            <wp:extent cx="5334000" cy="871240"/>
            <wp:effectExtent b="0" l="0" r="0" t="0"/>
            <wp:docPr descr="Создание исполняемого файла и запуск программы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1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52"/>
    <w:p>
      <w:pPr>
        <w:pStyle w:val="BodyText"/>
      </w:pPr>
      <w:r>
        <w:t xml:space="preserve">В результате работы программы на экран вывелось число 106. В данном случае, как и в первом, команда add складывает коды символов</w:t>
      </w:r>
      <w:r>
        <w:t xml:space="preserve"> </w:t>
      </w:r>
      <w:r>
        <w:t xml:space="preserve">‘6’</w:t>
      </w:r>
      <w:r>
        <w:t xml:space="preserve"> </w:t>
      </w:r>
      <w:r>
        <w:t xml:space="preserve">и</w:t>
      </w:r>
      <w:r>
        <w:t xml:space="preserve"> </w:t>
      </w:r>
      <w:r>
        <w:t xml:space="preserve">‘4’</w:t>
      </w:r>
      <w:r>
        <w:t xml:space="preserve"> </w:t>
      </w:r>
      <w:r>
        <w:t xml:space="preserve">(54+52=106). Однако, в отличии от программы</w:t>
      </w:r>
      <w:r>
        <w:t xml:space="preserve"> </w:t>
      </w:r>
      <w:r>
        <w:t xml:space="preserve">из листинга 1, функция iprintLF позволяет вывести число, а не символ, кодом которого является это число.</w:t>
      </w:r>
    </w:p>
    <w:p>
      <w:pPr>
        <w:pStyle w:val="BodyText"/>
      </w:pPr>
      <w:r>
        <w:t xml:space="preserve">Затем в программе lab6-2.asm я заменила строки mov eax,</w:t>
      </w:r>
      <w:r>
        <w:t xml:space="preserve">‘6’</w:t>
      </w:r>
      <w:r>
        <w:t xml:space="preserve"> </w:t>
      </w:r>
      <w:r>
        <w:t xml:space="preserve">и mov ebx,</w:t>
      </w:r>
      <w:r>
        <w:t xml:space="preserve">‘4’</w:t>
      </w:r>
      <w:r>
        <w:t xml:space="preserve"> </w:t>
      </w:r>
      <w:r>
        <w:t xml:space="preserve">на строки mov eax,6 и mov ebx,4 (Рисунок 2.9).</w:t>
      </w:r>
    </w:p>
    <w:bookmarkStart w:id="56" w:name="fig:9.png"/>
    <w:p>
      <w:pPr>
        <w:pStyle w:val="CaptionedFigure"/>
      </w:pPr>
      <w:r>
        <w:drawing>
          <wp:inline>
            <wp:extent cx="5334000" cy="5650630"/>
            <wp:effectExtent b="0" l="0" r="0" t="0"/>
            <wp:docPr descr="Измененный текст программы из файла lab6-2.asm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50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Измененный текст программы из файла lab6-2.asm</w:t>
      </w:r>
    </w:p>
    <w:bookmarkEnd w:id="56"/>
    <w:p>
      <w:pPr>
        <w:pStyle w:val="BodyText"/>
      </w:pPr>
      <w:r>
        <w:t xml:space="preserve">Далее я создала исполняемый файл и запустила его (Рисунок 2.10). Программа вывела число 10.</w:t>
      </w:r>
    </w:p>
    <w:bookmarkStart w:id="60" w:name="fig:10.png"/>
    <w:p>
      <w:pPr>
        <w:pStyle w:val="CaptionedFigure"/>
      </w:pPr>
      <w:r>
        <w:drawing>
          <wp:inline>
            <wp:extent cx="5334000" cy="673902"/>
            <wp:effectExtent b="0" l="0" r="0" t="0"/>
            <wp:docPr descr="Запуск программы из файла lab6-2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3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из файла lab6-2.asm</w:t>
      </w:r>
    </w:p>
    <w:bookmarkEnd w:id="60"/>
    <w:p>
      <w:pPr>
        <w:pStyle w:val="BodyText"/>
      </w:pPr>
      <w:r>
        <w:t xml:space="preserve">Затем я заменила функцию iprintLF на iprint (Рисунок 2.11).</w:t>
      </w:r>
    </w:p>
    <w:bookmarkStart w:id="64" w:name="fig:11.png"/>
    <w:p>
      <w:pPr>
        <w:pStyle w:val="CaptionedFigure"/>
      </w:pPr>
      <w:r>
        <w:drawing>
          <wp:inline>
            <wp:extent cx="5334000" cy="5746848"/>
            <wp:effectExtent b="0" l="0" r="0" t="0"/>
            <wp:docPr descr="Измененный текст программы из файла lab6-2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6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Измененный текст программы из файла lab6-2.asm</w:t>
      </w:r>
    </w:p>
    <w:bookmarkEnd w:id="64"/>
    <w:p>
      <w:pPr>
        <w:pStyle w:val="BodyText"/>
      </w:pPr>
      <w:r>
        <w:t xml:space="preserve">Далее я создала исполняемый файл и запустила его (Рисунок 2.12). Программа вывела число 10, но в начале следующей строки.</w:t>
      </w:r>
    </w:p>
    <w:bookmarkStart w:id="68" w:name="fig:12.png"/>
    <w:p>
      <w:pPr>
        <w:pStyle w:val="CaptionedFigure"/>
      </w:pPr>
      <w:r>
        <w:drawing>
          <wp:inline>
            <wp:extent cx="5334000" cy="881600"/>
            <wp:effectExtent b="0" l="0" r="0" t="0"/>
            <wp:docPr descr="Запуск программы из файла lab6-2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из файла lab6-2.asm</w:t>
      </w:r>
    </w:p>
    <w:bookmarkEnd w:id="68"/>
    <w:bookmarkEnd w:id="69"/>
    <w:bookmarkStart w:id="102" w:name="X8c0a1c151545696051e31eb8f7e02c7d54dd7c6"/>
    <w:p>
      <w:pPr>
        <w:pStyle w:val="Heading2"/>
      </w:pPr>
      <w:r>
        <w:t xml:space="preserve">2.2 Выполнение арифметических операций в NASM</w:t>
      </w:r>
    </w:p>
    <w:p>
      <w:pPr>
        <w:pStyle w:val="FirstParagraph"/>
      </w:pPr>
      <w:r>
        <w:t xml:space="preserve">Сначала я создала файл lab6-3.asm в каталоге ~/work/arch-pc/lab06 (Рисунок 2.13).</w:t>
      </w:r>
    </w:p>
    <w:bookmarkStart w:id="73" w:name="fig:13.png"/>
    <w:p>
      <w:pPr>
        <w:pStyle w:val="CaptionedFigure"/>
      </w:pPr>
      <w:r>
        <w:drawing>
          <wp:inline>
            <wp:extent cx="5334000" cy="172783"/>
            <wp:effectExtent b="0" l="0" r="0" t="0"/>
            <wp:docPr descr="Создание файла lab6-3.asm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lab6-3.asm</w:t>
      </w:r>
    </w:p>
    <w:bookmarkEnd w:id="73"/>
    <w:p>
      <w:pPr>
        <w:pStyle w:val="BodyText"/>
      </w:pPr>
      <w:r>
        <w:t xml:space="preserve">Далее вставила в него текст программы из листинга 3 (Рисунок 2.14).</w:t>
      </w:r>
    </w:p>
    <w:p>
      <w:pPr>
        <w:pStyle w:val="SourceCode"/>
      </w:pPr>
      <w:r>
        <w:rPr>
          <w:rStyle w:val="CommentTok"/>
        </w:rPr>
        <w:t xml:space="preserve">;--------------------------------</w:t>
      </w:r>
      <w:r>
        <w:br/>
      </w:r>
      <w:r>
        <w:rPr>
          <w:rStyle w:val="CommentTok"/>
        </w:rPr>
        <w:t xml:space="preserve">; Программа вычисления выражения</w:t>
      </w:r>
      <w:r>
        <w:br/>
      </w:r>
      <w:r>
        <w:rPr>
          <w:rStyle w:val="CommentTok"/>
        </w:rPr>
        <w:t xml:space="preserve">;--------------------------------</w:t>
      </w:r>
      <w:r>
        <w:br/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 ; подключение внешнего файла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div: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rem: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'Остаток от деления: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; ---- Вычисление выражения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EAX=5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EBX=2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EAX=EAX*EBX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EAX=EAX+3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обнуляем EDX для корректной работы div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EBX=3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EAX=EAX/3, EDX=остаток от деления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запись результата вычисления в 'edi'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 xml:space="preserve">; ---- Вывод результата на экран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div </w:t>
      </w:r>
      <w:r>
        <w:rPr>
          <w:rStyle w:val="CommentTok"/>
        </w:rPr>
        <w:t xml:space="preserve">; вызов подпрограммы печати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 </w:t>
      </w:r>
      <w:r>
        <w:rPr>
          <w:rStyle w:val="CommentTok"/>
        </w:rPr>
        <w:t xml:space="preserve">; сообщения 'Результат: 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edi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вызов подпрограммы печати значения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</w:t>
      </w:r>
      <w:r>
        <w:rPr>
          <w:rStyle w:val="CommentTok"/>
        </w:rPr>
        <w:t xml:space="preserve">; из 'edi' в виде символов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rem </w:t>
      </w:r>
      <w:r>
        <w:rPr>
          <w:rStyle w:val="CommentTok"/>
        </w:rPr>
        <w:t xml:space="preserve">; вызов подпрограммы печати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 </w:t>
      </w:r>
      <w:r>
        <w:rPr>
          <w:rStyle w:val="CommentTok"/>
        </w:rPr>
        <w:t xml:space="preserve">; сообщения 'Остаток от деления: 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вызов подпрограммы печати значения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</w:t>
      </w:r>
      <w:r>
        <w:rPr>
          <w:rStyle w:val="CommentTok"/>
        </w:rPr>
        <w:t xml:space="preserve">; из 'edx' (остаток) в виде символов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</w:t>
      </w:r>
      <w:r>
        <w:rPr>
          <w:rStyle w:val="CommentTok"/>
        </w:rPr>
        <w:t xml:space="preserve">; вызов подпрограммы завершения</w:t>
      </w:r>
    </w:p>
    <w:bookmarkStart w:id="77" w:name="fig:14.png"/>
    <w:p>
      <w:pPr>
        <w:pStyle w:val="CaptionedFigure"/>
      </w:pPr>
      <w:r>
        <w:drawing>
          <wp:inline>
            <wp:extent cx="5334000" cy="4646387"/>
            <wp:effectExtent b="0" l="0" r="0" t="0"/>
            <wp:docPr descr="Текст программы в файле lab6-3.as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6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 в файле lab6-3.asm</w:t>
      </w:r>
    </w:p>
    <w:bookmarkEnd w:id="77"/>
    <w:p>
      <w:pPr>
        <w:pStyle w:val="BodyText"/>
      </w:pPr>
      <w:r>
        <w:t xml:space="preserve">Далее я создала исполняемый файл и запустила его (Рисунок 2.15).</w:t>
      </w:r>
    </w:p>
    <w:bookmarkStart w:id="81" w:name="fig:15.png"/>
    <w:p>
      <w:pPr>
        <w:pStyle w:val="CaptionedFigure"/>
      </w:pPr>
      <w:r>
        <w:drawing>
          <wp:inline>
            <wp:extent cx="5334000" cy="1042925"/>
            <wp:effectExtent b="0" l="0" r="0" t="0"/>
            <wp:docPr descr="Запуск программы из файла lab6-3.asm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2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из файла lab6-3.asm</w:t>
      </w:r>
    </w:p>
    <w:bookmarkEnd w:id="81"/>
    <w:p>
      <w:pPr>
        <w:pStyle w:val="BodyText"/>
      </w:pPr>
      <w:r>
        <w:t xml:space="preserve">Далее я изменила текст программы для вычисления выражения f(x) = (4*6+2)/5 (Рисунок 2.16). Измененный текст приведен в листинге 4.</w:t>
      </w:r>
    </w:p>
    <w:p>
      <w:pPr>
        <w:pStyle w:val="SourceCode"/>
      </w:pPr>
      <w:r>
        <w:rPr>
          <w:rStyle w:val="CommentTok"/>
        </w:rPr>
        <w:t xml:space="preserve">;--------------------------------</w:t>
      </w:r>
      <w:r>
        <w:br/>
      </w:r>
      <w:r>
        <w:rPr>
          <w:rStyle w:val="CommentTok"/>
        </w:rPr>
        <w:t xml:space="preserve">; Программа вычисления выражения f(x) = (4 * 6 + 2) / 5</w:t>
      </w:r>
      <w:r>
        <w:br/>
      </w:r>
      <w:r>
        <w:rPr>
          <w:rStyle w:val="CommentTok"/>
        </w:rPr>
        <w:t xml:space="preserve">;--------------------------------</w:t>
      </w:r>
      <w:r>
        <w:br/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 ; подключение внешнего файла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div: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rem: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'Остаток от деления: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---- Вычисление выражения 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; EAX = 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; EBX = 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EAX = 4 * 6 = 24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; EAX = 24 + 2 = 26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; Обнуляем EDX перед делением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; EBX = 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; EAX = 26 / 5 = 5, EDX = 1 (остаток)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; Сохраняем результат в EDI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---- Вывод результата 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div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     </w:t>
      </w:r>
      <w:r>
        <w:rPr>
          <w:rStyle w:val="CommentTok"/>
        </w:rPr>
        <w:t xml:space="preserve">; Печать "Результат: 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  </w:t>
      </w:r>
      <w:r>
        <w:rPr>
          <w:rStyle w:val="CommentTok"/>
        </w:rPr>
        <w:t xml:space="preserve">; Печать результата (5)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     </w:t>
      </w:r>
      <w:r>
        <w:rPr>
          <w:rStyle w:val="CommentTok"/>
        </w:rPr>
        <w:t xml:space="preserve">; Печать "Остаток от деления: 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   </w:t>
      </w:r>
      <w:r>
        <w:rPr>
          <w:rStyle w:val="CommentTok"/>
        </w:rPr>
        <w:t xml:space="preserve">; Печать остатка (1)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       </w:t>
      </w:r>
      <w:r>
        <w:rPr>
          <w:rStyle w:val="CommentTok"/>
        </w:rPr>
        <w:t xml:space="preserve">; Завершение программы</w:t>
      </w:r>
    </w:p>
    <w:bookmarkStart w:id="85" w:name="fig:16.png"/>
    <w:p>
      <w:pPr>
        <w:pStyle w:val="CaptionedFigure"/>
      </w:pPr>
      <w:r>
        <w:drawing>
          <wp:inline>
            <wp:extent cx="5334000" cy="5737965"/>
            <wp:effectExtent b="0" l="0" r="0" t="0"/>
            <wp:docPr descr="Измененный текст программы из файла lab6-3.asm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7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Измененный текст программы из файла lab6-3.asm</w:t>
      </w:r>
    </w:p>
    <w:bookmarkEnd w:id="85"/>
    <w:p>
      <w:pPr>
        <w:pStyle w:val="BodyText"/>
      </w:pPr>
      <w:r>
        <w:t xml:space="preserve">Далее я создала исполняемый файл и проверила его работу (Рисунок 2.17).</w:t>
      </w:r>
    </w:p>
    <w:bookmarkStart w:id="89" w:name="fig:17.png"/>
    <w:p>
      <w:pPr>
        <w:pStyle w:val="CaptionedFigure"/>
      </w:pPr>
      <w:r>
        <w:drawing>
          <wp:inline>
            <wp:extent cx="5334000" cy="782972"/>
            <wp:effectExtent b="0" l="0" r="0" t="0"/>
            <wp:docPr descr="Запуск программы из файла lab6-3.asm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2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из файла lab6-3.asm</w:t>
      </w:r>
    </w:p>
    <w:bookmarkEnd w:id="89"/>
    <w:p>
      <w:pPr>
        <w:pStyle w:val="BodyText"/>
      </w:pPr>
      <w:r>
        <w:t xml:space="preserve">Затем необходимо было рассмотреть программу вычисления варианта задания по номеру студенческого билета. В данном случае число, над которым необходимо проводить арифметические операции, вводится с клавиатуры. Ввод с клавиатуры осуществляется в символьном виде и для корректной работы арифметических операций в NASM символы необходимо преобразовать в числа. Для этого может быть использована функция atoi из файла in_out.asm.</w:t>
      </w:r>
    </w:p>
    <w:p>
      <w:pPr>
        <w:pStyle w:val="BodyText"/>
      </w:pPr>
      <w:r>
        <w:t xml:space="preserve">Я создала файл variant.asm в каталоге ~/work/arch-pc/lab06 (Рисунок 2.18).</w:t>
      </w:r>
    </w:p>
    <w:bookmarkStart w:id="93" w:name="fig:18.png"/>
    <w:p>
      <w:pPr>
        <w:pStyle w:val="CaptionedFigure"/>
      </w:pPr>
      <w:r>
        <w:drawing>
          <wp:inline>
            <wp:extent cx="5334000" cy="190088"/>
            <wp:effectExtent b="0" l="0" r="0" t="0"/>
            <wp:docPr descr="Создание файла variant.asm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variant.asm</w:t>
      </w:r>
    </w:p>
    <w:bookmarkEnd w:id="93"/>
    <w:p>
      <w:pPr>
        <w:pStyle w:val="BodyText"/>
      </w:pPr>
      <w:r>
        <w:t xml:space="preserve">Затем в этот файл я записала текст программы из листинга 5 в файл variant.asm (Рисунок 2.19).</w:t>
      </w:r>
    </w:p>
    <w:p>
      <w:pPr>
        <w:pStyle w:val="SourceCode"/>
      </w:pPr>
      <w:r>
        <w:rPr>
          <w:rStyle w:val="CommentTok"/>
        </w:rPr>
        <w:t xml:space="preserve">;--------------------------------</w:t>
      </w:r>
      <w:r>
        <w:br/>
      </w:r>
      <w:r>
        <w:rPr>
          <w:rStyle w:val="CommentTok"/>
        </w:rPr>
        <w:t xml:space="preserve">; Программа вычисления варианта</w:t>
      </w:r>
      <w:r>
        <w:br/>
      </w:r>
      <w:r>
        <w:rPr>
          <w:rStyle w:val="CommentTok"/>
        </w:rPr>
        <w:t xml:space="preserve">;--------------------------------</w:t>
      </w:r>
      <w:r>
        <w:br/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msg: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№ студенческого билета: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rem: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'Ваш вариант: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x: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_start: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 </w:t>
      </w:r>
      <w:r>
        <w:rPr>
          <w:rStyle w:val="CommentTok"/>
        </w:rPr>
        <w:t xml:space="preserve">; вызов подпрограммы преобразования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</w:t>
      </w:r>
      <w:r>
        <w:rPr>
          <w:rStyle w:val="CommentTok"/>
        </w:rPr>
        <w:t xml:space="preserve">; ASCII кода в число, `eax=x`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xor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inc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rem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KeywordTok"/>
        </w:rPr>
        <w:t xml:space="preserve">edx</w:t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bookmarkStart w:id="97" w:name="fig:19.png"/>
    <w:p>
      <w:pPr>
        <w:pStyle w:val="CaptionedFigure"/>
      </w:pPr>
      <w:r>
        <w:drawing>
          <wp:inline>
            <wp:extent cx="5334000" cy="3911974"/>
            <wp:effectExtent b="0" l="0" r="0" t="0"/>
            <wp:docPr descr="Текст программы из файла variant.asm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1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программы из файла variant.asm</w:t>
      </w:r>
    </w:p>
    <w:bookmarkEnd w:id="97"/>
    <w:p>
      <w:pPr>
        <w:pStyle w:val="BodyText"/>
      </w:pPr>
      <w:r>
        <w:t xml:space="preserve">Затем создала исполняемый файл и запустила его (Рисунок 2.20). У меня 15 вариант.</w:t>
      </w:r>
    </w:p>
    <w:bookmarkStart w:id="101" w:name="fig:20.png"/>
    <w:p>
      <w:pPr>
        <w:pStyle w:val="CaptionedFigure"/>
      </w:pPr>
      <w:r>
        <w:drawing>
          <wp:inline>
            <wp:extent cx="5334000" cy="1081380"/>
            <wp:effectExtent b="0" l="0" r="0" t="0"/>
            <wp:docPr descr="Запуск программы из файла variant.asm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1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из файла variant.asm</w:t>
      </w:r>
    </w:p>
    <w:bookmarkEnd w:id="101"/>
    <w:p>
      <w:pPr>
        <w:pStyle w:val="BodyText"/>
      </w:pPr>
      <w:r>
        <w:t xml:space="preserve">Ответы на вопросы:</w:t>
      </w:r>
      <w:r>
        <w:t xml:space="preserve"> </w:t>
      </w:r>
      <w:r>
        <w:t xml:space="preserve">1. Какие строки листинга 6.4 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?</w:t>
      </w:r>
      <w:r>
        <w:t xml:space="preserve"> </w:t>
      </w:r>
      <w:r>
        <w:t xml:space="preserve">Ответ: mov eax,rem и call sprint</w:t>
      </w:r>
      <w:r>
        <w:t xml:space="preserve"> </w:t>
      </w:r>
      <w:r>
        <w:t xml:space="preserve">2. Для чего используется следующие инструкции?</w:t>
      </w:r>
      <w:r>
        <w:t xml:space="preserve"> </w:t>
      </w:r>
      <w:r>
        <w:t xml:space="preserve">mov ecx, x</w:t>
      </w:r>
      <w:r>
        <w:t xml:space="preserve"> </w:t>
      </w:r>
      <w:r>
        <w:t xml:space="preserve">mov edx, 80</w:t>
      </w:r>
      <w:r>
        <w:t xml:space="preserve"> </w:t>
      </w:r>
      <w:r>
        <w:t xml:space="preserve">call sread</w:t>
      </w:r>
      <w:r>
        <w:t xml:space="preserve"> </w:t>
      </w:r>
      <w:r>
        <w:t xml:space="preserve">Ответ: для ввода номера студенческого билета с клавиатуры и сохранения введённых символы в переменной x</w:t>
      </w:r>
      <w:r>
        <w:t xml:space="preserve"> </w:t>
      </w:r>
      <w:r>
        <w:t xml:space="preserve">3. Для чего используется инструкция</w:t>
      </w:r>
      <w:r>
        <w:t xml:space="preserve"> </w:t>
      </w:r>
      <w:r>
        <w:t xml:space="preserve">“call atoi”</w:t>
      </w:r>
      <w:r>
        <w:t xml:space="preserve">?</w:t>
      </w:r>
      <w:r>
        <w:t xml:space="preserve"> </w:t>
      </w:r>
      <w:r>
        <w:t xml:space="preserve">Ответ: для преобразования символов в числа.</w:t>
      </w:r>
      <w:r>
        <w:t xml:space="preserve"> </w:t>
      </w:r>
      <w:r>
        <w:t xml:space="preserve">4. Какие строки листинга 6.4 отвечают за вычисления варианта?</w:t>
      </w:r>
      <w:r>
        <w:t xml:space="preserve"> </w:t>
      </w:r>
      <w:r>
        <w:t xml:space="preserve">Ответ: xor edx, edx mov ebx, 20 div ebx inc edx</w:t>
      </w:r>
      <w:r>
        <w:t xml:space="preserve"> </w:t>
      </w:r>
      <w:r>
        <w:t xml:space="preserve">5. В какой регистр записывается остаток от деления при выполнении инструкции</w:t>
      </w:r>
      <w:r>
        <w:t xml:space="preserve"> </w:t>
      </w:r>
      <w:r>
        <w:t xml:space="preserve">“div ebx”</w:t>
      </w:r>
      <w:r>
        <w:t xml:space="preserve">?</w:t>
      </w:r>
      <w:r>
        <w:t xml:space="preserve"> </w:t>
      </w:r>
      <w:r>
        <w:t xml:space="preserve">Ответ: в регистр EDX</w:t>
      </w:r>
      <w:r>
        <w:t xml:space="preserve"> </w:t>
      </w:r>
      <w:r>
        <w:t xml:space="preserve">6. Для чего используется инструкция</w:t>
      </w:r>
      <w:r>
        <w:t xml:space="preserve"> </w:t>
      </w:r>
      <w:r>
        <w:t xml:space="preserve">“inc edx”</w:t>
      </w:r>
      <w:r>
        <w:t xml:space="preserve">?</w:t>
      </w:r>
      <w:r>
        <w:t xml:space="preserve"> </w:t>
      </w:r>
      <w:r>
        <w:t xml:space="preserve">Ответ: для увеличения значения регистра EDX на 1</w:t>
      </w:r>
      <w:r>
        <w:t xml:space="preserve"> </w:t>
      </w:r>
      <w:r>
        <w:t xml:space="preserve">7. Какие строки листинга 6.4 отвечают за вывод на экран результата вычислений</w:t>
      </w:r>
      <w:r>
        <w:t xml:space="preserve"> </w:t>
      </w:r>
      <w:r>
        <w:t xml:space="preserve">Ответ: mov eax, rem call sprint mov eax, edx call iprintLF</w:t>
      </w:r>
    </w:p>
    <w:bookmarkEnd w:id="102"/>
    <w:bookmarkEnd w:id="103"/>
    <w:bookmarkStart w:id="116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FirstParagraph"/>
      </w:pPr>
      <w:r>
        <w:t xml:space="preserve">Сначала я создала файл sam.asm (Рисунок 3.1).</w:t>
      </w:r>
    </w:p>
    <w:bookmarkStart w:id="107" w:name="fig:21.png"/>
    <w:p>
      <w:pPr>
        <w:pStyle w:val="CaptionedFigure"/>
      </w:pPr>
      <w:r>
        <w:drawing>
          <wp:inline>
            <wp:extent cx="5334000" cy="223255"/>
            <wp:effectExtent b="0" l="0" r="0" t="0"/>
            <wp:docPr descr="Создание файла sam.asm" title="" id="105" name="Picture"/>
            <a:graphic>
              <a:graphicData uri="http://schemas.openxmlformats.org/drawingml/2006/picture">
                <pic:pic>
                  <pic:nvPicPr>
                    <pic:cNvPr descr="image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sam.asm</w:t>
      </w:r>
    </w:p>
    <w:bookmarkEnd w:id="107"/>
    <w:p>
      <w:pPr>
        <w:pStyle w:val="BodyText"/>
      </w:pPr>
      <w:r>
        <w:t xml:space="preserve">Затем я написала программу вычисления выражения y = f(x) = (5 + x)2 − 3. Программа должна была выводить выражение для вычисления, выводить запрос на ввод значения x1, вычислять заданное выражение в зависимости от введенного x1, выводить результат вычислений (Рисунок 3.2). Текст программы приведен в листинге 6.</w:t>
      </w:r>
    </w:p>
    <w:p>
      <w:pPr>
        <w:pStyle w:val="SourceCode"/>
      </w:pPr>
      <w:r>
        <w:rPr>
          <w:rStyle w:val="CommentTok"/>
        </w:rPr>
        <w:t xml:space="preserve">;--------------------------------</w:t>
      </w:r>
      <w:r>
        <w:br/>
      </w:r>
      <w:r>
        <w:rPr>
          <w:rStyle w:val="CommentTok"/>
        </w:rPr>
        <w:t xml:space="preserve">; Программа вычисления выражения</w:t>
      </w:r>
      <w:r>
        <w:br/>
      </w:r>
      <w:r>
        <w:rPr>
          <w:rStyle w:val="CommentTok"/>
        </w:rPr>
        <w:t xml:space="preserve">;--------------------------------</w:t>
      </w:r>
      <w:r>
        <w:br/>
      </w: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 ; подключение внешнего файла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FunctionTok"/>
        </w:rPr>
        <w:t xml:space="preserve">msg1: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'Вычисление выражения: f(x) = (5 + x)^2 - 3'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msg2: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'Введите значение x: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msg3: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'Результат: 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FunctionTok"/>
        </w:rPr>
        <w:t xml:space="preserve">x: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буфер для ввода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---- Вывод выражения 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---- Ввод x 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atoi        </w:t>
      </w:r>
      <w:r>
        <w:rPr>
          <w:rStyle w:val="CommentTok"/>
        </w:rPr>
        <w:t xml:space="preserve">; преобразование строки в число, результат в EAX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---- Вычисление f(x) = (5 + x)^2 - 3 ----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; EAX = 5 + 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; EBX = (5 + x)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mul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EAX = (5 + x)^2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; EAX = (5 + x)^2 - 3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; сохранить результат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---- Вывод результата ----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iprintLF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; ---- Завершение ----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bookmarkStart w:id="111" w:name="fig:22.png"/>
    <w:p>
      <w:pPr>
        <w:pStyle w:val="CaptionedFigure"/>
      </w:pPr>
      <w:r>
        <w:drawing>
          <wp:inline>
            <wp:extent cx="5334000" cy="4057337"/>
            <wp:effectExtent b="0" l="0" r="0" t="0"/>
            <wp:docPr descr="Текст файла sam.asm" title="" id="109" name="Picture"/>
            <a:graphic>
              <a:graphicData uri="http://schemas.openxmlformats.org/drawingml/2006/picture">
                <pic:pic>
                  <pic:nvPicPr>
                    <pic:cNvPr descr="image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файла sam.asm</w:t>
      </w:r>
    </w:p>
    <w:bookmarkEnd w:id="111"/>
    <w:p>
      <w:pPr>
        <w:pStyle w:val="BodyText"/>
      </w:pPr>
      <w:r>
        <w:t xml:space="preserve">Далее я создала исполняемый фал и проверила его работу для значений 5 и 1 (Рисунок 3.3). Программа корректно посчитала и завершила работу.</w:t>
      </w:r>
    </w:p>
    <w:bookmarkStart w:id="115" w:name="fig:23.png"/>
    <w:p>
      <w:pPr>
        <w:pStyle w:val="CaptionedFigure"/>
      </w:pPr>
      <w:r>
        <w:drawing>
          <wp:inline>
            <wp:extent cx="5334000" cy="1446508"/>
            <wp:effectExtent b="0" l="0" r="0" t="0"/>
            <wp:docPr descr="Запуск файла sam.asm" title="" id="113" name="Picture"/>
            <a:graphic>
              <a:graphicData uri="http://schemas.openxmlformats.org/drawingml/2006/picture">
                <pic:pic>
                  <pic:nvPicPr>
                    <pic:cNvPr descr="image/23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6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 sam.asm</w:t>
      </w:r>
    </w:p>
    <w:bookmarkEnd w:id="115"/>
    <w:bookmarkEnd w:id="116"/>
    <w:bookmarkStart w:id="117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выполнения работы я освоила арифметические инструкции языка ассемблера NASM.</w:t>
      </w:r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5" Target="media/rId25.png" /><Relationship Type="http://schemas.openxmlformats.org/officeDocument/2006/relationships/image" Id="rId98" Target="media/rId98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Валерия Сергеевна Григорьева</dc:creator>
  <dc:language>ru-RU</dc:language>
  <cp:keywords/>
  <dcterms:created xsi:type="dcterms:W3CDTF">2025-11-12T21:22:18Z</dcterms:created>
  <dcterms:modified xsi:type="dcterms:W3CDTF">2025-11-12T21:22:18Z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pandoc/csl/gost-r-7-0-5-2008-numeric.csl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False</vt:lpwstr>
  </property>
  <property fmtid="{D5CDD505-2E9C-101B-9397-08002B2CF9AE}" pid="24" name="lofTitle">
    <vt:lpwstr>Порядок проведения лабораторной работы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lotTitle">
    <vt:lpwstr>Вывод</vt:lpwstr>
  </property>
  <property fmtid="{D5CDD505-2E9C-101B-9397-08002B2CF9AE}" pid="28" name="mainfont">
    <vt:lpwstr>Liberation Serif</vt:lpwstr>
  </property>
  <property fmtid="{D5CDD505-2E9C-101B-9397-08002B2CF9AE}" pid="29" name="mainfontoptions">
    <vt:lpwstr>Ligatures=TeX</vt:lpwstr>
  </property>
  <property fmtid="{D5CDD505-2E9C-101B-9397-08002B2CF9AE}" pid="30" name="monofont">
    <vt:lpwstr>Liberation Mono</vt:lpwstr>
  </property>
  <property fmtid="{D5CDD505-2E9C-101B-9397-08002B2CF9AE}" pid="31" name="monofontoptions">
    <vt:lpwstr>Scale=MatchLowercase,Scale=0.9</vt:lpwstr>
  </property>
  <property fmtid="{D5CDD505-2E9C-101B-9397-08002B2CF9AE}" pid="32" name="papersize">
    <vt:lpwstr>a4</vt:lpwstr>
  </property>
  <property fmtid="{D5CDD505-2E9C-101B-9397-08002B2CF9AE}" pid="33" name="polyglossia-lang">
    <vt:lpwstr/>
  </property>
  <property fmtid="{D5CDD505-2E9C-101B-9397-08002B2CF9AE}" pid="34" name="polyglossia-otherlangs">
    <vt:lpwstr/>
  </property>
  <property fmtid="{D5CDD505-2E9C-101B-9397-08002B2CF9AE}" pid="35" name="romanfont">
    <vt:lpwstr>Liberation Serif</vt:lpwstr>
  </property>
  <property fmtid="{D5CDD505-2E9C-101B-9397-08002B2CF9AE}" pid="36" name="romanfontoptions">
    <vt:lpwstr>Ligatures=TeX</vt:lpwstr>
  </property>
  <property fmtid="{D5CDD505-2E9C-101B-9397-08002B2CF9AE}" pid="37" name="sansfont">
    <vt:lpwstr>Liberation Sans</vt:lpwstr>
  </property>
  <property fmtid="{D5CDD505-2E9C-101B-9397-08002B2CF9AE}" pid="38" name="sansfontoptions">
    <vt:lpwstr>Ligatures=TeX,Scale=MatchLowercase</vt:lpwstr>
  </property>
  <property fmtid="{D5CDD505-2E9C-101B-9397-08002B2CF9AE}" pid="39" name="subtitle">
    <vt:lpwstr>Выполнила студентка НКАбд-02-25</vt:lpwstr>
  </property>
  <property fmtid="{D5CDD505-2E9C-101B-9397-08002B2CF9AE}" pid="40" name="tableTitle">
    <vt:lpwstr>Таблица</vt:lpwstr>
  </property>
  <property fmtid="{D5CDD505-2E9C-101B-9397-08002B2CF9AE}" pid="41" name="toc-title">
    <vt:lpwstr>Содержание</vt:lpwstr>
  </property>
</Properties>
</file>