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C11C6"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ILS 604 (“topics”) and 765 (doctoral)</w:t>
      </w:r>
    </w:p>
    <w:p w14:paraId="5D42A76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Spring, 2017</w:t>
      </w:r>
    </w:p>
    <w:p w14:paraId="611C14E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0D5A7B2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Seminar in Documents and Documentation</w:t>
      </w:r>
    </w:p>
    <w:p w14:paraId="633402A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 </w:t>
      </w:r>
    </w:p>
    <w:p w14:paraId="5D55A471" w14:textId="2014943E" w:rsidR="002E6B18" w:rsidRPr="0091675B" w:rsidRDefault="001827BC"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Tuesday</w:t>
      </w:r>
      <w:r w:rsidR="002E6B18" w:rsidRPr="0091675B">
        <w:rPr>
          <w:rFonts w:asciiTheme="minorHAnsi" w:hAnsiTheme="minorHAnsi"/>
          <w:b/>
          <w:bCs/>
          <w:color w:val="2D3B45"/>
        </w:rPr>
        <w:t>, 9:30-12:15</w:t>
      </w:r>
    </w:p>
    <w:p w14:paraId="3992679B"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409D760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Ron Day, Department of Information and Library Science, IUB</w:t>
      </w:r>
    </w:p>
    <w:p w14:paraId="73C4F64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Email: </w:t>
      </w:r>
      <w:hyperlink r:id="rId5" w:history="1">
        <w:r w:rsidRPr="0091675B">
          <w:rPr>
            <w:rFonts w:asciiTheme="minorHAnsi" w:hAnsiTheme="minorHAnsi"/>
            <w:b/>
            <w:bCs/>
            <w:color w:val="7D110C"/>
            <w:u w:val="single"/>
          </w:rPr>
          <w:t>roday@indiana.edu</w:t>
        </w:r>
      </w:hyperlink>
    </w:p>
    <w:p w14:paraId="6627F90C" w14:textId="0F4B4B93" w:rsidR="002E6B18" w:rsidRDefault="002E6B18"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Office hours: By appointment and when I’m in</w:t>
      </w:r>
      <w:r w:rsidR="00B709B8">
        <w:rPr>
          <w:rFonts w:asciiTheme="minorHAnsi" w:hAnsiTheme="minorHAnsi"/>
          <w:b/>
          <w:bCs/>
          <w:color w:val="2D3B45"/>
        </w:rPr>
        <w:t xml:space="preserve"> (which is nearly every day)</w:t>
      </w:r>
    </w:p>
    <w:p w14:paraId="569F01AC" w14:textId="77777777" w:rsidR="00B709B8" w:rsidRDefault="00B709B8" w:rsidP="002E6B18">
      <w:pPr>
        <w:shd w:val="clear" w:color="auto" w:fill="FFFFFF"/>
        <w:spacing w:before="180" w:after="180"/>
        <w:rPr>
          <w:rFonts w:asciiTheme="minorHAnsi" w:hAnsiTheme="minorHAnsi"/>
          <w:b/>
          <w:bCs/>
          <w:color w:val="2D3B45"/>
        </w:rPr>
      </w:pPr>
    </w:p>
    <w:p w14:paraId="2D0FFF54" w14:textId="389A021E" w:rsidR="00B709B8" w:rsidRPr="0091675B" w:rsidRDefault="00B709B8" w:rsidP="002E6B18">
      <w:pPr>
        <w:shd w:val="clear" w:color="auto" w:fill="FFFFFF"/>
        <w:spacing w:before="180" w:after="180"/>
        <w:rPr>
          <w:rFonts w:asciiTheme="minorHAnsi" w:hAnsiTheme="minorHAnsi"/>
          <w:color w:val="2D3B45"/>
        </w:rPr>
      </w:pPr>
      <w:r w:rsidRPr="00B709B8">
        <w:rPr>
          <w:rFonts w:asciiTheme="minorHAnsi" w:hAnsiTheme="minorHAnsi"/>
          <w:b/>
          <w:bCs/>
          <w:i/>
          <w:iCs/>
          <w:color w:val="2D3B45"/>
        </w:rPr>
        <w:t>Syllabus subject to change</w:t>
      </w:r>
      <w:bookmarkStart w:id="0" w:name="_GoBack"/>
      <w:bookmarkEnd w:id="0"/>
    </w:p>
    <w:p w14:paraId="268A2EA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E2DA39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Introduction: </w:t>
      </w:r>
      <w:r w:rsidRPr="0091675B">
        <w:rPr>
          <w:rFonts w:asciiTheme="minorHAnsi" w:hAnsiTheme="minorHAnsi"/>
          <w:color w:val="2D3B45"/>
        </w:rPr>
        <w:t>Documents are collections of meaningful inscriptions for human beings, used for gaining understanding and for performing actions. They can be in paper or electronic form, pre-coordinate or post-coordinate in their assemblage through paper or electronic mediation and publishing. They are traditionally seen to ‘fix’ meaning and allow for the distant broadcast of meaning. In the neo-documentalist perspective, they are seen as producers and products of evidence.</w:t>
      </w:r>
    </w:p>
    <w:p w14:paraId="57E91A7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In modernity, documents have often been associated with scientific and historical activities: they are seen as producers and evidence of empirical and historical ‘facts.’ Many recent studies of documents, such as those by Drucker, Gitelman, Latour, and others, have emphasized the ‘material’ means of inscription and production of facts.</w:t>
      </w:r>
    </w:p>
    <w:p w14:paraId="24AA105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In the modern documentary tradition, the abstract representation of texts and other meaningful objects becomes important. These abstracts act as surrogates to the object itself and are built in order to allow “efficient” searching and retrieval of the original objects. In classic documentary systems, they utilize metadata or metalanguage surrogates to represent the objects before the objects are indexed. In electronic systems, these objects can also be more easily indexed ‘on the fly’ using statistical methods and algorithms for creating such surrogates and their indexes.</w:t>
      </w:r>
    </w:p>
    <w:p w14:paraId="2B40C446"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xml:space="preserve">            This class attempts to widen and question the epistemological and genre assumptions of modern documentation. The attempt of such a broad scope is not to recreate the claims of European documentation as being a meta-science or meta-knowledge (as occurs in Otlet’s </w:t>
      </w:r>
      <w:r w:rsidRPr="0091675B">
        <w:rPr>
          <w:rFonts w:asciiTheme="minorHAnsi" w:hAnsiTheme="minorHAnsi"/>
          <w:color w:val="2D3B45"/>
        </w:rPr>
        <w:lastRenderedPageBreak/>
        <w:t>work), but rather, to explore the many different events and genre modes by which ‘information’ in many various forms is produced through presentations of ‘fact.’ Without such a broad inquiry, as Buckland has argued, our understanding of information and documentation are severely limited (Buckland, 1991, “Information as Thing”).  </w:t>
      </w:r>
    </w:p>
    <w:p w14:paraId="6EB68AE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BFB486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214C5A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1F02AE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Course Objectives:</w:t>
      </w:r>
      <w:r w:rsidRPr="0091675B">
        <w:rPr>
          <w:rFonts w:asciiTheme="minorHAnsi" w:hAnsiTheme="minorHAnsi"/>
          <w:color w:val="2D3B45"/>
        </w:rPr>
        <w:t> This course is an historical and social survey of the various types of collections of documents and their construction and use. The course will be composed of readings and their class discussion and of visits to various documentary organizations at the Indiana University-Bloomington campus. It is a seminar, so student attendance and participation is mandatory. A final paper and a final presentation of it will be due at the end of the course. Doctoral students also have the additional responsibility of leading one class during the course.</w:t>
      </w:r>
    </w:p>
    <w:p w14:paraId="45A9D9F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The purpose of this course is to give students an intercultural understanding of the documentary tradition in its various mediums and various institutional forms, as well as to give students a broad understanding of the creation and use of documents across a variety of physical mediums and institutions.</w:t>
      </w:r>
    </w:p>
    <w:p w14:paraId="201AFB7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62D18C9" w14:textId="00334416"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Course requirement</w:t>
      </w:r>
      <w:r w:rsidRPr="0091675B">
        <w:rPr>
          <w:rFonts w:asciiTheme="minorHAnsi" w:hAnsiTheme="minorHAnsi"/>
          <w:color w:val="2D3B45"/>
        </w:rPr>
        <w:t>: Student attendance and participation (30%); 20 page final paper and final presentation</w:t>
      </w:r>
      <w:r w:rsidR="001827BC" w:rsidRPr="0091675B">
        <w:rPr>
          <w:rFonts w:asciiTheme="minorHAnsi" w:hAnsiTheme="minorHAnsi"/>
          <w:color w:val="2D3B45"/>
        </w:rPr>
        <w:t xml:space="preserve"> and leading the readings in one class</w:t>
      </w:r>
      <w:r w:rsidRPr="0091675B">
        <w:rPr>
          <w:rFonts w:asciiTheme="minorHAnsi" w:hAnsiTheme="minorHAnsi"/>
          <w:color w:val="2D3B45"/>
        </w:rPr>
        <w:t xml:space="preserve"> (together, 70% of grade) on the topic within.</w:t>
      </w:r>
      <w:r w:rsidR="001827BC" w:rsidRPr="0091675B">
        <w:rPr>
          <w:rFonts w:asciiTheme="minorHAnsi" w:hAnsiTheme="minorHAnsi"/>
          <w:color w:val="2D3B45"/>
        </w:rPr>
        <w:t xml:space="preserve"> </w:t>
      </w:r>
    </w:p>
    <w:p w14:paraId="7F81BC10" w14:textId="49C7A575"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F18BED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Seminar format and attendance:</w:t>
      </w:r>
      <w:r w:rsidRPr="0091675B">
        <w:rPr>
          <w:rFonts w:asciiTheme="minorHAnsi" w:hAnsiTheme="minorHAnsi"/>
          <w:color w:val="2D3B45"/>
        </w:rPr>
        <w:t> Since this is a seminar course, you are expected to attend all class sessions, do the readings, and participate. Much of the class will be discussion of the readings. Attendance and participation is 30% of the grade.</w:t>
      </w:r>
    </w:p>
    <w:p w14:paraId="635D9F2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9AFC11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Required text: Bernasconi, R. and Lott, T.L. </w:t>
      </w:r>
      <w:r w:rsidRPr="0091675B">
        <w:rPr>
          <w:rFonts w:asciiTheme="minorHAnsi" w:hAnsiTheme="minorHAnsi"/>
          <w:i/>
          <w:iCs/>
          <w:color w:val="2D3B45"/>
        </w:rPr>
        <w:t>The Idea of Race</w:t>
      </w:r>
    </w:p>
    <w:p w14:paraId="068E3C23"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9A5BC7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63C1273"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499C8ADC" w14:textId="12BAC16B" w:rsidR="002E6B18" w:rsidRPr="0091675B" w:rsidRDefault="005A6D8D"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Class 1.  Jan. 9</w:t>
      </w:r>
      <w:r w:rsidRPr="0091675B">
        <w:rPr>
          <w:rFonts w:asciiTheme="minorHAnsi" w:hAnsiTheme="minorHAnsi"/>
          <w:b/>
          <w:bCs/>
          <w:color w:val="2D3B45"/>
          <w:vertAlign w:val="superscript"/>
        </w:rPr>
        <w:t>th</w:t>
      </w:r>
      <w:r w:rsidRPr="0091675B">
        <w:rPr>
          <w:rFonts w:asciiTheme="minorHAnsi" w:hAnsiTheme="minorHAnsi"/>
          <w:b/>
          <w:bCs/>
          <w:color w:val="2D3B45"/>
        </w:rPr>
        <w:t>, introduction</w:t>
      </w:r>
    </w:p>
    <w:p w14:paraId="158805E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E56F23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8970186"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422277B"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One: Naming and Classification</w:t>
      </w:r>
    </w:p>
    <w:p w14:paraId="4D515D3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 </w:t>
      </w:r>
    </w:p>
    <w:p w14:paraId="457113E4" w14:textId="0C9EBDD3" w:rsidR="002E6B18" w:rsidRPr="0091675B" w:rsidRDefault="00F62689"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Class 2. Jan. 16</w:t>
      </w:r>
      <w:r w:rsidR="002E6B18" w:rsidRPr="0091675B">
        <w:rPr>
          <w:rFonts w:asciiTheme="minorHAnsi" w:hAnsiTheme="minorHAnsi"/>
          <w:b/>
          <w:bCs/>
          <w:color w:val="2D3B45"/>
        </w:rPr>
        <w:t>. Philosophical Background: Naming</w:t>
      </w:r>
      <w:r w:rsidR="00ED7DDA" w:rsidRPr="0091675B">
        <w:rPr>
          <w:rFonts w:asciiTheme="minorHAnsi" w:hAnsiTheme="minorHAnsi"/>
          <w:b/>
          <w:bCs/>
          <w:color w:val="2D3B45"/>
        </w:rPr>
        <w:t xml:space="preserve"> and Inscription</w:t>
      </w:r>
    </w:p>
    <w:p w14:paraId="1E14EBAB"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23A1D0C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Heidegger, M. (1953). “The Question Concerning Technology”</w:t>
      </w:r>
    </w:p>
    <w:p w14:paraId="11D3D52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6A46DF2" w14:textId="77777777" w:rsidR="002E6B18"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Heidegger, M. (1966). “The End of Philosophy and the Task of Thinking.”</w:t>
      </w:r>
    </w:p>
    <w:p w14:paraId="1B771DC2" w14:textId="77777777" w:rsidR="0030394E" w:rsidRDefault="0030394E" w:rsidP="002E6B18">
      <w:pPr>
        <w:shd w:val="clear" w:color="auto" w:fill="FFFFFF"/>
        <w:spacing w:before="180" w:after="180"/>
        <w:rPr>
          <w:rFonts w:asciiTheme="minorHAnsi" w:hAnsiTheme="minorHAnsi"/>
          <w:color w:val="2D3B45"/>
        </w:rPr>
      </w:pPr>
    </w:p>
    <w:p w14:paraId="43BD5014" w14:textId="5EABFF36" w:rsidR="0030394E" w:rsidRDefault="0030394E" w:rsidP="002E6B18">
      <w:pPr>
        <w:shd w:val="clear" w:color="auto" w:fill="FFFFFF"/>
        <w:spacing w:before="180" w:after="180"/>
        <w:rPr>
          <w:rFonts w:asciiTheme="minorHAnsi" w:hAnsiTheme="minorHAnsi"/>
          <w:color w:val="2D3B45"/>
        </w:rPr>
      </w:pPr>
      <w:hyperlink r:id="rId6" w:history="1">
        <w:r w:rsidRPr="00804425">
          <w:rPr>
            <w:rStyle w:val="Hyperlink"/>
            <w:rFonts w:asciiTheme="minorHAnsi" w:hAnsiTheme="minorHAnsi"/>
          </w:rPr>
          <w:t>https://www.youtube.com/watch?v=qouZC17_Vsg</w:t>
        </w:r>
      </w:hyperlink>
    </w:p>
    <w:p w14:paraId="43231968" w14:textId="7B0D334F" w:rsidR="0030394E" w:rsidRDefault="0030394E" w:rsidP="002E6B18">
      <w:pPr>
        <w:shd w:val="clear" w:color="auto" w:fill="FFFFFF"/>
        <w:spacing w:before="180" w:after="180"/>
        <w:rPr>
          <w:rFonts w:asciiTheme="minorHAnsi" w:hAnsiTheme="minorHAnsi"/>
          <w:color w:val="2D3B45"/>
        </w:rPr>
      </w:pPr>
      <w:hyperlink r:id="rId7" w:history="1">
        <w:r w:rsidRPr="00804425">
          <w:rPr>
            <w:rStyle w:val="Hyperlink"/>
            <w:rFonts w:asciiTheme="minorHAnsi" w:hAnsiTheme="minorHAnsi"/>
          </w:rPr>
          <w:t>https://www.youtube.com/watch?v=vcm05b8m6tQ&amp;t=86s</w:t>
        </w:r>
      </w:hyperlink>
    </w:p>
    <w:p w14:paraId="7A9DEFF7" w14:textId="77777777" w:rsidR="0030394E" w:rsidRPr="0091675B" w:rsidRDefault="0030394E" w:rsidP="002E6B18">
      <w:pPr>
        <w:shd w:val="clear" w:color="auto" w:fill="FFFFFF"/>
        <w:spacing w:before="180" w:after="180"/>
        <w:rPr>
          <w:rFonts w:asciiTheme="minorHAnsi" w:hAnsiTheme="minorHAnsi"/>
          <w:color w:val="2D3B45"/>
        </w:rPr>
      </w:pPr>
    </w:p>
    <w:p w14:paraId="7EE7072C" w14:textId="31CA8F29"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00B16C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4748FA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5B537D0" w14:textId="2BFBF1DF" w:rsidR="00304CBD" w:rsidRPr="0091675B" w:rsidRDefault="00F62689"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 xml:space="preserve">Class 3. </w:t>
      </w:r>
      <w:r w:rsidR="00304CBD" w:rsidRPr="0091675B">
        <w:rPr>
          <w:rFonts w:asciiTheme="minorHAnsi" w:hAnsiTheme="minorHAnsi"/>
          <w:b/>
          <w:bCs/>
          <w:color w:val="2D3B45"/>
        </w:rPr>
        <w:t xml:space="preserve">Thursday </w:t>
      </w:r>
      <w:r w:rsidRPr="0091675B">
        <w:rPr>
          <w:rFonts w:asciiTheme="minorHAnsi" w:hAnsiTheme="minorHAnsi"/>
          <w:b/>
          <w:bCs/>
          <w:color w:val="2D3B45"/>
        </w:rPr>
        <w:t xml:space="preserve">Jan. 25 </w:t>
      </w:r>
      <w:r w:rsidR="00304CBD" w:rsidRPr="0091675B">
        <w:rPr>
          <w:rFonts w:asciiTheme="minorHAnsi" w:hAnsiTheme="minorHAnsi"/>
          <w:b/>
          <w:bCs/>
          <w:color w:val="2D3B45"/>
        </w:rPr>
        <w:t xml:space="preserve">10:00 </w:t>
      </w:r>
      <w:r w:rsidRPr="000364AE">
        <w:rPr>
          <w:rFonts w:asciiTheme="minorHAnsi" w:hAnsiTheme="minorHAnsi"/>
          <w:b/>
          <w:bCs/>
          <w:i/>
          <w:color w:val="2D3B45"/>
          <w:sz w:val="32"/>
          <w:szCs w:val="32"/>
        </w:rPr>
        <w:t xml:space="preserve">(special meeting </w:t>
      </w:r>
      <w:r w:rsidR="00304CBD" w:rsidRPr="000364AE">
        <w:rPr>
          <w:rFonts w:asciiTheme="minorHAnsi" w:hAnsiTheme="minorHAnsi"/>
          <w:b/>
          <w:bCs/>
          <w:i/>
          <w:color w:val="2D3B45"/>
          <w:sz w:val="32"/>
          <w:szCs w:val="32"/>
        </w:rPr>
        <w:t xml:space="preserve">day and </w:t>
      </w:r>
      <w:r w:rsidRPr="000364AE">
        <w:rPr>
          <w:rFonts w:asciiTheme="minorHAnsi" w:hAnsiTheme="minorHAnsi"/>
          <w:b/>
          <w:bCs/>
          <w:i/>
          <w:color w:val="2D3B45"/>
          <w:sz w:val="32"/>
          <w:szCs w:val="32"/>
        </w:rPr>
        <w:t>time</w:t>
      </w:r>
      <w:r w:rsidR="005A6D8D" w:rsidRPr="000364AE">
        <w:rPr>
          <w:rFonts w:asciiTheme="minorHAnsi" w:hAnsiTheme="minorHAnsi"/>
          <w:b/>
          <w:bCs/>
          <w:i/>
          <w:color w:val="2D3B45"/>
          <w:sz w:val="32"/>
          <w:szCs w:val="32"/>
        </w:rPr>
        <w:t xml:space="preserve">—visit by </w:t>
      </w:r>
      <w:r w:rsidR="00846E55" w:rsidRPr="000364AE">
        <w:rPr>
          <w:rFonts w:asciiTheme="minorHAnsi" w:hAnsiTheme="minorHAnsi"/>
          <w:b/>
          <w:bCs/>
          <w:i/>
          <w:color w:val="2D3B45"/>
          <w:sz w:val="32"/>
          <w:szCs w:val="32"/>
        </w:rPr>
        <w:t xml:space="preserve">Professor </w:t>
      </w:r>
      <w:r w:rsidR="005A6D8D" w:rsidRPr="000364AE">
        <w:rPr>
          <w:rFonts w:asciiTheme="minorHAnsi" w:hAnsiTheme="minorHAnsi"/>
          <w:b/>
          <w:bCs/>
          <w:i/>
          <w:color w:val="2D3B45"/>
          <w:sz w:val="32"/>
          <w:szCs w:val="32"/>
        </w:rPr>
        <w:t>Geof</w:t>
      </w:r>
      <w:r w:rsidR="00846E55" w:rsidRPr="000364AE">
        <w:rPr>
          <w:rFonts w:asciiTheme="minorHAnsi" w:hAnsiTheme="minorHAnsi"/>
          <w:b/>
          <w:bCs/>
          <w:i/>
          <w:color w:val="2D3B45"/>
          <w:sz w:val="32"/>
          <w:szCs w:val="32"/>
        </w:rPr>
        <w:t xml:space="preserve">frey </w:t>
      </w:r>
      <w:r w:rsidR="005A6D8D" w:rsidRPr="000364AE">
        <w:rPr>
          <w:rFonts w:asciiTheme="minorHAnsi" w:hAnsiTheme="minorHAnsi"/>
          <w:b/>
          <w:bCs/>
          <w:i/>
          <w:color w:val="2D3B45"/>
          <w:sz w:val="32"/>
          <w:szCs w:val="32"/>
        </w:rPr>
        <w:t xml:space="preserve"> Bowker</w:t>
      </w:r>
      <w:r w:rsidR="000364AE" w:rsidRPr="000364AE">
        <w:rPr>
          <w:rFonts w:asciiTheme="minorHAnsi" w:hAnsiTheme="minorHAnsi"/>
          <w:b/>
          <w:bCs/>
          <w:i/>
          <w:color w:val="2D3B45"/>
          <w:sz w:val="32"/>
          <w:szCs w:val="32"/>
        </w:rPr>
        <w:t>, UC-Irvine</w:t>
      </w:r>
      <w:r w:rsidR="00304CBD" w:rsidRPr="000364AE">
        <w:rPr>
          <w:rFonts w:asciiTheme="minorHAnsi" w:hAnsiTheme="minorHAnsi"/>
          <w:b/>
          <w:bCs/>
          <w:i/>
          <w:color w:val="2D3B45"/>
          <w:sz w:val="32"/>
          <w:szCs w:val="32"/>
        </w:rPr>
        <w:t>)</w:t>
      </w:r>
      <w:r w:rsidR="002E6B18" w:rsidRPr="0091675B">
        <w:rPr>
          <w:rFonts w:asciiTheme="minorHAnsi" w:hAnsiTheme="minorHAnsi"/>
          <w:b/>
          <w:bCs/>
          <w:color w:val="2D3B45"/>
        </w:rPr>
        <w:t xml:space="preserve">. </w:t>
      </w:r>
    </w:p>
    <w:p w14:paraId="46B7D395" w14:textId="542B0AF7" w:rsidR="002E6B18" w:rsidRPr="0091675B" w:rsidRDefault="002E6B18"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Classification and Society-1</w:t>
      </w:r>
    </w:p>
    <w:p w14:paraId="37853B54" w14:textId="77777777" w:rsidR="00304CBD" w:rsidRPr="0091675B" w:rsidRDefault="00304CBD" w:rsidP="002E6B18">
      <w:pPr>
        <w:shd w:val="clear" w:color="auto" w:fill="FFFFFF"/>
        <w:spacing w:before="180" w:after="180"/>
        <w:rPr>
          <w:rFonts w:asciiTheme="minorHAnsi" w:hAnsiTheme="minorHAnsi"/>
          <w:b/>
          <w:bCs/>
          <w:color w:val="2D3B45"/>
        </w:rPr>
      </w:pPr>
    </w:p>
    <w:p w14:paraId="338FB2D1" w14:textId="77777777" w:rsidR="00304CBD" w:rsidRPr="0091675B" w:rsidRDefault="00304CBD" w:rsidP="00304CBD">
      <w:pPr>
        <w:shd w:val="clear" w:color="auto" w:fill="FFFFFF"/>
        <w:spacing w:before="180" w:after="180"/>
        <w:rPr>
          <w:rFonts w:asciiTheme="minorHAnsi" w:hAnsiTheme="minorHAnsi"/>
          <w:color w:val="2D3B45"/>
        </w:rPr>
      </w:pPr>
      <w:r w:rsidRPr="0091675B">
        <w:rPr>
          <w:rFonts w:asciiTheme="minorHAnsi" w:hAnsiTheme="minorHAnsi"/>
          <w:color w:val="2D3B45"/>
        </w:rPr>
        <w:t>Bowker, G., and Star, L. (1999). </w:t>
      </w:r>
      <w:r w:rsidRPr="0091675B">
        <w:rPr>
          <w:rFonts w:asciiTheme="minorHAnsi" w:hAnsiTheme="minorHAnsi"/>
          <w:i/>
          <w:iCs/>
          <w:color w:val="2D3B45"/>
        </w:rPr>
        <w:t>Sorting Things Out: Classification and its Consequences</w:t>
      </w:r>
      <w:r w:rsidRPr="0091675B">
        <w:rPr>
          <w:rFonts w:asciiTheme="minorHAnsi" w:hAnsiTheme="minorHAnsi"/>
          <w:color w:val="2D3B45"/>
        </w:rPr>
        <w:t>, Chapters 1, 6, and 9 (IUB libraries)</w:t>
      </w:r>
    </w:p>
    <w:p w14:paraId="2CD47F7F" w14:textId="7A766E65" w:rsidR="00665016" w:rsidRPr="0091675B" w:rsidRDefault="00665016" w:rsidP="00665016">
      <w:pPr>
        <w:rPr>
          <w:rFonts w:asciiTheme="minorHAnsi" w:eastAsia="Times New Roman" w:hAnsiTheme="minorHAnsi"/>
        </w:rPr>
      </w:pPr>
      <w:r w:rsidRPr="0091675B">
        <w:rPr>
          <w:rFonts w:asciiTheme="minorHAnsi" w:eastAsia="Times New Roman" w:hAnsiTheme="minorHAnsi"/>
          <w:color w:val="000000"/>
        </w:rPr>
        <w:t>Bowker, Geoffrey C., All Together Now: Synchronization, Speed and the Failure of Narrativity, History and Theory, 2015, 563-576.</w:t>
      </w:r>
      <w:r w:rsidRPr="0091675B">
        <w:rPr>
          <w:rFonts w:asciiTheme="minorHAnsi" w:eastAsia="Times New Roman" w:hAnsiTheme="minorHAnsi"/>
          <w:color w:val="000000"/>
        </w:rPr>
        <w:br/>
      </w:r>
      <w:r w:rsidRPr="0091675B">
        <w:rPr>
          <w:rFonts w:asciiTheme="minorHAnsi" w:eastAsia="Times New Roman" w:hAnsiTheme="minorHAnsi"/>
          <w:color w:val="000000"/>
        </w:rPr>
        <w:br/>
        <w:t>Bowker, Geoffrey C., Just What Are We Archiving? in Limn: 6 Special Issue on the Total Archive, 2016. </w:t>
      </w:r>
      <w:hyperlink r:id="rId8" w:history="1">
        <w:r w:rsidRPr="0091675B">
          <w:rPr>
            <w:rFonts w:asciiTheme="minorHAnsi" w:eastAsia="Times New Roman" w:hAnsiTheme="minorHAnsi"/>
            <w:color w:val="0000FF"/>
            <w:u w:val="single"/>
          </w:rPr>
          <w:t>http://limn.it/issue/06/</w:t>
        </w:r>
      </w:hyperlink>
      <w:r w:rsidRPr="0091675B">
        <w:rPr>
          <w:rFonts w:asciiTheme="minorHAnsi" w:eastAsia="Times New Roman" w:hAnsiTheme="minorHAnsi"/>
          <w:color w:val="000000"/>
        </w:rPr>
        <w:br/>
      </w:r>
      <w:r w:rsidRPr="0091675B">
        <w:rPr>
          <w:rFonts w:asciiTheme="minorHAnsi" w:eastAsia="Times New Roman" w:hAnsiTheme="minorHAnsi"/>
          <w:color w:val="000000"/>
        </w:rPr>
        <w:br/>
        <w:t>Bowker, Geoffrey C., Temporality, in Hannah Appel, Nikhil Anand and Akhil Gupta (eds), The Infrastructure Toolbox. Journal of Cultural Anthropology, 2016. </w:t>
      </w:r>
      <w:hyperlink r:id="rId9" w:history="1">
        <w:r w:rsidRPr="0091675B">
          <w:rPr>
            <w:rFonts w:asciiTheme="minorHAnsi" w:eastAsia="Times New Roman" w:hAnsiTheme="minorHAnsi"/>
            <w:color w:val="0000FF"/>
            <w:u w:val="single"/>
          </w:rPr>
          <w:t>http://culanth.org/fieldsights/725-the-infrastructure-toolbox</w:t>
        </w:r>
      </w:hyperlink>
    </w:p>
    <w:p w14:paraId="0D41E235" w14:textId="07C7BEA3" w:rsidR="00304CBD" w:rsidRPr="0091675B" w:rsidRDefault="00304CBD" w:rsidP="002E6B18">
      <w:pPr>
        <w:shd w:val="clear" w:color="auto" w:fill="FFFFFF"/>
        <w:spacing w:before="180" w:after="180"/>
        <w:rPr>
          <w:rFonts w:asciiTheme="minorHAnsi" w:hAnsiTheme="minorHAnsi"/>
          <w:color w:val="2D3B45"/>
        </w:rPr>
      </w:pPr>
    </w:p>
    <w:p w14:paraId="153CE16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7B72F6D4" w14:textId="21C361EC"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r w:rsidR="00F62689" w:rsidRPr="0091675B">
        <w:rPr>
          <w:rFonts w:asciiTheme="minorHAnsi" w:hAnsiTheme="minorHAnsi"/>
          <w:b/>
          <w:bCs/>
          <w:color w:val="2D3B45"/>
        </w:rPr>
        <w:t>Class 4. Jan. 30</w:t>
      </w:r>
      <w:r w:rsidRPr="0091675B">
        <w:rPr>
          <w:rFonts w:asciiTheme="minorHAnsi" w:hAnsiTheme="minorHAnsi"/>
          <w:b/>
          <w:bCs/>
          <w:color w:val="2D3B45"/>
        </w:rPr>
        <w:t>. Classification and Society-2</w:t>
      </w:r>
    </w:p>
    <w:p w14:paraId="3E81902B" w14:textId="77777777" w:rsidR="00F62689" w:rsidRPr="0091675B" w:rsidRDefault="00F62689" w:rsidP="002E6B18">
      <w:pPr>
        <w:shd w:val="clear" w:color="auto" w:fill="FFFFFF"/>
        <w:spacing w:before="180" w:after="180"/>
        <w:rPr>
          <w:rFonts w:asciiTheme="minorHAnsi" w:hAnsiTheme="minorHAnsi"/>
          <w:b/>
          <w:bCs/>
          <w:color w:val="2D3B45"/>
        </w:rPr>
      </w:pPr>
    </w:p>
    <w:p w14:paraId="79750DBA" w14:textId="77777777" w:rsidR="00F62689" w:rsidRPr="0091675B" w:rsidRDefault="00F62689" w:rsidP="00F62689">
      <w:pPr>
        <w:shd w:val="clear" w:color="auto" w:fill="FFFFFF"/>
        <w:rPr>
          <w:rFonts w:asciiTheme="minorHAnsi" w:hAnsiTheme="minorHAnsi"/>
          <w:color w:val="2D3B45"/>
        </w:rPr>
      </w:pPr>
      <w:r w:rsidRPr="0091675B">
        <w:rPr>
          <w:rFonts w:asciiTheme="minorHAnsi" w:hAnsiTheme="minorHAnsi"/>
          <w:color w:val="2D3B45"/>
        </w:rPr>
        <w:t>Browse, Diderot’s </w:t>
      </w:r>
      <w:r w:rsidRPr="0091675B">
        <w:rPr>
          <w:rFonts w:asciiTheme="minorHAnsi" w:hAnsiTheme="minorHAnsi"/>
          <w:i/>
          <w:iCs/>
          <w:color w:val="2D3B45"/>
        </w:rPr>
        <w:t>Encyclopedia</w:t>
      </w:r>
      <w:r w:rsidRPr="0091675B">
        <w:rPr>
          <w:rFonts w:asciiTheme="minorHAnsi" w:hAnsiTheme="minorHAnsi"/>
          <w:color w:val="2D3B45"/>
        </w:rPr>
        <w:t>. </w:t>
      </w:r>
      <w:hyperlink r:id="rId10" w:tgtFrame="_blank" w:history="1">
        <w:r w:rsidRPr="0091675B">
          <w:rPr>
            <w:rFonts w:asciiTheme="minorHAnsi" w:hAnsiTheme="minorHAnsi"/>
            <w:color w:val="7D110C"/>
            <w:u w:val="single"/>
          </w:rPr>
          <w:t>http://quod.lib.umich.edu/d/did/</w:t>
        </w:r>
        <w:r w:rsidRPr="0091675B">
          <w:rPr>
            <w:rFonts w:asciiTheme="minorHAnsi" w:hAnsiTheme="minorHAnsi"/>
            <w:color w:val="7D110C"/>
            <w:u w:val="single"/>
            <w:bdr w:val="none" w:sz="0" w:space="0" w:color="auto" w:frame="1"/>
          </w:rPr>
          <w:t> (Links to an external site.)</w:t>
        </w:r>
      </w:hyperlink>
    </w:p>
    <w:p w14:paraId="1A9C84FF" w14:textId="77777777" w:rsidR="00F62689" w:rsidRPr="0091675B" w:rsidRDefault="00F62689" w:rsidP="00F62689">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1A6D7D3" w14:textId="77777777" w:rsidR="00F62689" w:rsidRPr="0091675B" w:rsidRDefault="00F62689" w:rsidP="00F62689">
      <w:pPr>
        <w:shd w:val="clear" w:color="auto" w:fill="FFFFFF"/>
        <w:spacing w:before="180" w:after="180"/>
        <w:rPr>
          <w:rFonts w:asciiTheme="minorHAnsi" w:hAnsiTheme="minorHAnsi"/>
          <w:color w:val="2D3B45"/>
        </w:rPr>
      </w:pPr>
      <w:r w:rsidRPr="0091675B">
        <w:rPr>
          <w:rFonts w:asciiTheme="minorHAnsi" w:hAnsiTheme="minorHAnsi"/>
          <w:color w:val="2D3B45"/>
        </w:rPr>
        <w:t>Foucault, M. (1966). </w:t>
      </w:r>
      <w:r w:rsidRPr="0091675B">
        <w:rPr>
          <w:rFonts w:asciiTheme="minorHAnsi" w:hAnsiTheme="minorHAnsi"/>
          <w:i/>
          <w:iCs/>
          <w:color w:val="2D3B45"/>
        </w:rPr>
        <w:t>The Order of Things: An Archaeology of the Human Sciences</w:t>
      </w:r>
      <w:r w:rsidRPr="0091675B">
        <w:rPr>
          <w:rFonts w:asciiTheme="minorHAnsi" w:hAnsiTheme="minorHAnsi"/>
          <w:color w:val="2D3B45"/>
        </w:rPr>
        <w:t>, Part 1, Chapter 5: “Classifying.” (IUB libraries)</w:t>
      </w:r>
    </w:p>
    <w:p w14:paraId="78B25B11" w14:textId="77777777" w:rsidR="00F62689" w:rsidRPr="0091675B" w:rsidRDefault="00F62689" w:rsidP="00F62689">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D5C9BD4" w14:textId="77777777" w:rsidR="00F62689" w:rsidRPr="0091675B" w:rsidRDefault="00F62689" w:rsidP="00F62689">
      <w:pPr>
        <w:shd w:val="clear" w:color="auto" w:fill="FFFFFF"/>
        <w:spacing w:before="180" w:after="180"/>
        <w:rPr>
          <w:rFonts w:asciiTheme="minorHAnsi" w:hAnsiTheme="minorHAnsi"/>
          <w:color w:val="2D3B45"/>
        </w:rPr>
      </w:pPr>
      <w:r w:rsidRPr="0091675B">
        <w:rPr>
          <w:rFonts w:asciiTheme="minorHAnsi" w:hAnsiTheme="minorHAnsi"/>
          <w:color w:val="2D3B45"/>
        </w:rPr>
        <w:t>Pratt, M.L. </w:t>
      </w:r>
      <w:r w:rsidRPr="0091675B">
        <w:rPr>
          <w:rFonts w:asciiTheme="minorHAnsi" w:hAnsiTheme="minorHAnsi"/>
          <w:i/>
          <w:iCs/>
          <w:color w:val="2D3B45"/>
        </w:rPr>
        <w:t>Imperial Eyes: Travel Writing and Transculturation</w:t>
      </w:r>
      <w:r w:rsidRPr="0091675B">
        <w:rPr>
          <w:rFonts w:asciiTheme="minorHAnsi" w:hAnsiTheme="minorHAnsi"/>
          <w:color w:val="2D3B45"/>
        </w:rPr>
        <w:t>, p. 24-37. (IUB libraries)</w:t>
      </w:r>
    </w:p>
    <w:p w14:paraId="2433C119" w14:textId="4054256D"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708397C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3636466"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70F572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2: Modern Documentation</w:t>
      </w:r>
    </w:p>
    <w:p w14:paraId="428E37B3"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64FB9608" w14:textId="6F5300DF" w:rsidR="002E6B18" w:rsidRPr="0091675B" w:rsidRDefault="002E6B18"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 xml:space="preserve">Class 5.  Feb. </w:t>
      </w:r>
      <w:r w:rsidR="005A6D8D" w:rsidRPr="0091675B">
        <w:rPr>
          <w:rFonts w:asciiTheme="minorHAnsi" w:hAnsiTheme="minorHAnsi"/>
          <w:b/>
          <w:bCs/>
          <w:color w:val="2D3B45"/>
        </w:rPr>
        <w:t xml:space="preserve">3th— </w:t>
      </w:r>
      <w:r w:rsidRPr="0091675B">
        <w:rPr>
          <w:rFonts w:asciiTheme="minorHAnsi" w:hAnsiTheme="minorHAnsi"/>
          <w:b/>
          <w:bCs/>
          <w:color w:val="2D3B45"/>
        </w:rPr>
        <w:t>Modern European Documentation: Otlet, Briet, and Bataille</w:t>
      </w:r>
    </w:p>
    <w:p w14:paraId="22B7A01A"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7985CE33"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Otlet, P. (1906). “Something about Bibliography” in </w:t>
      </w:r>
      <w:hyperlink r:id="rId11" w:tgtFrame="_blank" w:history="1">
        <w:r w:rsidRPr="0091675B">
          <w:rPr>
            <w:rFonts w:asciiTheme="minorHAnsi" w:hAnsiTheme="minorHAnsi"/>
            <w:color w:val="7D110C"/>
            <w:u w:val="single"/>
          </w:rPr>
          <w:t>Rayward, W. Boyd</w:t>
        </w:r>
        <w:r w:rsidRPr="0091675B">
          <w:rPr>
            <w:rFonts w:asciiTheme="minorHAnsi" w:hAnsiTheme="minorHAnsi"/>
            <w:color w:val="7D110C"/>
            <w:u w:val="single"/>
            <w:bdr w:val="none" w:sz="0" w:space="0" w:color="auto" w:frame="1"/>
          </w:rPr>
          <w:t> (Links to an external site.)</w:t>
        </w:r>
      </w:hyperlink>
      <w:r w:rsidRPr="0091675B">
        <w:rPr>
          <w:rFonts w:asciiTheme="minorHAnsi" w:hAnsiTheme="minorHAnsi"/>
          <w:color w:val="2D3B45"/>
        </w:rPr>
        <w:t>, Otlet, Paul, </w:t>
      </w:r>
      <w:hyperlink r:id="rId12" w:tgtFrame="_blank" w:history="1">
        <w:r w:rsidRPr="0091675B">
          <w:rPr>
            <w:rFonts w:asciiTheme="minorHAnsi" w:hAnsiTheme="minorHAnsi"/>
            <w:color w:val="7D110C"/>
            <w:u w:val="single"/>
          </w:rPr>
          <w:t>International Organization and Dissemination of Knowledge: Selected Essays</w:t>
        </w:r>
        <w:r w:rsidRPr="0091675B">
          <w:rPr>
            <w:rFonts w:asciiTheme="minorHAnsi" w:hAnsiTheme="minorHAnsi"/>
            <w:color w:val="7D110C"/>
            <w:u w:val="single"/>
            <w:bdr w:val="none" w:sz="0" w:space="0" w:color="auto" w:frame="1"/>
          </w:rPr>
          <w:t> (Links to an external site.)</w:t>
        </w:r>
      </w:hyperlink>
      <w:r w:rsidRPr="0091675B">
        <w:rPr>
          <w:rFonts w:asciiTheme="minorHAnsi" w:hAnsiTheme="minorHAnsi"/>
          <w:color w:val="2D3B45"/>
        </w:rPr>
        <w:t>, Amsterdam, </w:t>
      </w:r>
      <w:hyperlink r:id="rId13" w:tgtFrame="_blank" w:history="1">
        <w:r w:rsidRPr="0091675B">
          <w:rPr>
            <w:rFonts w:asciiTheme="minorHAnsi" w:hAnsiTheme="minorHAnsi"/>
            <w:color w:val="7D110C"/>
            <w:u w:val="single"/>
          </w:rPr>
          <w:t>Elsevier</w:t>
        </w:r>
        <w:r w:rsidRPr="0091675B">
          <w:rPr>
            <w:rFonts w:asciiTheme="minorHAnsi" w:hAnsiTheme="minorHAnsi"/>
            <w:color w:val="7D110C"/>
            <w:u w:val="single"/>
            <w:bdr w:val="none" w:sz="0" w:space="0" w:color="auto" w:frame="1"/>
          </w:rPr>
          <w:t> (Links to an external site.)</w:t>
        </w:r>
      </w:hyperlink>
      <w:r w:rsidRPr="0091675B">
        <w:rPr>
          <w:rFonts w:asciiTheme="minorHAnsi" w:hAnsiTheme="minorHAnsi"/>
          <w:color w:val="2D3B45"/>
        </w:rPr>
        <w:t>, 1990. </w:t>
      </w:r>
      <w:hyperlink r:id="rId14" w:tgtFrame="_blank" w:history="1">
        <w:r w:rsidRPr="0091675B">
          <w:rPr>
            <w:rFonts w:asciiTheme="minorHAnsi" w:hAnsiTheme="minorHAnsi"/>
            <w:color w:val="7D110C"/>
            <w:u w:val="single"/>
          </w:rPr>
          <w:t>https://archive.org/details/internationalorg00otle</w:t>
        </w:r>
        <w:r w:rsidRPr="0091675B">
          <w:rPr>
            <w:rFonts w:asciiTheme="minorHAnsi" w:hAnsiTheme="minorHAnsi"/>
            <w:color w:val="7D110C"/>
            <w:u w:val="single"/>
            <w:bdr w:val="none" w:sz="0" w:space="0" w:color="auto" w:frame="1"/>
          </w:rPr>
          <w:t> (Links to an external site.)</w:t>
        </w:r>
      </w:hyperlink>
    </w:p>
    <w:p w14:paraId="1D4462A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38A7344"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Briet, S. (1951). </w:t>
      </w:r>
      <w:r w:rsidRPr="0091675B">
        <w:rPr>
          <w:rFonts w:asciiTheme="minorHAnsi" w:hAnsiTheme="minorHAnsi"/>
          <w:i/>
          <w:iCs/>
          <w:color w:val="2D3B45"/>
        </w:rPr>
        <w:t>What is Documentation?</w:t>
      </w:r>
      <w:r w:rsidRPr="0091675B">
        <w:rPr>
          <w:rFonts w:asciiTheme="minorHAnsi" w:hAnsiTheme="minorHAnsi"/>
          <w:color w:val="2D3B45"/>
        </w:rPr>
        <w:t> (part 1) </w:t>
      </w:r>
      <w:hyperlink r:id="rId15" w:tgtFrame="_blank" w:history="1">
        <w:r w:rsidRPr="0091675B">
          <w:rPr>
            <w:rFonts w:asciiTheme="minorHAnsi" w:hAnsiTheme="minorHAnsi"/>
            <w:color w:val="7D110C"/>
            <w:u w:val="single"/>
          </w:rPr>
          <w:t>http://ella.slis.indiana.edu/~roday/briet.htm</w:t>
        </w:r>
        <w:r w:rsidRPr="0091675B">
          <w:rPr>
            <w:rFonts w:asciiTheme="minorHAnsi" w:hAnsiTheme="minorHAnsi"/>
            <w:color w:val="7D110C"/>
            <w:u w:val="single"/>
            <w:bdr w:val="none" w:sz="0" w:space="0" w:color="auto" w:frame="1"/>
          </w:rPr>
          <w:t> (Links to an external site.)</w:t>
        </w:r>
      </w:hyperlink>
    </w:p>
    <w:p w14:paraId="5174F18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E62FBF3"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Buckland, M. K. (1997). “What is a document?” </w:t>
      </w:r>
      <w:r w:rsidRPr="0091675B">
        <w:rPr>
          <w:rFonts w:asciiTheme="minorHAnsi" w:hAnsiTheme="minorHAnsi"/>
          <w:i/>
          <w:iCs/>
          <w:color w:val="2D3B45"/>
        </w:rPr>
        <w:t>Journal of the American Society for Information Science, 48</w:t>
      </w:r>
      <w:r w:rsidRPr="0091675B">
        <w:rPr>
          <w:rFonts w:asciiTheme="minorHAnsi" w:hAnsiTheme="minorHAnsi"/>
          <w:color w:val="2D3B45"/>
        </w:rPr>
        <w:t>(9). 804-809.  </w:t>
      </w:r>
      <w:hyperlink r:id="rId16" w:tgtFrame="_blank" w:history="1">
        <w:r w:rsidRPr="0091675B">
          <w:rPr>
            <w:rFonts w:asciiTheme="minorHAnsi" w:hAnsiTheme="minorHAnsi"/>
            <w:color w:val="7D110C"/>
            <w:u w:val="single"/>
          </w:rPr>
          <w:t>http://www.columbia.edu/cu/libraries/inside/units/bibcontrol/osmc/bucklandwhat.pdf</w:t>
        </w:r>
        <w:r w:rsidRPr="0091675B">
          <w:rPr>
            <w:rFonts w:asciiTheme="minorHAnsi" w:hAnsiTheme="minorHAnsi"/>
            <w:color w:val="7D110C"/>
            <w:u w:val="single"/>
            <w:bdr w:val="none" w:sz="0" w:space="0" w:color="auto" w:frame="1"/>
          </w:rPr>
          <w:t> (Links to an external site.)</w:t>
        </w:r>
      </w:hyperlink>
    </w:p>
    <w:p w14:paraId="0668515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B04B1E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Rayward, B. (2007). The march of the modern and the reconstitution of the world’s  knowledge apparatus: H.G. Wells, encyclopedism and the world brain. </w:t>
      </w:r>
      <w:r w:rsidRPr="0091675B">
        <w:rPr>
          <w:rFonts w:asciiTheme="minorHAnsi" w:hAnsiTheme="minorHAnsi"/>
          <w:i/>
          <w:iCs/>
          <w:color w:val="2D3B45"/>
        </w:rPr>
        <w:t>European modernism and the information society: Informing the present, understanding the past</w:t>
      </w:r>
      <w:r w:rsidRPr="0091675B">
        <w:rPr>
          <w:rFonts w:asciiTheme="minorHAnsi" w:hAnsiTheme="minorHAnsi"/>
          <w:color w:val="2D3B45"/>
        </w:rPr>
        <w:t>, Aldershot, UK: Ashgate Publishing. 223-240.</w:t>
      </w:r>
    </w:p>
    <w:p w14:paraId="2E2988B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A6F9FE4"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Frohmann, B. (2008). “The Role of Facts in Paul Otlet’s Modernist Project of Documentation.” </w:t>
      </w:r>
      <w:r w:rsidRPr="0091675B">
        <w:rPr>
          <w:rFonts w:asciiTheme="minorHAnsi" w:hAnsiTheme="minorHAnsi"/>
          <w:i/>
          <w:iCs/>
          <w:color w:val="2D3B45"/>
        </w:rPr>
        <w:t>European modernism and the information society: Informing the present, understanding the past</w:t>
      </w:r>
      <w:r w:rsidRPr="0091675B">
        <w:rPr>
          <w:rFonts w:asciiTheme="minorHAnsi" w:hAnsiTheme="minorHAnsi"/>
          <w:color w:val="2D3B45"/>
        </w:rPr>
        <w:t>, Aldershot, UK: Ashgate Publishing. 75-88. </w:t>
      </w:r>
      <w:hyperlink r:id="rId17" w:tgtFrame="_blank" w:history="1">
        <w:r w:rsidRPr="0091675B">
          <w:rPr>
            <w:rFonts w:asciiTheme="minorHAnsi" w:hAnsiTheme="minorHAnsi"/>
            <w:color w:val="7D110C"/>
            <w:u w:val="single"/>
          </w:rPr>
          <w:t>http://www.fims.uwo.ca/people/faculty/frohmann/Documents/Role%20of%20Facts_proof.pdf</w:t>
        </w:r>
        <w:r w:rsidRPr="0091675B">
          <w:rPr>
            <w:rFonts w:asciiTheme="minorHAnsi" w:hAnsiTheme="minorHAnsi"/>
            <w:color w:val="7D110C"/>
            <w:u w:val="single"/>
            <w:bdr w:val="none" w:sz="0" w:space="0" w:color="auto" w:frame="1"/>
          </w:rPr>
          <w:t> (Links to an external site.)</w:t>
        </w:r>
      </w:hyperlink>
    </w:p>
    <w:p w14:paraId="7755B083"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D6184C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12EC10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5E554F44" w14:textId="5A1D2145" w:rsidR="00A93BBD" w:rsidRPr="00A67FAF" w:rsidRDefault="00A93BBD" w:rsidP="002E6B18">
      <w:pPr>
        <w:shd w:val="clear" w:color="auto" w:fill="FFFFFF"/>
        <w:spacing w:before="180" w:after="180"/>
        <w:rPr>
          <w:rFonts w:asciiTheme="minorHAnsi" w:hAnsiTheme="minorHAnsi"/>
          <w:b/>
          <w:bCs/>
          <w:i/>
          <w:color w:val="2D3B45"/>
          <w:sz w:val="32"/>
          <w:szCs w:val="32"/>
        </w:rPr>
      </w:pPr>
      <w:r w:rsidRPr="00A67FAF">
        <w:rPr>
          <w:rFonts w:asciiTheme="minorHAnsi" w:hAnsiTheme="minorHAnsi"/>
          <w:b/>
          <w:bCs/>
          <w:i/>
          <w:color w:val="2D3B45"/>
          <w:sz w:val="32"/>
          <w:szCs w:val="32"/>
        </w:rPr>
        <w:t>Class 6. Feb. 13</w:t>
      </w:r>
      <w:r w:rsidR="002E6B18" w:rsidRPr="00A67FAF">
        <w:rPr>
          <w:rFonts w:asciiTheme="minorHAnsi" w:hAnsiTheme="minorHAnsi"/>
          <w:b/>
          <w:bCs/>
          <w:i/>
          <w:color w:val="2D3B45"/>
          <w:sz w:val="32"/>
          <w:szCs w:val="32"/>
        </w:rPr>
        <w:t xml:space="preserve">. </w:t>
      </w:r>
      <w:r w:rsidR="005A6D8D" w:rsidRPr="00A67FAF">
        <w:rPr>
          <w:rFonts w:asciiTheme="minorHAnsi" w:hAnsiTheme="minorHAnsi"/>
          <w:b/>
          <w:bCs/>
          <w:i/>
          <w:color w:val="2D3B45"/>
          <w:sz w:val="32"/>
          <w:szCs w:val="32"/>
        </w:rPr>
        <w:t>Visit to</w:t>
      </w:r>
      <w:r w:rsidRPr="00A67FAF">
        <w:rPr>
          <w:rFonts w:asciiTheme="minorHAnsi" w:hAnsiTheme="minorHAnsi"/>
          <w:b/>
          <w:bCs/>
          <w:i/>
          <w:color w:val="2D3B45"/>
          <w:sz w:val="32"/>
          <w:szCs w:val="32"/>
        </w:rPr>
        <w:t xml:space="preserve"> Kinsey Institute Library: documentation in special collections</w:t>
      </w:r>
    </w:p>
    <w:p w14:paraId="5B83CC94" w14:textId="77777777" w:rsidR="00A93BBD" w:rsidRPr="0091675B" w:rsidRDefault="00A93BBD" w:rsidP="002E6B18">
      <w:pPr>
        <w:shd w:val="clear" w:color="auto" w:fill="FFFFFF"/>
        <w:spacing w:before="180" w:after="180"/>
        <w:rPr>
          <w:rFonts w:asciiTheme="minorHAnsi" w:hAnsiTheme="minorHAnsi"/>
          <w:b/>
          <w:bCs/>
          <w:color w:val="2D3B45"/>
        </w:rPr>
      </w:pPr>
    </w:p>
    <w:p w14:paraId="49AECB28" w14:textId="0C6ABCD2" w:rsidR="002E6B18" w:rsidRPr="0091675B" w:rsidRDefault="00A93BBD"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xml:space="preserve">Class 7, </w:t>
      </w:r>
      <w:r w:rsidR="005A6D8D" w:rsidRPr="0091675B">
        <w:rPr>
          <w:rFonts w:asciiTheme="minorHAnsi" w:hAnsiTheme="minorHAnsi"/>
          <w:b/>
          <w:bCs/>
          <w:color w:val="2D3B45"/>
        </w:rPr>
        <w:t xml:space="preserve"> </w:t>
      </w:r>
      <w:r w:rsidR="002E6B18" w:rsidRPr="0091675B">
        <w:rPr>
          <w:rFonts w:asciiTheme="minorHAnsi" w:hAnsiTheme="minorHAnsi"/>
          <w:b/>
          <w:bCs/>
          <w:color w:val="2D3B45"/>
        </w:rPr>
        <w:t>Neo-Documentation</w:t>
      </w:r>
      <w:r w:rsidRPr="0091675B">
        <w:rPr>
          <w:rFonts w:asciiTheme="minorHAnsi" w:hAnsiTheme="minorHAnsi"/>
          <w:b/>
          <w:bCs/>
          <w:color w:val="2D3B45"/>
        </w:rPr>
        <w:t xml:space="preserve"> </w:t>
      </w:r>
    </w:p>
    <w:p w14:paraId="51B4932C"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Buckland, M. K. (1991). “Information as Thing.” </w:t>
      </w:r>
      <w:r w:rsidRPr="0091675B">
        <w:rPr>
          <w:rFonts w:asciiTheme="minorHAnsi" w:hAnsiTheme="minorHAnsi"/>
          <w:i/>
          <w:iCs/>
          <w:color w:val="2D3B45"/>
        </w:rPr>
        <w:t>Journal of the American Society for Information Science, 42</w:t>
      </w:r>
      <w:r w:rsidRPr="0091675B">
        <w:rPr>
          <w:rFonts w:asciiTheme="minorHAnsi" w:hAnsiTheme="minorHAnsi"/>
          <w:color w:val="2D3B45"/>
        </w:rPr>
        <w:t>(5). 351-360. </w:t>
      </w:r>
      <w:hyperlink r:id="rId18" w:tgtFrame="_blank" w:history="1">
        <w:r w:rsidRPr="0091675B">
          <w:rPr>
            <w:rFonts w:asciiTheme="minorHAnsi" w:hAnsiTheme="minorHAnsi"/>
            <w:color w:val="7D110C"/>
            <w:u w:val="single"/>
          </w:rPr>
          <w:t>http://people.ischool.berkeley.edu/~buckland/thing.html</w:t>
        </w:r>
        <w:r w:rsidRPr="0091675B">
          <w:rPr>
            <w:rFonts w:asciiTheme="minorHAnsi" w:hAnsiTheme="minorHAnsi"/>
            <w:color w:val="7D110C"/>
            <w:u w:val="single"/>
            <w:bdr w:val="none" w:sz="0" w:space="0" w:color="auto" w:frame="1"/>
          </w:rPr>
          <w:t> (Links to an external site.)</w:t>
        </w:r>
      </w:hyperlink>
    </w:p>
    <w:p w14:paraId="177EF06E"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Buckland, M.K. (2015). “Document Theory: an introduction” </w:t>
      </w:r>
      <w:r w:rsidRPr="0091675B">
        <w:rPr>
          <w:rFonts w:asciiTheme="minorHAnsi" w:hAnsiTheme="minorHAnsi"/>
          <w:i/>
          <w:iCs/>
          <w:color w:val="2D3B45"/>
        </w:rPr>
        <w:t>Records, Archives and Memory: Selected Papers from the Conference and School on Records, Archives and Memory Studies, University of Zadar, Croatia, May 2013</w:t>
      </w:r>
      <w:r w:rsidRPr="0091675B">
        <w:rPr>
          <w:rFonts w:asciiTheme="minorHAnsi" w:hAnsiTheme="minorHAnsi"/>
          <w:color w:val="2D3B45"/>
        </w:rPr>
        <w:t>. Zadar: University of Zadar, 2015. 224-237. </w:t>
      </w:r>
      <w:hyperlink r:id="rId19" w:tgtFrame="_blank" w:history="1">
        <w:r w:rsidRPr="0091675B">
          <w:rPr>
            <w:rFonts w:asciiTheme="minorHAnsi" w:hAnsiTheme="minorHAnsi"/>
            <w:color w:val="7D110C"/>
            <w:u w:val="single"/>
          </w:rPr>
          <w:t>http://people.ischool.berkeley.edu/~buckland/zadardoctheory.pdf</w:t>
        </w:r>
        <w:r w:rsidRPr="0091675B">
          <w:rPr>
            <w:rFonts w:asciiTheme="minorHAnsi" w:hAnsiTheme="minorHAnsi"/>
            <w:color w:val="7D110C"/>
            <w:u w:val="single"/>
            <w:bdr w:val="none" w:sz="0" w:space="0" w:color="auto" w:frame="1"/>
          </w:rPr>
          <w:t> (Links to an external site.)</w:t>
        </w:r>
      </w:hyperlink>
    </w:p>
    <w:p w14:paraId="7BDA5F9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u w:val="single"/>
        </w:rPr>
        <w:t> </w:t>
      </w:r>
    </w:p>
    <w:p w14:paraId="0391DD1B"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Buckland, M. (2014). “Documentality Beyond Documents.” The Monist 97(2), Special issue on Documentality. 179–186. </w:t>
      </w:r>
      <w:hyperlink r:id="rId20" w:tgtFrame="_blank" w:history="1">
        <w:r w:rsidRPr="0091675B">
          <w:rPr>
            <w:rFonts w:asciiTheme="minorHAnsi" w:hAnsiTheme="minorHAnsi"/>
            <w:color w:val="7D110C"/>
            <w:u w:val="single"/>
          </w:rPr>
          <w:t>http://people.ischool.berkeley.edu/~buckland/docbeyond.pdf</w:t>
        </w:r>
        <w:r w:rsidRPr="0091675B">
          <w:rPr>
            <w:rFonts w:asciiTheme="minorHAnsi" w:hAnsiTheme="minorHAnsi"/>
            <w:color w:val="7D110C"/>
            <w:u w:val="single"/>
            <w:bdr w:val="none" w:sz="0" w:space="0" w:color="auto" w:frame="1"/>
          </w:rPr>
          <w:t> (Links to an external site.)</w:t>
        </w:r>
      </w:hyperlink>
    </w:p>
    <w:p w14:paraId="0DDBFF9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BE9393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Drucker, J. “What is a Document?” in </w:t>
      </w:r>
      <w:r w:rsidRPr="0091675B">
        <w:rPr>
          <w:rFonts w:asciiTheme="minorHAnsi" w:hAnsiTheme="minorHAnsi"/>
          <w:i/>
          <w:iCs/>
          <w:color w:val="2D3B45"/>
        </w:rPr>
        <w:t>What is?: Nine Epistemological Essays</w:t>
      </w:r>
      <w:r w:rsidRPr="0091675B">
        <w:rPr>
          <w:rFonts w:asciiTheme="minorHAnsi" w:hAnsiTheme="minorHAnsi"/>
          <w:color w:val="2D3B45"/>
        </w:rPr>
        <w:t>.  </w:t>
      </w:r>
    </w:p>
    <w:p w14:paraId="4D43F7DF" w14:textId="77777777" w:rsidR="002E6B18" w:rsidRPr="0091675B" w:rsidRDefault="00B709B8" w:rsidP="002E6B18">
      <w:pPr>
        <w:shd w:val="clear" w:color="auto" w:fill="FFFFFF"/>
        <w:rPr>
          <w:rFonts w:asciiTheme="minorHAnsi" w:hAnsiTheme="minorHAnsi"/>
          <w:color w:val="2D3B45"/>
        </w:rPr>
      </w:pPr>
      <w:hyperlink r:id="rId21" w:tgtFrame="_blank" w:history="1">
        <w:r w:rsidR="002E6B18" w:rsidRPr="0091675B">
          <w:rPr>
            <w:rFonts w:asciiTheme="minorHAnsi" w:hAnsiTheme="minorHAnsi"/>
            <w:color w:val="7D110C"/>
            <w:u w:val="single"/>
          </w:rPr>
          <w:t>http://www.johannadrucker.com/pdf/Excerpts_and_Entanglements.pdf</w:t>
        </w:r>
        <w:r w:rsidR="002E6B18" w:rsidRPr="0091675B">
          <w:rPr>
            <w:rFonts w:asciiTheme="minorHAnsi" w:hAnsiTheme="minorHAnsi"/>
            <w:color w:val="7D110C"/>
            <w:u w:val="single"/>
            <w:bdr w:val="none" w:sz="0" w:space="0" w:color="auto" w:frame="1"/>
          </w:rPr>
          <w:t> (Links to an external site.)</w:t>
        </w:r>
      </w:hyperlink>
    </w:p>
    <w:p w14:paraId="4389158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Lund, Niels Windfeld. “Document theory.” </w:t>
      </w:r>
      <w:r w:rsidRPr="0091675B">
        <w:rPr>
          <w:rFonts w:asciiTheme="minorHAnsi" w:hAnsiTheme="minorHAnsi"/>
          <w:i/>
          <w:iCs/>
          <w:color w:val="2D3B45"/>
        </w:rPr>
        <w:t>Annual Review of Information Science and Technology</w:t>
      </w:r>
      <w:r w:rsidRPr="0091675B">
        <w:rPr>
          <w:rFonts w:asciiTheme="minorHAnsi" w:hAnsiTheme="minorHAnsi"/>
          <w:color w:val="2D3B45"/>
        </w:rPr>
        <w:t> 43 (2009). 399-432.</w:t>
      </w:r>
    </w:p>
    <w:p w14:paraId="7D0ADA7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Maurizio Ferraris, “Documentality” in </w:t>
      </w:r>
      <w:r w:rsidRPr="0091675B">
        <w:rPr>
          <w:rFonts w:asciiTheme="minorHAnsi" w:hAnsiTheme="minorHAnsi"/>
          <w:i/>
          <w:iCs/>
          <w:color w:val="2D3B45"/>
        </w:rPr>
        <w:t>Documentality: Why it is Necessary to Leave Traces</w:t>
      </w:r>
      <w:r w:rsidRPr="0091675B">
        <w:rPr>
          <w:rFonts w:asciiTheme="minorHAnsi" w:hAnsiTheme="minorHAnsi"/>
          <w:color w:val="2D3B45"/>
        </w:rPr>
        <w:t>, p. 247-296.</w:t>
      </w:r>
    </w:p>
    <w:p w14:paraId="246CEB71"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Frohmann, B. (2009). “Revisiting ‘What is a ‘document’?” </w:t>
      </w:r>
      <w:r w:rsidRPr="0091675B">
        <w:rPr>
          <w:rFonts w:asciiTheme="minorHAnsi" w:hAnsiTheme="minorHAnsi"/>
          <w:i/>
          <w:iCs/>
          <w:color w:val="2D3B45"/>
        </w:rPr>
        <w:t>Journal of Documentation </w:t>
      </w:r>
      <w:r w:rsidRPr="0091675B">
        <w:rPr>
          <w:rFonts w:asciiTheme="minorHAnsi" w:hAnsiTheme="minorHAnsi"/>
          <w:color w:val="2D3B45"/>
        </w:rPr>
        <w:t>65(2). 291–303. </w:t>
      </w:r>
      <w:hyperlink r:id="rId22" w:tgtFrame="_blank" w:history="1">
        <w:r w:rsidRPr="0091675B">
          <w:rPr>
            <w:rFonts w:asciiTheme="minorHAnsi" w:hAnsiTheme="minorHAnsi"/>
            <w:color w:val="7D110C"/>
            <w:u w:val="single"/>
          </w:rPr>
          <w:t>http://citeseerx.ist.psu.edu/viewdoc/download?doi=10.1.1.476.7862&amp;rep=rep1&amp;type=pdf</w:t>
        </w:r>
        <w:r w:rsidRPr="0091675B">
          <w:rPr>
            <w:rFonts w:asciiTheme="minorHAnsi" w:hAnsiTheme="minorHAnsi"/>
            <w:color w:val="7D110C"/>
            <w:u w:val="single"/>
            <w:bdr w:val="none" w:sz="0" w:space="0" w:color="auto" w:frame="1"/>
          </w:rPr>
          <w:t> (Links to an external site.)</w:t>
        </w:r>
      </w:hyperlink>
    </w:p>
    <w:p w14:paraId="0191159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35F6C70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573F459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i/>
          <w:iCs/>
          <w:color w:val="2D3B45"/>
        </w:rPr>
        <w:t> </w:t>
      </w:r>
    </w:p>
    <w:p w14:paraId="315CBD0B"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3: Classifying Otherness</w:t>
      </w:r>
    </w:p>
    <w:p w14:paraId="4DCD220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519ED72F" w14:textId="4600630E" w:rsidR="002E6B18" w:rsidRPr="0091675B" w:rsidRDefault="00A93BBD"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Class 7. Feb. 20</w:t>
      </w:r>
      <w:r w:rsidR="002E6B18" w:rsidRPr="0091675B">
        <w:rPr>
          <w:rFonts w:asciiTheme="minorHAnsi" w:hAnsiTheme="minorHAnsi"/>
          <w:b/>
          <w:bCs/>
          <w:color w:val="2D3B45"/>
        </w:rPr>
        <w:t>. Racial Classification</w:t>
      </w:r>
    </w:p>
    <w:p w14:paraId="55B1F6D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2757B55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Bernasconi, R. and Lott, T.L. (2000), </w:t>
      </w:r>
      <w:r w:rsidRPr="0091675B">
        <w:rPr>
          <w:rFonts w:asciiTheme="minorHAnsi" w:hAnsiTheme="minorHAnsi"/>
          <w:i/>
          <w:iCs/>
          <w:color w:val="2D3B45"/>
        </w:rPr>
        <w:t>The Idea of Race</w:t>
      </w:r>
      <w:r w:rsidRPr="0091675B">
        <w:rPr>
          <w:rFonts w:asciiTheme="minorHAnsi" w:hAnsiTheme="minorHAnsi"/>
          <w:color w:val="2D3B45"/>
        </w:rPr>
        <w:t>, chapters 1-10</w:t>
      </w:r>
    </w:p>
    <w:p w14:paraId="6AD430D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96222A2" w14:textId="447662D9"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Gaukroger, S.  (2016)</w:t>
      </w:r>
      <w:r w:rsidR="0030394E">
        <w:rPr>
          <w:rFonts w:asciiTheme="minorHAnsi" w:hAnsiTheme="minorHAnsi"/>
          <w:color w:val="2D3B45"/>
        </w:rPr>
        <w:t xml:space="preserve"> </w:t>
      </w:r>
      <w:r w:rsidRPr="0091675B">
        <w:rPr>
          <w:rFonts w:asciiTheme="minorHAnsi" w:hAnsiTheme="minorHAnsi"/>
          <w:color w:val="2D3B45"/>
        </w:rPr>
        <w:t>“The Natural History of Man” (chapter 5 of _The Natural &amp; the Human: Science and the Shaping of Modernity, 1739-1841.</w:t>
      </w:r>
    </w:p>
    <w:p w14:paraId="74D7972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(IUB libraries)</w:t>
      </w:r>
    </w:p>
    <w:p w14:paraId="0DCEF8D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582CBD7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1B852DAB" w14:textId="5F35BF1A" w:rsidR="0078288D" w:rsidRPr="0078288D" w:rsidRDefault="002E6B18" w:rsidP="0078288D">
      <w:pPr>
        <w:rPr>
          <w:rFonts w:asciiTheme="minorHAnsi" w:eastAsia="Times New Roman" w:hAnsiTheme="minorHAnsi"/>
          <w:b/>
          <w:sz w:val="32"/>
          <w:szCs w:val="32"/>
        </w:rPr>
      </w:pPr>
      <w:r w:rsidRPr="0078288D">
        <w:rPr>
          <w:rFonts w:asciiTheme="minorHAnsi" w:hAnsiTheme="minorHAnsi"/>
          <w:b/>
          <w:bCs/>
          <w:color w:val="2D3B45"/>
        </w:rPr>
        <w:t>Class</w:t>
      </w:r>
      <w:r w:rsidRPr="0078288D">
        <w:rPr>
          <w:rFonts w:asciiTheme="minorHAnsi" w:hAnsiTheme="minorHAnsi"/>
          <w:color w:val="2D3B45"/>
        </w:rPr>
        <w:t> </w:t>
      </w:r>
      <w:r w:rsidR="00A93BBD" w:rsidRPr="0078288D">
        <w:rPr>
          <w:rFonts w:asciiTheme="minorHAnsi" w:hAnsiTheme="minorHAnsi"/>
          <w:b/>
          <w:bCs/>
          <w:color w:val="2D3B45"/>
        </w:rPr>
        <w:t>8.</w:t>
      </w:r>
      <w:r w:rsidR="006548B3" w:rsidRPr="0078288D">
        <w:rPr>
          <w:rFonts w:asciiTheme="minorHAnsi" w:hAnsiTheme="minorHAnsi"/>
          <w:b/>
          <w:bCs/>
          <w:color w:val="2D3B45"/>
        </w:rPr>
        <w:t xml:space="preserve"> </w:t>
      </w:r>
      <w:r w:rsidR="006548B3" w:rsidRPr="0078288D">
        <w:rPr>
          <w:rFonts w:asciiTheme="minorHAnsi" w:hAnsiTheme="minorHAnsi"/>
          <w:b/>
          <w:bCs/>
          <w:i/>
          <w:color w:val="2D3B45"/>
        </w:rPr>
        <w:t>Special</w:t>
      </w:r>
      <w:r w:rsidR="006548B3" w:rsidRPr="006548B3">
        <w:rPr>
          <w:rFonts w:asciiTheme="minorHAnsi" w:hAnsiTheme="minorHAnsi"/>
          <w:b/>
          <w:bCs/>
          <w:i/>
          <w:color w:val="2D3B45"/>
          <w:sz w:val="32"/>
          <w:szCs w:val="32"/>
        </w:rPr>
        <w:t xml:space="preserve"> meeting date and time: Friday, </w:t>
      </w:r>
      <w:r w:rsidR="006548B3" w:rsidRPr="006548B3">
        <w:rPr>
          <w:rFonts w:asciiTheme="minorHAnsi" w:eastAsia="Times New Roman" w:hAnsiTheme="minorHAnsi"/>
          <w:i/>
          <w:color w:val="000000"/>
          <w:sz w:val="32"/>
          <w:szCs w:val="32"/>
        </w:rPr>
        <w:t xml:space="preserve">03/02/18, </w:t>
      </w:r>
      <w:r w:rsidR="006548B3" w:rsidRPr="0078288D">
        <w:rPr>
          <w:rFonts w:asciiTheme="minorHAnsi" w:eastAsia="Times New Roman" w:hAnsiTheme="minorHAnsi"/>
          <w:b/>
          <w:i/>
          <w:color w:val="000000"/>
          <w:sz w:val="32"/>
          <w:szCs w:val="32"/>
        </w:rPr>
        <w:t>Lecture by</w:t>
      </w:r>
      <w:r w:rsidR="006548B3">
        <w:rPr>
          <w:rFonts w:asciiTheme="minorHAnsi" w:eastAsia="Times New Roman" w:hAnsiTheme="minorHAnsi"/>
          <w:i/>
          <w:color w:val="000000"/>
          <w:sz w:val="32"/>
          <w:szCs w:val="32"/>
        </w:rPr>
        <w:t xml:space="preserve"> </w:t>
      </w:r>
      <w:r w:rsidR="006548B3" w:rsidRPr="0078288D">
        <w:rPr>
          <w:rFonts w:asciiTheme="minorHAnsi" w:eastAsia="Times New Roman" w:hAnsiTheme="minorHAnsi"/>
          <w:b/>
          <w:i/>
          <w:color w:val="000000"/>
          <w:sz w:val="32"/>
          <w:szCs w:val="32"/>
        </w:rPr>
        <w:t>Laura Foster IU, Department of Gender Studies (time TBA)</w:t>
      </w:r>
      <w:r w:rsidR="006548B3" w:rsidRPr="0078288D">
        <w:rPr>
          <w:rFonts w:asciiTheme="minorHAnsi" w:eastAsia="Times New Roman" w:hAnsiTheme="minorHAnsi"/>
          <w:b/>
          <w:i/>
          <w:color w:val="000000"/>
          <w:sz w:val="32"/>
          <w:szCs w:val="32"/>
        </w:rPr>
        <w:t xml:space="preserve">, </w:t>
      </w:r>
      <w:r w:rsidR="0078288D" w:rsidRPr="0078288D">
        <w:rPr>
          <w:rFonts w:asciiTheme="minorHAnsi" w:eastAsia="Times New Roman" w:hAnsiTheme="minorHAnsi"/>
          <w:b/>
          <w:color w:val="000000"/>
          <w:sz w:val="32"/>
          <w:szCs w:val="32"/>
        </w:rPr>
        <w:t>on i</w:t>
      </w:r>
      <w:r w:rsidR="0078288D" w:rsidRPr="0078288D">
        <w:rPr>
          <w:rFonts w:asciiTheme="minorHAnsi" w:eastAsia="Times New Roman" w:hAnsiTheme="minorHAnsi"/>
          <w:b/>
          <w:color w:val="000000"/>
          <w:sz w:val="32"/>
          <w:szCs w:val="32"/>
        </w:rPr>
        <w:t>ndigenous knowledge, patent law, and biotechnology in South Africa</w:t>
      </w:r>
    </w:p>
    <w:p w14:paraId="54CB6190" w14:textId="6A89F530" w:rsidR="006548B3" w:rsidRPr="0078288D" w:rsidRDefault="006548B3" w:rsidP="006548B3">
      <w:pPr>
        <w:rPr>
          <w:rFonts w:asciiTheme="minorHAnsi" w:eastAsia="Times New Roman" w:hAnsiTheme="minorHAnsi"/>
          <w:sz w:val="32"/>
          <w:szCs w:val="32"/>
        </w:rPr>
      </w:pPr>
    </w:p>
    <w:p w14:paraId="2506D01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1168F425" w14:textId="164B16E3" w:rsidR="002E6B18" w:rsidRDefault="00BF34B5"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 9. March 6</w:t>
      </w:r>
      <w:r w:rsidR="00D10FE3" w:rsidRPr="0091675B">
        <w:rPr>
          <w:rFonts w:asciiTheme="minorHAnsi" w:hAnsiTheme="minorHAnsi"/>
          <w:b/>
          <w:bCs/>
          <w:color w:val="2D3B45"/>
        </w:rPr>
        <w:t>.</w:t>
      </w:r>
      <w:r w:rsidR="00AC3BD1" w:rsidRPr="0091675B">
        <w:rPr>
          <w:rFonts w:asciiTheme="minorHAnsi" w:hAnsiTheme="minorHAnsi"/>
          <w:b/>
          <w:bCs/>
          <w:color w:val="2D3B45"/>
        </w:rPr>
        <w:t xml:space="preserve"> </w:t>
      </w:r>
      <w:r w:rsidR="002E6B18" w:rsidRPr="0091675B">
        <w:rPr>
          <w:rFonts w:asciiTheme="minorHAnsi" w:hAnsiTheme="minorHAnsi"/>
          <w:b/>
          <w:bCs/>
          <w:color w:val="2D3B45"/>
        </w:rPr>
        <w:t>Documentaries and Visual Anthropology</w:t>
      </w:r>
    </w:p>
    <w:p w14:paraId="742A0DF6" w14:textId="77777777" w:rsidR="0078288D" w:rsidRPr="0091675B" w:rsidRDefault="0078288D" w:rsidP="0078288D">
      <w:pPr>
        <w:shd w:val="clear" w:color="auto" w:fill="FFFFFF"/>
        <w:spacing w:before="180" w:after="180"/>
        <w:rPr>
          <w:rFonts w:asciiTheme="minorHAnsi" w:hAnsiTheme="minorHAnsi"/>
          <w:color w:val="2D3B45"/>
        </w:rPr>
      </w:pPr>
      <w:r>
        <w:rPr>
          <w:rFonts w:asciiTheme="minorHAnsi" w:hAnsiTheme="minorHAnsi"/>
          <w:b/>
          <w:bCs/>
          <w:color w:val="2D3B45"/>
        </w:rPr>
        <w:t>Documentation:</w:t>
      </w:r>
      <w:r w:rsidRPr="0091675B">
        <w:rPr>
          <w:rFonts w:asciiTheme="minorHAnsi" w:hAnsiTheme="minorHAnsi"/>
          <w:b/>
          <w:bCs/>
          <w:color w:val="2D3B45"/>
        </w:rPr>
        <w:t xml:space="preserve"> Colonial and Post-colonial Inscriptions</w:t>
      </w:r>
    </w:p>
    <w:p w14:paraId="7584FC33" w14:textId="5A39212D"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b/>
          <w:bCs/>
          <w:color w:val="2D3B45"/>
        </w:rPr>
        <w:t> </w:t>
      </w:r>
      <w:r w:rsidRPr="0091675B">
        <w:rPr>
          <w:rFonts w:asciiTheme="minorHAnsi" w:hAnsiTheme="minorHAnsi"/>
          <w:color w:val="2D3B45"/>
        </w:rPr>
        <w:t>Mignolo, W. (2003).“The Materiality of Reading and Writing Cultures: The Chain of Sounds, Graphic Signs, and Sign Carriers,” chapter 2 of </w:t>
      </w:r>
      <w:r w:rsidRPr="0091675B">
        <w:rPr>
          <w:rFonts w:asciiTheme="minorHAnsi" w:hAnsiTheme="minorHAnsi"/>
          <w:i/>
          <w:iCs/>
          <w:color w:val="2D3B45"/>
        </w:rPr>
        <w:t>The Darker Side of the Renaissance</w:t>
      </w:r>
      <w:r w:rsidRPr="0091675B">
        <w:rPr>
          <w:rFonts w:asciiTheme="minorHAnsi" w:hAnsiTheme="minorHAnsi"/>
          <w:color w:val="2D3B45"/>
        </w:rPr>
        <w:t>: </w:t>
      </w:r>
      <w:r w:rsidRPr="0091675B">
        <w:rPr>
          <w:rFonts w:asciiTheme="minorHAnsi" w:hAnsiTheme="minorHAnsi"/>
          <w:i/>
          <w:iCs/>
          <w:color w:val="2D3B45"/>
        </w:rPr>
        <w:t>Literacy, Territoriality, &amp; Colonization.</w:t>
      </w:r>
    </w:p>
    <w:p w14:paraId="09CC39BA" w14:textId="77777777"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i/>
          <w:iCs/>
          <w:color w:val="2D3B45"/>
        </w:rPr>
        <w:t> </w:t>
      </w:r>
    </w:p>
    <w:p w14:paraId="7ACF3828" w14:textId="77777777"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color w:val="2D3B45"/>
        </w:rPr>
        <w:t>Corbey, R.  (1993). Ethnographic Showcases, 1870-1930. </w:t>
      </w:r>
      <w:r w:rsidRPr="0091675B">
        <w:rPr>
          <w:rFonts w:asciiTheme="minorHAnsi" w:hAnsiTheme="minorHAnsi"/>
          <w:i/>
          <w:iCs/>
          <w:color w:val="2D3B45"/>
        </w:rPr>
        <w:t>Cultural Anthropology</w:t>
      </w:r>
      <w:r w:rsidRPr="0091675B">
        <w:rPr>
          <w:rFonts w:asciiTheme="minorHAnsi" w:hAnsiTheme="minorHAnsi"/>
          <w:color w:val="2D3B45"/>
        </w:rPr>
        <w:t>, 8(3).</w:t>
      </w:r>
    </w:p>
    <w:p w14:paraId="7AAA6172" w14:textId="77777777"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i/>
          <w:iCs/>
          <w:color w:val="2D3B45"/>
        </w:rPr>
        <w:t> </w:t>
      </w:r>
    </w:p>
    <w:p w14:paraId="7569499F" w14:textId="77777777"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color w:val="2D3B45"/>
        </w:rPr>
        <w:t>Duarte, M.E., and Belarde-Lewis, M. (2015).  “Imagining: Creating Spaces for Indigenous Ontologies.” </w:t>
      </w:r>
      <w:r w:rsidRPr="0091675B">
        <w:rPr>
          <w:rFonts w:asciiTheme="minorHAnsi" w:hAnsiTheme="minorHAnsi"/>
          <w:i/>
          <w:iCs/>
          <w:color w:val="2D3B45"/>
        </w:rPr>
        <w:t>Cataloging &amp; Classification Quarterly</w:t>
      </w:r>
      <w:r w:rsidRPr="0091675B">
        <w:rPr>
          <w:rFonts w:asciiTheme="minorHAnsi" w:hAnsiTheme="minorHAnsi"/>
          <w:color w:val="2D3B45"/>
        </w:rPr>
        <w:t>, 53(5-6).</w:t>
      </w:r>
    </w:p>
    <w:p w14:paraId="633A58AA" w14:textId="77777777" w:rsidR="0078288D" w:rsidRPr="0091675B" w:rsidRDefault="0078288D" w:rsidP="0078288D">
      <w:pPr>
        <w:shd w:val="clear" w:color="auto" w:fill="FFFFFF"/>
        <w:spacing w:before="180" w:after="180"/>
        <w:rPr>
          <w:rFonts w:asciiTheme="minorHAnsi" w:hAnsiTheme="minorHAnsi"/>
          <w:color w:val="2D3B45"/>
        </w:rPr>
      </w:pPr>
      <w:r w:rsidRPr="0091675B">
        <w:rPr>
          <w:rFonts w:asciiTheme="minorHAnsi" w:hAnsiTheme="minorHAnsi"/>
          <w:color w:val="2D3B45"/>
        </w:rPr>
        <w:t>Boast, R. (2011). Neocolonial collaboration: Museum as Contact Zone Revisited. </w:t>
      </w:r>
      <w:r w:rsidRPr="0091675B">
        <w:rPr>
          <w:rFonts w:asciiTheme="minorHAnsi" w:hAnsiTheme="minorHAnsi"/>
          <w:i/>
          <w:iCs/>
          <w:color w:val="2D3B45"/>
        </w:rPr>
        <w:t>Museum Anthropology</w:t>
      </w:r>
      <w:r w:rsidRPr="0091675B">
        <w:rPr>
          <w:rFonts w:asciiTheme="minorHAnsi" w:hAnsiTheme="minorHAnsi"/>
          <w:color w:val="2D3B45"/>
        </w:rPr>
        <w:t>, 34: 56–70</w:t>
      </w:r>
    </w:p>
    <w:p w14:paraId="026AEC5D" w14:textId="0CBAF022" w:rsidR="002E6B18" w:rsidRPr="0091675B" w:rsidRDefault="002E6B18" w:rsidP="002E6B18">
      <w:pPr>
        <w:shd w:val="clear" w:color="auto" w:fill="FFFFFF"/>
        <w:spacing w:before="180" w:after="180"/>
        <w:rPr>
          <w:rFonts w:asciiTheme="minorHAnsi" w:hAnsiTheme="minorHAnsi"/>
          <w:color w:val="2D3B45"/>
        </w:rPr>
      </w:pPr>
    </w:p>
    <w:p w14:paraId="33A793C6" w14:textId="740E8789" w:rsidR="009C3D4F" w:rsidRDefault="009C3D4F" w:rsidP="002E6B18">
      <w:pPr>
        <w:shd w:val="clear" w:color="auto" w:fill="FFFFFF"/>
        <w:spacing w:before="180" w:after="180"/>
        <w:rPr>
          <w:rFonts w:asciiTheme="minorHAnsi" w:hAnsiTheme="minorHAnsi"/>
          <w:color w:val="2D3B45"/>
        </w:rPr>
      </w:pPr>
      <w:r>
        <w:rPr>
          <w:rFonts w:asciiTheme="minorHAnsi" w:hAnsiTheme="minorHAnsi"/>
          <w:color w:val="2D3B45"/>
        </w:rPr>
        <w:t>[Supplementary readings on visual anthropology:</w:t>
      </w:r>
    </w:p>
    <w:p w14:paraId="5AFA52BF" w14:textId="3EDCD4CB"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Bataille, Georges. “The Big Toe.” </w:t>
      </w:r>
      <w:r w:rsidRPr="0091675B">
        <w:rPr>
          <w:rFonts w:asciiTheme="minorHAnsi" w:hAnsiTheme="minorHAnsi"/>
          <w:i/>
          <w:iCs/>
          <w:color w:val="2D3B45"/>
        </w:rPr>
        <w:t>Documents </w:t>
      </w:r>
      <w:r w:rsidRPr="0091675B">
        <w:rPr>
          <w:rFonts w:asciiTheme="minorHAnsi" w:hAnsiTheme="minorHAnsi"/>
          <w:color w:val="2D3B45"/>
        </w:rPr>
        <w:t>(6), 1929, p. 297-302.</w:t>
      </w:r>
    </w:p>
    <w:p w14:paraId="5045549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English translation (without photographs)</w:t>
      </w:r>
    </w:p>
    <w:p w14:paraId="0ECBD2BF" w14:textId="77777777" w:rsidR="002E6B18" w:rsidRPr="0091675B" w:rsidRDefault="002E6B18" w:rsidP="002E6B18">
      <w:pPr>
        <w:shd w:val="clear" w:color="auto" w:fill="FFFFFF"/>
        <w:rPr>
          <w:rFonts w:asciiTheme="minorHAnsi" w:hAnsiTheme="minorHAnsi"/>
          <w:color w:val="2D3B45"/>
        </w:rPr>
      </w:pPr>
      <w:r w:rsidRPr="0091675B">
        <w:rPr>
          <w:rFonts w:asciiTheme="minorHAnsi" w:hAnsiTheme="minorHAnsi"/>
          <w:color w:val="2D3B45"/>
        </w:rPr>
        <w:t>(Original French (with photographs): </w:t>
      </w:r>
      <w:hyperlink r:id="rId23" w:tgtFrame="_blank" w:history="1">
        <w:r w:rsidRPr="0091675B">
          <w:rPr>
            <w:rFonts w:asciiTheme="minorHAnsi" w:hAnsiTheme="minorHAnsi"/>
            <w:color w:val="7D110C"/>
            <w:u w:val="single"/>
          </w:rPr>
          <w:t>http://gallica.bnf.fr/ark:/12148/bpt6k32951f.image.swf</w:t>
        </w:r>
        <w:r w:rsidRPr="0091675B">
          <w:rPr>
            <w:rFonts w:asciiTheme="minorHAnsi" w:hAnsiTheme="minorHAnsi"/>
            <w:color w:val="7D110C"/>
            <w:u w:val="single"/>
            <w:bdr w:val="none" w:sz="0" w:space="0" w:color="auto" w:frame="1"/>
          </w:rPr>
          <w:t> (Links to an external site.)</w:t>
        </w:r>
      </w:hyperlink>
    </w:p>
    <w:p w14:paraId="3C60965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074873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Brigard, Emile de. “The History of the Ethnographic Film.” In P. Hockings, </w:t>
      </w:r>
      <w:r w:rsidRPr="0091675B">
        <w:rPr>
          <w:rFonts w:asciiTheme="minorHAnsi" w:hAnsiTheme="minorHAnsi"/>
          <w:i/>
          <w:iCs/>
          <w:color w:val="2D3B45"/>
        </w:rPr>
        <w:t>Principles of Visual Anthropology</w:t>
      </w:r>
      <w:r w:rsidRPr="0091675B">
        <w:rPr>
          <w:rFonts w:asciiTheme="minorHAnsi" w:hAnsiTheme="minorHAnsi"/>
          <w:color w:val="2D3B45"/>
        </w:rPr>
        <w:t>, third edition. NY: Mouton de Gruyter. (IUB libraries)</w:t>
      </w:r>
    </w:p>
    <w:p w14:paraId="7173E2E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5D4B24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Scherer, Joanna Cohan (2003). “Ethnographic Photography in Anthropological Research.” In P. Hockings, </w:t>
      </w:r>
      <w:r w:rsidRPr="0091675B">
        <w:rPr>
          <w:rFonts w:asciiTheme="minorHAnsi" w:hAnsiTheme="minorHAnsi"/>
          <w:i/>
          <w:iCs/>
          <w:color w:val="2D3B45"/>
        </w:rPr>
        <w:t>Principles of Visual Anthropology</w:t>
      </w:r>
      <w:r w:rsidRPr="0091675B">
        <w:rPr>
          <w:rFonts w:asciiTheme="minorHAnsi" w:hAnsiTheme="minorHAnsi"/>
          <w:color w:val="2D3B45"/>
        </w:rPr>
        <w:t>, third edition. NY: Mouton de Gruyter, 2003. (IUB libraries)</w:t>
      </w:r>
    </w:p>
    <w:p w14:paraId="4BC8191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56779C9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Rouch, Jean.  “Our Totemic Ancestors and Crazed Masters.” In P. Hockings, </w:t>
      </w:r>
      <w:r w:rsidRPr="0091675B">
        <w:rPr>
          <w:rFonts w:asciiTheme="minorHAnsi" w:hAnsiTheme="minorHAnsi"/>
          <w:i/>
          <w:iCs/>
          <w:color w:val="2D3B45"/>
        </w:rPr>
        <w:t>Principles of Visual Anthropology</w:t>
      </w:r>
      <w:r w:rsidRPr="0091675B">
        <w:rPr>
          <w:rFonts w:asciiTheme="minorHAnsi" w:hAnsiTheme="minorHAnsi"/>
          <w:color w:val="2D3B45"/>
        </w:rPr>
        <w:t>, third edition. NY: Mouton de Gruyter. (IUB libraries)</w:t>
      </w:r>
    </w:p>
    <w:p w14:paraId="45C0064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72BDCA6D" w14:textId="6C72828F"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Sorenson, E.R. “Visual Records, Human Knowledge, and the Future. In P. Hockings, </w:t>
      </w:r>
      <w:r w:rsidRPr="0091675B">
        <w:rPr>
          <w:rFonts w:asciiTheme="minorHAnsi" w:hAnsiTheme="minorHAnsi"/>
          <w:i/>
          <w:iCs/>
          <w:color w:val="2D3B45"/>
        </w:rPr>
        <w:t>Principles of Visual Anthropology</w:t>
      </w:r>
      <w:r w:rsidRPr="0091675B">
        <w:rPr>
          <w:rFonts w:asciiTheme="minorHAnsi" w:hAnsiTheme="minorHAnsi"/>
          <w:color w:val="2D3B45"/>
        </w:rPr>
        <w:t>, third edition. NY: Mouton de Gruyter. (IUB libraries)</w:t>
      </w:r>
      <w:r w:rsidR="009C3D4F">
        <w:rPr>
          <w:rFonts w:asciiTheme="minorHAnsi" w:hAnsiTheme="minorHAnsi"/>
          <w:color w:val="2D3B45"/>
        </w:rPr>
        <w:t xml:space="preserve"> ]</w:t>
      </w:r>
    </w:p>
    <w:p w14:paraId="760BA25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3760EA35"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1C05C90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24FEAA6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58DAF69F"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4: Documentation and the Sciences</w:t>
      </w:r>
    </w:p>
    <w:p w14:paraId="6334121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5FA7F95D" w14:textId="2EC3B3BE" w:rsidR="002E6B18" w:rsidRPr="0091675B" w:rsidRDefault="00BC4FE5" w:rsidP="002E6B18">
      <w:pPr>
        <w:shd w:val="clear" w:color="auto" w:fill="FFFFFF"/>
        <w:spacing w:before="180" w:after="180"/>
        <w:rPr>
          <w:rFonts w:asciiTheme="minorHAnsi" w:hAnsiTheme="minorHAnsi"/>
          <w:b/>
          <w:color w:val="2D3B45"/>
        </w:rPr>
      </w:pPr>
      <w:r w:rsidRPr="0091675B">
        <w:rPr>
          <w:rFonts w:asciiTheme="minorHAnsi" w:hAnsiTheme="minorHAnsi"/>
          <w:b/>
          <w:color w:val="2D3B45"/>
        </w:rPr>
        <w:t>March 11-18</w:t>
      </w:r>
      <w:r w:rsidRPr="0091675B">
        <w:rPr>
          <w:rFonts w:asciiTheme="minorHAnsi" w:hAnsiTheme="minorHAnsi"/>
          <w:b/>
          <w:color w:val="2D3B45"/>
          <w:vertAlign w:val="superscript"/>
        </w:rPr>
        <w:t>th</w:t>
      </w:r>
      <w:r w:rsidRPr="0091675B">
        <w:rPr>
          <w:rFonts w:asciiTheme="minorHAnsi" w:hAnsiTheme="minorHAnsi"/>
          <w:b/>
          <w:color w:val="2D3B45"/>
        </w:rPr>
        <w:t>, spring break</w:t>
      </w:r>
      <w:r w:rsidR="002E6B18" w:rsidRPr="0091675B">
        <w:rPr>
          <w:rFonts w:asciiTheme="minorHAnsi" w:hAnsiTheme="minorHAnsi"/>
          <w:b/>
          <w:color w:val="2D3B45"/>
        </w:rPr>
        <w:t> </w:t>
      </w:r>
    </w:p>
    <w:p w14:paraId="4D950F1F" w14:textId="77777777" w:rsidR="00BC4FE5" w:rsidRPr="0091675B" w:rsidRDefault="00BC4FE5" w:rsidP="002E6B18">
      <w:pPr>
        <w:shd w:val="clear" w:color="auto" w:fill="FFFFFF"/>
        <w:spacing w:before="180" w:after="180"/>
        <w:rPr>
          <w:rFonts w:asciiTheme="minorHAnsi" w:hAnsiTheme="minorHAnsi"/>
          <w:b/>
          <w:bCs/>
          <w:color w:val="2D3B45"/>
        </w:rPr>
      </w:pPr>
    </w:p>
    <w:p w14:paraId="56B71ACB" w14:textId="77777777" w:rsidR="0030394E" w:rsidRPr="0091675B" w:rsidRDefault="0030394E" w:rsidP="0030394E">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4: Documentation and the Sciences</w:t>
      </w:r>
    </w:p>
    <w:p w14:paraId="35E2BFEC" w14:textId="77777777" w:rsidR="0030394E" w:rsidRDefault="0030394E" w:rsidP="002E6B18">
      <w:pPr>
        <w:shd w:val="clear" w:color="auto" w:fill="FFFFFF"/>
        <w:spacing w:before="180" w:after="180"/>
        <w:rPr>
          <w:rFonts w:asciiTheme="minorHAnsi" w:hAnsiTheme="minorHAnsi"/>
          <w:b/>
          <w:bCs/>
          <w:color w:val="2D3B45"/>
        </w:rPr>
      </w:pPr>
    </w:p>
    <w:p w14:paraId="56E97EEC" w14:textId="77777777" w:rsidR="0030394E" w:rsidRDefault="0030394E" w:rsidP="002E6B18">
      <w:pPr>
        <w:shd w:val="clear" w:color="auto" w:fill="FFFFFF"/>
        <w:spacing w:before="180" w:after="180"/>
        <w:rPr>
          <w:rFonts w:asciiTheme="minorHAnsi" w:hAnsiTheme="minorHAnsi"/>
          <w:b/>
          <w:bCs/>
          <w:color w:val="2D3B45"/>
        </w:rPr>
      </w:pPr>
    </w:p>
    <w:p w14:paraId="4A165746" w14:textId="580C28E9" w:rsidR="002E6B18" w:rsidRPr="0091675B" w:rsidRDefault="00BC4FE5"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 10. March 20</w:t>
      </w:r>
      <w:r w:rsidR="002E6B18" w:rsidRPr="0091675B">
        <w:rPr>
          <w:rFonts w:asciiTheme="minorHAnsi" w:hAnsiTheme="minorHAnsi"/>
          <w:b/>
          <w:bCs/>
          <w:color w:val="2D3B45"/>
        </w:rPr>
        <w:t>. Documentation in the early sciences</w:t>
      </w:r>
    </w:p>
    <w:p w14:paraId="59B9B20B" w14:textId="77777777" w:rsidR="00D10FE3" w:rsidRPr="0091675B" w:rsidRDefault="00D10FE3" w:rsidP="002E6B18">
      <w:pPr>
        <w:shd w:val="clear" w:color="auto" w:fill="FFFFFF"/>
        <w:spacing w:before="180" w:after="180"/>
        <w:rPr>
          <w:rFonts w:asciiTheme="minorHAnsi" w:hAnsiTheme="minorHAnsi"/>
          <w:b/>
          <w:bCs/>
          <w:color w:val="2D3B45"/>
        </w:rPr>
      </w:pPr>
    </w:p>
    <w:p w14:paraId="56418D4E" w14:textId="3C8914AC" w:rsidR="00D10FE3" w:rsidRPr="0091675B" w:rsidRDefault="00846E55" w:rsidP="00D10FE3">
      <w:pPr>
        <w:rPr>
          <w:rFonts w:asciiTheme="minorHAnsi" w:eastAsia="Times New Roman" w:hAnsiTheme="minorHAnsi"/>
          <w:color w:val="000000"/>
        </w:rPr>
      </w:pPr>
      <w:r>
        <w:rPr>
          <w:rStyle w:val="table-of-contentsinvisible1zhxr"/>
          <w:rFonts w:asciiTheme="minorHAnsi" w:eastAsia="Times New Roman" w:hAnsiTheme="minorHAnsi"/>
          <w:color w:val="000000"/>
        </w:rPr>
        <w:t xml:space="preserve">Findlen, Paula </w:t>
      </w:r>
      <w:r w:rsidR="00D10FE3" w:rsidRPr="0091675B">
        <w:rPr>
          <w:rStyle w:val="table-of-contentsinvisible1zhxr"/>
          <w:rFonts w:asciiTheme="minorHAnsi" w:eastAsia="Times New Roman" w:hAnsiTheme="minorHAnsi"/>
          <w:color w:val="000000"/>
        </w:rPr>
        <w:t>(1994)</w:t>
      </w:r>
      <w:r w:rsidR="00D10FE3" w:rsidRPr="0091675B">
        <w:rPr>
          <w:rStyle w:val="table-of-contentstitletext3qey-"/>
          <w:rFonts w:asciiTheme="minorHAnsi" w:eastAsia="Times New Roman" w:hAnsiTheme="minorHAnsi"/>
          <w:color w:val="000000"/>
        </w:rPr>
        <w:t>Possessing Nature : Museums, Collecting, and Scientific Culture in Early Modern Italy</w:t>
      </w:r>
      <w:r w:rsidR="00D10FE3" w:rsidRPr="0091675B">
        <w:rPr>
          <w:rStyle w:val="table-of-contentstitletext3qey-"/>
          <w:rFonts w:asciiTheme="minorHAnsi" w:eastAsia="Times New Roman" w:hAnsiTheme="minorHAnsi"/>
          <w:color w:val="000000"/>
        </w:rPr>
        <w:t>.  Introduction and Chapter 2 (“Searching for Paradigms”</w:t>
      </w:r>
      <w:r>
        <w:rPr>
          <w:rStyle w:val="table-of-contentstitletext3qey-"/>
          <w:rFonts w:asciiTheme="minorHAnsi" w:eastAsia="Times New Roman" w:hAnsiTheme="minorHAnsi"/>
          <w:color w:val="000000"/>
        </w:rPr>
        <w:t>)</w:t>
      </w:r>
    </w:p>
    <w:p w14:paraId="047C8770" w14:textId="7B2733EA"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Eamon, W. (1994). </w:t>
      </w:r>
      <w:r w:rsidRPr="0091675B">
        <w:rPr>
          <w:rFonts w:asciiTheme="minorHAnsi" w:hAnsiTheme="minorHAnsi"/>
          <w:i/>
          <w:iCs/>
          <w:color w:val="2D3B45"/>
        </w:rPr>
        <w:t>Science and the Secrets of Nature: Books of Secrets in Medieval and Early Modern Culture</w:t>
      </w:r>
      <w:r w:rsidRPr="0091675B">
        <w:rPr>
          <w:rFonts w:asciiTheme="minorHAnsi" w:hAnsiTheme="minorHAnsi"/>
          <w:color w:val="2D3B45"/>
        </w:rPr>
        <w:t>, Princeton University Press. Chapter 10 (“From the Secrets of Nature to Public Knowledge”).</w:t>
      </w:r>
    </w:p>
    <w:p w14:paraId="386497C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06204B39"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Bowker, G. (2005) </w:t>
      </w:r>
      <w:r w:rsidRPr="0091675B">
        <w:rPr>
          <w:rFonts w:asciiTheme="minorHAnsi" w:hAnsiTheme="minorHAnsi"/>
          <w:i/>
          <w:iCs/>
          <w:color w:val="2D3B45"/>
        </w:rPr>
        <w:t>Memory Practices in the Sciences</w:t>
      </w:r>
      <w:r w:rsidRPr="0091675B">
        <w:rPr>
          <w:rFonts w:asciiTheme="minorHAnsi" w:hAnsiTheme="minorHAnsi"/>
          <w:color w:val="2D3B45"/>
        </w:rPr>
        <w:t>. Chapter 1: Synchronization and Synchrony in the Archive: Geology and the 1830s.</w:t>
      </w:r>
    </w:p>
    <w:p w14:paraId="1FF2829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35883C7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Shapin, S. (1984). “Pump and circumstance: Robert Boyle’s literary technology.”</w:t>
      </w:r>
      <w:r w:rsidRPr="0091675B">
        <w:rPr>
          <w:rFonts w:asciiTheme="minorHAnsi" w:hAnsiTheme="minorHAnsi"/>
          <w:i/>
          <w:iCs/>
          <w:color w:val="2D3B45"/>
        </w:rPr>
        <w:t> Social Studies of Science </w:t>
      </w:r>
      <w:r w:rsidRPr="0091675B">
        <w:rPr>
          <w:rFonts w:asciiTheme="minorHAnsi" w:hAnsiTheme="minorHAnsi"/>
          <w:color w:val="2D3B45"/>
        </w:rPr>
        <w:t>14. 481–520.</w:t>
      </w:r>
      <w:r w:rsidRPr="0091675B">
        <w:rPr>
          <w:rFonts w:asciiTheme="minorHAnsi" w:hAnsiTheme="minorHAnsi"/>
          <w:color w:val="2D3B45"/>
        </w:rPr>
        <w:br/>
      </w:r>
      <w:r w:rsidRPr="0091675B">
        <w:rPr>
          <w:rFonts w:asciiTheme="minorHAnsi" w:hAnsiTheme="minorHAnsi"/>
          <w:color w:val="2D3B45"/>
        </w:rPr>
        <w:br/>
        <w:t>Schaffer, S. (1998). “The Leviathan of Parsontown: literary technology and scientific representation.” In </w:t>
      </w:r>
      <w:r w:rsidRPr="0091675B">
        <w:rPr>
          <w:rFonts w:asciiTheme="minorHAnsi" w:hAnsiTheme="minorHAnsi"/>
          <w:i/>
          <w:iCs/>
          <w:color w:val="2D3B45"/>
        </w:rPr>
        <w:t>Inscribing science: Scientific texts and the materiality of communication</w:t>
      </w:r>
      <w:r w:rsidRPr="0091675B">
        <w:rPr>
          <w:rFonts w:asciiTheme="minorHAnsi" w:hAnsiTheme="minorHAnsi"/>
          <w:color w:val="2D3B45"/>
        </w:rPr>
        <w:t>, Stanford University Press. 182-222.</w:t>
      </w:r>
    </w:p>
    <w:p w14:paraId="468351E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36E9F41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 </w:t>
      </w:r>
    </w:p>
    <w:p w14:paraId="4846FDA3" w14:textId="04CA8C8D" w:rsidR="002E6B18" w:rsidRDefault="00BF34B5"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 11. March 2</w:t>
      </w:r>
      <w:r w:rsidR="00BC4FE5" w:rsidRPr="0091675B">
        <w:rPr>
          <w:rFonts w:asciiTheme="minorHAnsi" w:hAnsiTheme="minorHAnsi"/>
          <w:b/>
          <w:bCs/>
          <w:color w:val="2D3B45"/>
        </w:rPr>
        <w:t>7</w:t>
      </w:r>
      <w:r w:rsidR="002E6B18" w:rsidRPr="0091675B">
        <w:rPr>
          <w:rFonts w:asciiTheme="minorHAnsi" w:hAnsiTheme="minorHAnsi"/>
          <w:b/>
          <w:bCs/>
          <w:color w:val="2D3B45"/>
        </w:rPr>
        <w:t>. Documentation in the Modern Sciences</w:t>
      </w:r>
    </w:p>
    <w:p w14:paraId="3C58D4E9" w14:textId="77777777" w:rsidR="003B7942" w:rsidRDefault="003B7942" w:rsidP="002E6B18">
      <w:pPr>
        <w:shd w:val="clear" w:color="auto" w:fill="FFFFFF"/>
        <w:spacing w:before="180" w:after="180"/>
        <w:rPr>
          <w:rFonts w:asciiTheme="minorHAnsi" w:hAnsiTheme="minorHAnsi"/>
          <w:b/>
          <w:bCs/>
          <w:color w:val="2D3B45"/>
        </w:rPr>
      </w:pPr>
    </w:p>
    <w:p w14:paraId="36ECB381" w14:textId="532BC349" w:rsidR="003B7942" w:rsidRPr="0091675B" w:rsidRDefault="003B7942" w:rsidP="002E6B18">
      <w:pPr>
        <w:shd w:val="clear" w:color="auto" w:fill="FFFFFF"/>
        <w:spacing w:before="180" w:after="180"/>
        <w:rPr>
          <w:rFonts w:asciiTheme="minorHAnsi" w:hAnsiTheme="minorHAnsi"/>
          <w:color w:val="2D3B45"/>
        </w:rPr>
      </w:pPr>
      <w:r>
        <w:rPr>
          <w:rFonts w:asciiTheme="minorHAnsi" w:hAnsiTheme="minorHAnsi"/>
          <w:b/>
          <w:bCs/>
          <w:color w:val="2D3B45"/>
        </w:rPr>
        <w:t>With Rob Montoya</w:t>
      </w:r>
      <w:r w:rsidR="009D74B1">
        <w:rPr>
          <w:rFonts w:asciiTheme="minorHAnsi" w:hAnsiTheme="minorHAnsi"/>
          <w:b/>
          <w:bCs/>
          <w:color w:val="2D3B45"/>
        </w:rPr>
        <w:t xml:space="preserve">, </w:t>
      </w:r>
    </w:p>
    <w:p w14:paraId="667D2EC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749B0701" w14:textId="7CF2E15E" w:rsidR="00DA75AB" w:rsidRPr="00846E55" w:rsidRDefault="00DA75AB" w:rsidP="002E6B18">
      <w:pPr>
        <w:shd w:val="clear" w:color="auto" w:fill="FFFFFF"/>
        <w:spacing w:before="180" w:after="180"/>
        <w:rPr>
          <w:rFonts w:asciiTheme="minorHAnsi" w:hAnsiTheme="minorHAnsi"/>
          <w:color w:val="2D3B45"/>
        </w:rPr>
      </w:pPr>
      <w:r>
        <w:rPr>
          <w:rFonts w:asciiTheme="minorHAnsi" w:hAnsiTheme="minorHAnsi"/>
          <w:color w:val="2D3B45"/>
        </w:rPr>
        <w:t xml:space="preserve">Latour, B. </w:t>
      </w:r>
      <w:r w:rsidR="00846E55">
        <w:rPr>
          <w:rFonts w:asciiTheme="minorHAnsi" w:hAnsiTheme="minorHAnsi"/>
          <w:color w:val="2D3B45"/>
        </w:rPr>
        <w:t xml:space="preserve">(1987). </w:t>
      </w:r>
      <w:r w:rsidR="00846E55" w:rsidRPr="00846E55">
        <w:rPr>
          <w:rFonts w:asciiTheme="minorHAnsi" w:hAnsiTheme="minorHAnsi"/>
          <w:i/>
          <w:color w:val="2D3B45"/>
        </w:rPr>
        <w:t>Science in Action</w:t>
      </w:r>
      <w:r w:rsidR="00846E55">
        <w:rPr>
          <w:rFonts w:asciiTheme="minorHAnsi" w:hAnsiTheme="minorHAnsi"/>
          <w:color w:val="2D3B45"/>
        </w:rPr>
        <w:t>. Chapter 6 (“Centres of Calculation”). Harvard University Press.</w:t>
      </w:r>
    </w:p>
    <w:p w14:paraId="7A689C95" w14:textId="77777777" w:rsidR="00DA75AB" w:rsidRDefault="00DA75AB" w:rsidP="002E6B18">
      <w:pPr>
        <w:shd w:val="clear" w:color="auto" w:fill="FFFFFF"/>
        <w:spacing w:before="180" w:after="180"/>
        <w:rPr>
          <w:rFonts w:asciiTheme="minorHAnsi" w:hAnsiTheme="minorHAnsi"/>
          <w:color w:val="2D3B45"/>
        </w:rPr>
      </w:pPr>
    </w:p>
    <w:p w14:paraId="6B787CF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Latour, B. (1996). “The Networks that Reason Ignores: Laboratories, Libraries, Collections” (English translation from instructor)</w:t>
      </w:r>
    </w:p>
    <w:p w14:paraId="085E95BA"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FA2C86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Börner, K. (2015). </w:t>
      </w:r>
      <w:r w:rsidRPr="0091675B">
        <w:rPr>
          <w:rFonts w:asciiTheme="minorHAnsi" w:hAnsiTheme="minorHAnsi"/>
          <w:i/>
          <w:iCs/>
          <w:color w:val="2D3B45"/>
        </w:rPr>
        <w:t>Atlas of Knowledge: Anyone Can Map</w:t>
      </w:r>
      <w:r w:rsidRPr="0091675B">
        <w:rPr>
          <w:rFonts w:asciiTheme="minorHAnsi" w:hAnsiTheme="minorHAnsi"/>
          <w:color w:val="2D3B45"/>
        </w:rPr>
        <w:t>. MIT Press. Chapters 1, 3, and 4 (IUB libraries)</w:t>
      </w:r>
    </w:p>
    <w:p w14:paraId="12EFDED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1745488F"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Edwards, P. (2010). </w:t>
      </w:r>
      <w:r w:rsidRPr="0091675B">
        <w:rPr>
          <w:rFonts w:asciiTheme="minorHAnsi" w:hAnsiTheme="minorHAnsi"/>
          <w:i/>
          <w:iCs/>
          <w:color w:val="2D3B45"/>
        </w:rPr>
        <w:t>A Vast Machine:</w:t>
      </w:r>
      <w:r w:rsidRPr="0091675B">
        <w:rPr>
          <w:rFonts w:asciiTheme="minorHAnsi" w:hAnsiTheme="minorHAnsi"/>
          <w:color w:val="2D3B45"/>
        </w:rPr>
        <w:t> </w:t>
      </w:r>
      <w:r w:rsidRPr="0091675B">
        <w:rPr>
          <w:rFonts w:asciiTheme="minorHAnsi" w:hAnsiTheme="minorHAnsi"/>
          <w:i/>
          <w:iCs/>
          <w:color w:val="2D3B45"/>
        </w:rPr>
        <w:t>Computer Models, Climate Data, and the Politics of Global Warming, </w:t>
      </w:r>
      <w:r w:rsidRPr="0091675B">
        <w:rPr>
          <w:rFonts w:asciiTheme="minorHAnsi" w:hAnsiTheme="minorHAnsi"/>
          <w:color w:val="2D3B45"/>
        </w:rPr>
        <w:t>MIT Press</w:t>
      </w:r>
      <w:r w:rsidRPr="0091675B">
        <w:rPr>
          <w:rFonts w:asciiTheme="minorHAnsi" w:hAnsiTheme="minorHAnsi"/>
          <w:i/>
          <w:iCs/>
          <w:color w:val="2D3B45"/>
        </w:rPr>
        <w:t>.</w:t>
      </w:r>
      <w:r w:rsidRPr="0091675B">
        <w:rPr>
          <w:rFonts w:asciiTheme="minorHAnsi" w:hAnsiTheme="minorHAnsi"/>
          <w:color w:val="2D3B45"/>
        </w:rPr>
        <w:t> Chapter 10. (IUB libraries)</w:t>
      </w:r>
    </w:p>
    <w:p w14:paraId="4C048AAA" w14:textId="5CB6F2A6"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r w:rsidRPr="0091675B">
        <w:rPr>
          <w:rFonts w:asciiTheme="minorHAnsi" w:hAnsiTheme="minorHAnsi"/>
          <w:b/>
          <w:bCs/>
          <w:color w:val="2D3B45"/>
        </w:rPr>
        <w:t> </w:t>
      </w:r>
    </w:p>
    <w:p w14:paraId="6548876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A80617A" w14:textId="5A1545C6" w:rsidR="002E6B18" w:rsidRPr="0091675B" w:rsidRDefault="00BF34B5" w:rsidP="002E6B18">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 12.</w:t>
      </w:r>
      <w:r w:rsidR="00BC4FE5" w:rsidRPr="0091675B">
        <w:rPr>
          <w:rFonts w:asciiTheme="minorHAnsi" w:hAnsiTheme="minorHAnsi"/>
          <w:b/>
          <w:bCs/>
          <w:color w:val="2D3B45"/>
        </w:rPr>
        <w:t xml:space="preserve"> April </w:t>
      </w:r>
      <w:r w:rsidR="00BB2D3B" w:rsidRPr="0091675B">
        <w:rPr>
          <w:rFonts w:asciiTheme="minorHAnsi" w:hAnsiTheme="minorHAnsi"/>
          <w:b/>
          <w:bCs/>
          <w:color w:val="2D3B45"/>
        </w:rPr>
        <w:t>3</w:t>
      </w:r>
      <w:r w:rsidR="002E6B18" w:rsidRPr="0091675B">
        <w:rPr>
          <w:rFonts w:asciiTheme="minorHAnsi" w:hAnsiTheme="minorHAnsi"/>
          <w:b/>
          <w:bCs/>
          <w:color w:val="2D3B45"/>
        </w:rPr>
        <w:t>. Visual, Sound, and Physical Documents</w:t>
      </w:r>
    </w:p>
    <w:p w14:paraId="03B115CF" w14:textId="77777777" w:rsidR="00A60F49" w:rsidRPr="0091675B" w:rsidRDefault="00A60F49" w:rsidP="002E6B18">
      <w:pPr>
        <w:shd w:val="clear" w:color="auto" w:fill="FFFFFF"/>
        <w:spacing w:before="180" w:after="180"/>
        <w:rPr>
          <w:rFonts w:asciiTheme="minorHAnsi" w:hAnsiTheme="minorHAnsi"/>
          <w:b/>
          <w:bCs/>
          <w:color w:val="2D3B45"/>
        </w:rPr>
      </w:pPr>
    </w:p>
    <w:p w14:paraId="1957ACD7" w14:textId="1B78B62A" w:rsidR="00256364" w:rsidRPr="0091675B" w:rsidRDefault="00A60F49" w:rsidP="00256364">
      <w:pPr>
        <w:shd w:val="clear" w:color="auto" w:fill="FFFFFF"/>
        <w:spacing w:before="180" w:after="180"/>
        <w:rPr>
          <w:rFonts w:asciiTheme="minorHAnsi" w:hAnsiTheme="minorHAnsi"/>
          <w:b/>
          <w:bCs/>
          <w:color w:val="2D3B45"/>
        </w:rPr>
      </w:pPr>
      <w:r w:rsidRPr="0091675B">
        <w:rPr>
          <w:rFonts w:asciiTheme="minorHAnsi" w:hAnsiTheme="minorHAnsi"/>
          <w:b/>
          <w:bCs/>
          <w:color w:val="2D3B45"/>
        </w:rPr>
        <w:t xml:space="preserve">Special guest via skype: Professor Johanna Drucker, </w:t>
      </w:r>
      <w:r w:rsidR="00256364" w:rsidRPr="0091675B">
        <w:rPr>
          <w:rFonts w:asciiTheme="minorHAnsi" w:hAnsiTheme="minorHAnsi"/>
          <w:b/>
          <w:bCs/>
          <w:color w:val="2D3B45"/>
        </w:rPr>
        <w:t>Breslauer Professor of Bibliographical Studies in the Department of Information Studies, UCLA</w:t>
      </w:r>
    </w:p>
    <w:p w14:paraId="3B9E5FE5" w14:textId="45D1A8C9" w:rsidR="00A60F49" w:rsidRPr="0091675B" w:rsidRDefault="00A60F49" w:rsidP="002E6B18">
      <w:pPr>
        <w:shd w:val="clear" w:color="auto" w:fill="FFFFFF"/>
        <w:spacing w:before="180" w:after="180"/>
        <w:rPr>
          <w:rFonts w:asciiTheme="minorHAnsi" w:hAnsiTheme="minorHAnsi"/>
          <w:color w:val="2D3B45"/>
        </w:rPr>
      </w:pPr>
    </w:p>
    <w:p w14:paraId="16849FDA"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Drucker, J. (2014). </w:t>
      </w:r>
      <w:r w:rsidRPr="0091675B">
        <w:rPr>
          <w:rFonts w:asciiTheme="minorHAnsi" w:hAnsiTheme="minorHAnsi"/>
          <w:i/>
          <w:iCs/>
          <w:color w:val="2D3B45"/>
        </w:rPr>
        <w:t>Graphesis: Visual Forms of Knowledge Production</w:t>
      </w:r>
      <w:r w:rsidRPr="0091675B">
        <w:rPr>
          <w:rFonts w:asciiTheme="minorHAnsi" w:hAnsiTheme="minorHAnsi"/>
          <w:color w:val="2D3B45"/>
        </w:rPr>
        <w:t>, Harvard UP. Chapter 3 (IUB libraries</w:t>
      </w:r>
    </w:p>
    <w:p w14:paraId="78F5196D"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Gitelman, L. (1999). “Making History, Spelling Things Out” (chapter 1 of </w:t>
      </w:r>
      <w:r w:rsidRPr="0091675B">
        <w:rPr>
          <w:rFonts w:asciiTheme="minorHAnsi" w:hAnsiTheme="minorHAnsi"/>
          <w:i/>
          <w:iCs/>
          <w:color w:val="2D3B45"/>
        </w:rPr>
        <w:t>Scripts, Grooves, and Writing Machines: Representing Technology in the Edison Era</w:t>
      </w:r>
      <w:r w:rsidRPr="0091675B">
        <w:rPr>
          <w:rFonts w:asciiTheme="minorHAnsi" w:hAnsiTheme="minorHAnsi"/>
          <w:color w:val="2D3B45"/>
        </w:rPr>
        <w:t>). Stanford University Press. 21-61 (IUB libraries)</w:t>
      </w:r>
    </w:p>
    <w:p w14:paraId="6DDD6361"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Wright, S.J., 2012, 'I came like the thunder and I vanish like the wind': Exploring genre repertoire and document work in the Assemblea operai e studenti of 1969, </w:t>
      </w:r>
      <w:r w:rsidRPr="0091675B">
        <w:rPr>
          <w:rFonts w:asciiTheme="minorHAnsi" w:hAnsiTheme="minorHAnsi"/>
          <w:i/>
          <w:iCs/>
          <w:color w:val="2D3B45"/>
        </w:rPr>
        <w:t>Archival Science</w:t>
      </w:r>
      <w:r w:rsidRPr="0091675B">
        <w:rPr>
          <w:rFonts w:asciiTheme="minorHAnsi" w:hAnsiTheme="minorHAnsi"/>
          <w:color w:val="2D3B45"/>
        </w:rPr>
        <w:t> 12(4), 411-436.</w:t>
      </w:r>
    </w:p>
    <w:p w14:paraId="1B3ECDBC"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53675566"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i/>
          <w:iCs/>
          <w:color w:val="2D3B45"/>
        </w:rPr>
        <w:t>Part 5: Computational and social mediations of documents</w:t>
      </w:r>
    </w:p>
    <w:p w14:paraId="50ACA20A" w14:textId="2D0228F6" w:rsidR="00203E94" w:rsidRPr="0091675B" w:rsidRDefault="00BB2D3B" w:rsidP="00203E94">
      <w:pPr>
        <w:shd w:val="clear" w:color="auto" w:fill="FFFFFF"/>
        <w:spacing w:before="180" w:after="180"/>
        <w:rPr>
          <w:rFonts w:asciiTheme="minorHAnsi" w:hAnsiTheme="minorHAnsi"/>
          <w:b/>
          <w:bCs/>
          <w:color w:val="2D3B45"/>
        </w:rPr>
      </w:pPr>
      <w:r w:rsidRPr="0091675B">
        <w:rPr>
          <w:rFonts w:asciiTheme="minorHAnsi" w:hAnsiTheme="minorHAnsi"/>
          <w:b/>
          <w:bCs/>
          <w:color w:val="2D3B45"/>
        </w:rPr>
        <w:t>Class 13: April 10</w:t>
      </w:r>
      <w:r w:rsidR="002E6B18" w:rsidRPr="0091675B">
        <w:rPr>
          <w:rFonts w:asciiTheme="minorHAnsi" w:hAnsiTheme="minorHAnsi"/>
          <w:b/>
          <w:bCs/>
          <w:color w:val="2D3B45"/>
        </w:rPr>
        <w:t xml:space="preserve">. </w:t>
      </w:r>
      <w:r w:rsidR="00203E94" w:rsidRPr="0091675B">
        <w:rPr>
          <w:rFonts w:asciiTheme="minorHAnsi" w:hAnsiTheme="minorHAnsi"/>
          <w:b/>
          <w:bCs/>
          <w:color w:val="2D3B45"/>
        </w:rPr>
        <w:t xml:space="preserve">Neal Thomas, </w:t>
      </w:r>
      <w:r w:rsidR="00203E94" w:rsidRPr="0091675B">
        <w:rPr>
          <w:rFonts w:asciiTheme="minorHAnsi" w:hAnsiTheme="minorHAnsi"/>
          <w:b/>
          <w:bCs/>
          <w:i/>
          <w:iCs/>
          <w:color w:val="2D3B45"/>
        </w:rPr>
        <w:t>Becoming Social in a Networked World</w:t>
      </w:r>
      <w:r w:rsidR="00203E94" w:rsidRPr="0091675B">
        <w:rPr>
          <w:rFonts w:asciiTheme="minorHAnsi" w:hAnsiTheme="minorHAnsi"/>
          <w:b/>
          <w:bCs/>
          <w:color w:val="2D3B45"/>
        </w:rPr>
        <w:t xml:space="preserve"> Chapters TBA</w:t>
      </w:r>
    </w:p>
    <w:p w14:paraId="5697E8E2" w14:textId="77777777" w:rsidR="00203E94" w:rsidRPr="0091675B" w:rsidRDefault="00203E94" w:rsidP="00BB2D3B">
      <w:pPr>
        <w:shd w:val="clear" w:color="auto" w:fill="FFFFFF"/>
        <w:spacing w:before="180" w:after="180"/>
        <w:rPr>
          <w:rFonts w:asciiTheme="minorHAnsi" w:hAnsiTheme="minorHAnsi"/>
          <w:color w:val="2D3B45"/>
        </w:rPr>
      </w:pPr>
    </w:p>
    <w:p w14:paraId="43297A82" w14:textId="77777777" w:rsidR="00256364" w:rsidRPr="0091675B" w:rsidRDefault="00256364" w:rsidP="00BB2D3B">
      <w:pPr>
        <w:shd w:val="clear" w:color="auto" w:fill="FFFFFF"/>
        <w:spacing w:before="180" w:after="180"/>
        <w:rPr>
          <w:rFonts w:asciiTheme="minorHAnsi" w:hAnsiTheme="minorHAnsi"/>
          <w:color w:val="2D3B45"/>
        </w:rPr>
      </w:pPr>
    </w:p>
    <w:p w14:paraId="5EFDD27A" w14:textId="1CC81710" w:rsidR="002E6B18" w:rsidRPr="0091675B" w:rsidRDefault="00BB2D3B" w:rsidP="00BB2D3B">
      <w:pPr>
        <w:shd w:val="clear" w:color="auto" w:fill="FFFFFF"/>
        <w:spacing w:before="180" w:after="180"/>
        <w:rPr>
          <w:rFonts w:asciiTheme="minorHAnsi" w:hAnsiTheme="minorHAnsi"/>
          <w:color w:val="2D3B45"/>
        </w:rPr>
      </w:pPr>
      <w:r w:rsidRPr="0091675B">
        <w:rPr>
          <w:rFonts w:asciiTheme="minorHAnsi" w:hAnsiTheme="minorHAnsi"/>
          <w:b/>
          <w:bCs/>
          <w:color w:val="2D3B45"/>
        </w:rPr>
        <w:t>Class 14. April 17</w:t>
      </w:r>
      <w:r w:rsidR="002E6B18" w:rsidRPr="0091675B">
        <w:rPr>
          <w:rFonts w:asciiTheme="minorHAnsi" w:hAnsiTheme="minorHAnsi"/>
          <w:b/>
          <w:bCs/>
          <w:color w:val="2D3B45"/>
        </w:rPr>
        <w:t xml:space="preserve">. </w:t>
      </w:r>
    </w:p>
    <w:p w14:paraId="75E321E6" w14:textId="77777777" w:rsidR="00203E94" w:rsidRPr="0091675B" w:rsidRDefault="00203E94" w:rsidP="00BB2D3B">
      <w:pPr>
        <w:shd w:val="clear" w:color="auto" w:fill="FFFFFF"/>
        <w:spacing w:before="180" w:after="180"/>
        <w:rPr>
          <w:rFonts w:asciiTheme="minorHAnsi" w:hAnsiTheme="minorHAnsi"/>
          <w:b/>
          <w:bCs/>
          <w:color w:val="2D3B45"/>
        </w:rPr>
      </w:pPr>
    </w:p>
    <w:p w14:paraId="639915AC"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b/>
          <w:bCs/>
          <w:color w:val="2D3B45"/>
        </w:rPr>
        <w:t>Algorithms and social networks II</w:t>
      </w:r>
    </w:p>
    <w:p w14:paraId="02E14E71" w14:textId="77777777" w:rsidR="00203E94" w:rsidRPr="0091675B" w:rsidRDefault="00203E94" w:rsidP="00203E94">
      <w:pPr>
        <w:shd w:val="clear" w:color="auto" w:fill="FFFFFF"/>
        <w:rPr>
          <w:rFonts w:asciiTheme="minorHAnsi" w:hAnsiTheme="minorHAnsi"/>
          <w:color w:val="2D3B45"/>
        </w:rPr>
      </w:pPr>
      <w:r w:rsidRPr="0091675B">
        <w:rPr>
          <w:rFonts w:asciiTheme="minorHAnsi" w:hAnsiTheme="minorHAnsi"/>
          <w:color w:val="2D3B45"/>
        </w:rPr>
        <w:t>Gillespie, T. (2014). “The Relevance of Algorithms” </w:t>
      </w:r>
      <w:r w:rsidRPr="0091675B">
        <w:rPr>
          <w:rFonts w:asciiTheme="minorHAnsi" w:hAnsiTheme="minorHAnsi"/>
          <w:i/>
          <w:iCs/>
          <w:color w:val="2D3B45"/>
        </w:rPr>
        <w:t>Media Technologies: Essays on Communication, Materiality, and Society,</w:t>
      </w:r>
      <w:r w:rsidRPr="0091675B">
        <w:rPr>
          <w:rFonts w:asciiTheme="minorHAnsi" w:hAnsiTheme="minorHAnsi"/>
          <w:color w:val="2D3B45"/>
        </w:rPr>
        <w:t> MIT Press. 167-194. </w:t>
      </w:r>
      <w:hyperlink r:id="rId24" w:tgtFrame="_blank" w:history="1">
        <w:r w:rsidRPr="0091675B">
          <w:rPr>
            <w:rFonts w:asciiTheme="minorHAnsi" w:hAnsiTheme="minorHAnsi"/>
            <w:color w:val="7D110C"/>
            <w:u w:val="single"/>
          </w:rPr>
          <w:t>http://www.tarletongillespie.org/essays/Gillespie%20-%20The%20Relevance%20of%20Algorithms.pdf</w:t>
        </w:r>
        <w:r w:rsidRPr="0091675B">
          <w:rPr>
            <w:rFonts w:asciiTheme="minorHAnsi" w:hAnsiTheme="minorHAnsi"/>
            <w:color w:val="7D110C"/>
            <w:u w:val="single"/>
            <w:bdr w:val="none" w:sz="0" w:space="0" w:color="auto" w:frame="1"/>
          </w:rPr>
          <w:t> (Links to an external site.)</w:t>
        </w:r>
      </w:hyperlink>
    </w:p>
    <w:p w14:paraId="188AE832"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3FA80EA"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Reider, B. “What is in PageRank? A historical and conceptual investigation of a recursive status index.” </w:t>
      </w:r>
      <w:r w:rsidRPr="0091675B">
        <w:rPr>
          <w:rFonts w:asciiTheme="minorHAnsi" w:hAnsiTheme="minorHAnsi"/>
          <w:i/>
          <w:iCs/>
          <w:color w:val="2D3B45"/>
        </w:rPr>
        <w:t>Computational Culture</w:t>
      </w:r>
      <w:r w:rsidRPr="0091675B">
        <w:rPr>
          <w:rFonts w:asciiTheme="minorHAnsi" w:hAnsiTheme="minorHAnsi"/>
          <w:color w:val="2D3B45"/>
        </w:rPr>
        <w:t>.</w:t>
      </w:r>
    </w:p>
    <w:p w14:paraId="5C3044B5"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2C8BA55"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Crogan, P. and Kinsley, S. (2012) “Paying Attention: Towards a Critique of the Attention Economy”. </w:t>
      </w:r>
      <w:r w:rsidRPr="0091675B">
        <w:rPr>
          <w:rFonts w:asciiTheme="minorHAnsi" w:hAnsiTheme="minorHAnsi"/>
          <w:i/>
          <w:iCs/>
          <w:color w:val="2D3B45"/>
        </w:rPr>
        <w:t>Culture Machine</w:t>
      </w:r>
      <w:r w:rsidRPr="0091675B">
        <w:rPr>
          <w:rFonts w:asciiTheme="minorHAnsi" w:hAnsiTheme="minorHAnsi"/>
          <w:color w:val="2D3B45"/>
        </w:rPr>
        <w:t> (13).</w:t>
      </w:r>
    </w:p>
    <w:p w14:paraId="29A11BE8"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24B862A2" w14:textId="77777777" w:rsidR="00203E94" w:rsidRPr="0091675B" w:rsidRDefault="00203E94" w:rsidP="00203E94">
      <w:pPr>
        <w:shd w:val="clear" w:color="auto" w:fill="FFFFFF"/>
        <w:spacing w:before="180" w:after="180"/>
        <w:rPr>
          <w:rFonts w:asciiTheme="minorHAnsi" w:hAnsiTheme="minorHAnsi"/>
          <w:color w:val="2D3B45"/>
        </w:rPr>
      </w:pPr>
      <w:r w:rsidRPr="0091675B">
        <w:rPr>
          <w:rFonts w:asciiTheme="minorHAnsi" w:hAnsiTheme="minorHAnsi"/>
          <w:color w:val="2D3B45"/>
        </w:rPr>
        <w:t>Maurizio Ferraris, “Total Mobilization.”  The Monist, April 2014, 97(2), 200-221</w:t>
      </w:r>
    </w:p>
    <w:p w14:paraId="25986CF7" w14:textId="77777777" w:rsidR="00203E94" w:rsidRPr="0091675B" w:rsidRDefault="00203E94" w:rsidP="00BB2D3B">
      <w:pPr>
        <w:shd w:val="clear" w:color="auto" w:fill="FFFFFF"/>
        <w:spacing w:before="180" w:after="180"/>
        <w:rPr>
          <w:rFonts w:asciiTheme="minorHAnsi" w:hAnsiTheme="minorHAnsi"/>
          <w:color w:val="2D3B45"/>
        </w:rPr>
      </w:pPr>
    </w:p>
    <w:p w14:paraId="4A807168"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3C8B8084"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4ECE2AB5" w14:textId="63AE9FAF"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b/>
          <w:bCs/>
          <w:color w:val="2D3B45"/>
        </w:rPr>
        <w:t>Class 15</w:t>
      </w:r>
      <w:r w:rsidRPr="0091675B">
        <w:rPr>
          <w:rFonts w:asciiTheme="minorHAnsi" w:hAnsiTheme="minorHAnsi"/>
          <w:color w:val="2D3B45"/>
        </w:rPr>
        <w:t>. </w:t>
      </w:r>
      <w:r w:rsidR="00BB2D3B" w:rsidRPr="0091675B">
        <w:rPr>
          <w:rFonts w:asciiTheme="minorHAnsi" w:hAnsiTheme="minorHAnsi"/>
          <w:b/>
          <w:bCs/>
          <w:color w:val="2D3B45"/>
        </w:rPr>
        <w:t>April 24</w:t>
      </w:r>
      <w:r w:rsidRPr="0091675B">
        <w:rPr>
          <w:rFonts w:asciiTheme="minorHAnsi" w:hAnsiTheme="minorHAnsi"/>
          <w:b/>
          <w:bCs/>
          <w:color w:val="2D3B45"/>
        </w:rPr>
        <w:t>.</w:t>
      </w:r>
      <w:r w:rsidRPr="0091675B">
        <w:rPr>
          <w:rFonts w:asciiTheme="minorHAnsi" w:hAnsiTheme="minorHAnsi"/>
          <w:color w:val="2D3B45"/>
        </w:rPr>
        <w:t> Presentations of final papers.</w:t>
      </w:r>
    </w:p>
    <w:p w14:paraId="56494B0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54D02D40"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Required Statement on Plagiarism, Grading Rubric, and Citation style:</w:t>
      </w:r>
    </w:p>
    <w:p w14:paraId="5164C4B2"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Plagiarism will end up with the student failing the course. Grading Rubric: “A”=excellent or outstanding work, “B”=Good work, “C” and below= unsatisfactory work. Students are expected to attend class, participate, and do the assignments to the best of their ability. Grading will be based on the success of doing these things.</w:t>
      </w:r>
    </w:p>
    <w:p w14:paraId="21DAAF57"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Students can choose whatever citation system (ALA, MLA, Chicago) that they like; just be consistent in its usage in your paper(s).</w:t>
      </w:r>
    </w:p>
    <w:p w14:paraId="5D856BCE"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62859773" w14:textId="77777777" w:rsidR="002E6B18" w:rsidRPr="0091675B" w:rsidRDefault="002E6B18" w:rsidP="002E6B18">
      <w:pPr>
        <w:shd w:val="clear" w:color="auto" w:fill="FFFFFF"/>
        <w:spacing w:before="180" w:after="180"/>
        <w:rPr>
          <w:rFonts w:asciiTheme="minorHAnsi" w:hAnsiTheme="minorHAnsi"/>
          <w:color w:val="2D3B45"/>
        </w:rPr>
      </w:pPr>
      <w:r w:rsidRPr="0091675B">
        <w:rPr>
          <w:rFonts w:asciiTheme="minorHAnsi" w:hAnsiTheme="minorHAnsi"/>
          <w:color w:val="2D3B45"/>
        </w:rPr>
        <w:t> </w:t>
      </w:r>
    </w:p>
    <w:p w14:paraId="3A0FF9E8" w14:textId="77777777" w:rsidR="0016161F" w:rsidRPr="0091675B" w:rsidRDefault="0016161F">
      <w:pPr>
        <w:rPr>
          <w:rFonts w:asciiTheme="minorHAnsi" w:hAnsiTheme="minorHAnsi"/>
        </w:rPr>
      </w:pPr>
    </w:p>
    <w:sectPr w:rsidR="0016161F" w:rsidRPr="0091675B" w:rsidSect="0007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657A1"/>
    <w:multiLevelType w:val="multilevel"/>
    <w:tmpl w:val="148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18"/>
    <w:rsid w:val="000364AE"/>
    <w:rsid w:val="00076856"/>
    <w:rsid w:val="0016161F"/>
    <w:rsid w:val="001827BC"/>
    <w:rsid w:val="00203E94"/>
    <w:rsid w:val="00234EB4"/>
    <w:rsid w:val="00256364"/>
    <w:rsid w:val="002E6B18"/>
    <w:rsid w:val="0030394E"/>
    <w:rsid w:val="00304CBD"/>
    <w:rsid w:val="00305244"/>
    <w:rsid w:val="003B7942"/>
    <w:rsid w:val="005A6D8D"/>
    <w:rsid w:val="005F1E07"/>
    <w:rsid w:val="006548B3"/>
    <w:rsid w:val="00661BE1"/>
    <w:rsid w:val="00665016"/>
    <w:rsid w:val="006B4F1C"/>
    <w:rsid w:val="0078288D"/>
    <w:rsid w:val="007B47EA"/>
    <w:rsid w:val="00846E55"/>
    <w:rsid w:val="0091675B"/>
    <w:rsid w:val="009B6131"/>
    <w:rsid w:val="009C3D4F"/>
    <w:rsid w:val="009D74B1"/>
    <w:rsid w:val="00A60F49"/>
    <w:rsid w:val="00A67FAF"/>
    <w:rsid w:val="00A93BBD"/>
    <w:rsid w:val="00AC2289"/>
    <w:rsid w:val="00AC3BD1"/>
    <w:rsid w:val="00B17B0A"/>
    <w:rsid w:val="00B709B8"/>
    <w:rsid w:val="00BB2D3B"/>
    <w:rsid w:val="00BB5821"/>
    <w:rsid w:val="00BC4FE5"/>
    <w:rsid w:val="00BF34B5"/>
    <w:rsid w:val="00BF45A6"/>
    <w:rsid w:val="00C87B1A"/>
    <w:rsid w:val="00D10FE3"/>
    <w:rsid w:val="00DA75AB"/>
    <w:rsid w:val="00E12A3B"/>
    <w:rsid w:val="00E14C20"/>
    <w:rsid w:val="00ED7DDA"/>
    <w:rsid w:val="00F37651"/>
    <w:rsid w:val="00F6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C1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016"/>
    <w:rPr>
      <w:rFonts w:ascii="Times New Roman" w:hAnsi="Times New Roman" w:cs="Times New Roman"/>
    </w:rPr>
  </w:style>
  <w:style w:type="paragraph" w:styleId="Heading2">
    <w:name w:val="heading 2"/>
    <w:basedOn w:val="Normal"/>
    <w:link w:val="Heading2Char"/>
    <w:uiPriority w:val="9"/>
    <w:qFormat/>
    <w:rsid w:val="002E6B18"/>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D10F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8"/>
    <w:rPr>
      <w:rFonts w:ascii="Times New Roman" w:hAnsi="Times New Roman" w:cs="Times New Roman"/>
      <w:b/>
      <w:bCs/>
      <w:sz w:val="36"/>
      <w:szCs w:val="36"/>
    </w:rPr>
  </w:style>
  <w:style w:type="paragraph" w:styleId="NormalWeb">
    <w:name w:val="Normal (Web)"/>
    <w:basedOn w:val="Normal"/>
    <w:uiPriority w:val="99"/>
    <w:semiHidden/>
    <w:unhideWhenUsed/>
    <w:rsid w:val="002E6B18"/>
    <w:pPr>
      <w:spacing w:before="100" w:beforeAutospacing="1" w:after="100" w:afterAutospacing="1"/>
    </w:pPr>
  </w:style>
  <w:style w:type="character" w:styleId="Strong">
    <w:name w:val="Strong"/>
    <w:basedOn w:val="DefaultParagraphFont"/>
    <w:uiPriority w:val="22"/>
    <w:qFormat/>
    <w:rsid w:val="002E6B18"/>
    <w:rPr>
      <w:b/>
      <w:bCs/>
    </w:rPr>
  </w:style>
  <w:style w:type="character" w:styleId="Emphasis">
    <w:name w:val="Emphasis"/>
    <w:basedOn w:val="DefaultParagraphFont"/>
    <w:uiPriority w:val="20"/>
    <w:qFormat/>
    <w:rsid w:val="002E6B18"/>
    <w:rPr>
      <w:i/>
      <w:iCs/>
    </w:rPr>
  </w:style>
  <w:style w:type="character" w:customStyle="1" w:styleId="apple-converted-space">
    <w:name w:val="apple-converted-space"/>
    <w:basedOn w:val="DefaultParagraphFont"/>
    <w:rsid w:val="002E6B18"/>
  </w:style>
  <w:style w:type="character" w:styleId="Hyperlink">
    <w:name w:val="Hyperlink"/>
    <w:basedOn w:val="DefaultParagraphFont"/>
    <w:uiPriority w:val="99"/>
    <w:unhideWhenUsed/>
    <w:rsid w:val="002E6B18"/>
    <w:rPr>
      <w:color w:val="0000FF"/>
      <w:u w:val="single"/>
    </w:rPr>
  </w:style>
  <w:style w:type="character" w:customStyle="1" w:styleId="screenreader-only">
    <w:name w:val="screenreader-only"/>
    <w:basedOn w:val="DefaultParagraphFont"/>
    <w:rsid w:val="002E6B18"/>
  </w:style>
  <w:style w:type="character" w:customStyle="1" w:styleId="monthname">
    <w:name w:val="month_name"/>
    <w:basedOn w:val="DefaultParagraphFont"/>
    <w:rsid w:val="002E6B18"/>
  </w:style>
  <w:style w:type="character" w:customStyle="1" w:styleId="yearnumber">
    <w:name w:val="year_number"/>
    <w:basedOn w:val="DefaultParagraphFont"/>
    <w:rsid w:val="002E6B18"/>
  </w:style>
  <w:style w:type="character" w:customStyle="1" w:styleId="daynumber">
    <w:name w:val="day_number"/>
    <w:basedOn w:val="DefaultParagraphFont"/>
    <w:rsid w:val="002E6B18"/>
  </w:style>
  <w:style w:type="character" w:customStyle="1" w:styleId="Heading4Char">
    <w:name w:val="Heading 4 Char"/>
    <w:basedOn w:val="DefaultParagraphFont"/>
    <w:link w:val="Heading4"/>
    <w:uiPriority w:val="9"/>
    <w:semiHidden/>
    <w:rsid w:val="00D10FE3"/>
    <w:rPr>
      <w:rFonts w:asciiTheme="majorHAnsi" w:eastAsiaTheme="majorEastAsia" w:hAnsiTheme="majorHAnsi" w:cstheme="majorBidi"/>
      <w:i/>
      <w:iCs/>
      <w:color w:val="2F5496" w:themeColor="accent1" w:themeShade="BF"/>
    </w:rPr>
  </w:style>
  <w:style w:type="character" w:customStyle="1" w:styleId="table-of-contentsinvisible1zhxr">
    <w:name w:val="table-of-contents__invisible___1zhxr"/>
    <w:basedOn w:val="DefaultParagraphFont"/>
    <w:rsid w:val="00D10FE3"/>
  </w:style>
  <w:style w:type="character" w:customStyle="1" w:styleId="table-of-contentstitletext3qey-">
    <w:name w:val="table-of-contents__titletext___3qey-"/>
    <w:basedOn w:val="DefaultParagraphFont"/>
    <w:rsid w:val="00D1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7713">
      <w:bodyDiv w:val="1"/>
      <w:marLeft w:val="0"/>
      <w:marRight w:val="0"/>
      <w:marTop w:val="0"/>
      <w:marBottom w:val="0"/>
      <w:divBdr>
        <w:top w:val="none" w:sz="0" w:space="0" w:color="auto"/>
        <w:left w:val="none" w:sz="0" w:space="0" w:color="auto"/>
        <w:bottom w:val="none" w:sz="0" w:space="0" w:color="auto"/>
        <w:right w:val="none" w:sz="0" w:space="0" w:color="auto"/>
      </w:divBdr>
    </w:div>
    <w:div w:id="242379662">
      <w:bodyDiv w:val="1"/>
      <w:marLeft w:val="0"/>
      <w:marRight w:val="0"/>
      <w:marTop w:val="0"/>
      <w:marBottom w:val="0"/>
      <w:divBdr>
        <w:top w:val="none" w:sz="0" w:space="0" w:color="auto"/>
        <w:left w:val="none" w:sz="0" w:space="0" w:color="auto"/>
        <w:bottom w:val="none" w:sz="0" w:space="0" w:color="auto"/>
        <w:right w:val="none" w:sz="0" w:space="0" w:color="auto"/>
      </w:divBdr>
    </w:div>
    <w:div w:id="396711427">
      <w:bodyDiv w:val="1"/>
      <w:marLeft w:val="0"/>
      <w:marRight w:val="0"/>
      <w:marTop w:val="0"/>
      <w:marBottom w:val="0"/>
      <w:divBdr>
        <w:top w:val="none" w:sz="0" w:space="0" w:color="auto"/>
        <w:left w:val="none" w:sz="0" w:space="0" w:color="auto"/>
        <w:bottom w:val="none" w:sz="0" w:space="0" w:color="auto"/>
        <w:right w:val="none" w:sz="0" w:space="0" w:color="auto"/>
      </w:divBdr>
    </w:div>
    <w:div w:id="653415329">
      <w:bodyDiv w:val="1"/>
      <w:marLeft w:val="0"/>
      <w:marRight w:val="0"/>
      <w:marTop w:val="0"/>
      <w:marBottom w:val="0"/>
      <w:divBdr>
        <w:top w:val="none" w:sz="0" w:space="0" w:color="auto"/>
        <w:left w:val="none" w:sz="0" w:space="0" w:color="auto"/>
        <w:bottom w:val="none" w:sz="0" w:space="0" w:color="auto"/>
        <w:right w:val="none" w:sz="0" w:space="0" w:color="auto"/>
      </w:divBdr>
      <w:divsChild>
        <w:div w:id="159154071">
          <w:marLeft w:val="0"/>
          <w:marRight w:val="0"/>
          <w:marTop w:val="0"/>
          <w:marBottom w:val="0"/>
          <w:divBdr>
            <w:top w:val="none" w:sz="0" w:space="0" w:color="auto"/>
            <w:left w:val="none" w:sz="0" w:space="0" w:color="auto"/>
            <w:bottom w:val="none" w:sz="0" w:space="0" w:color="auto"/>
            <w:right w:val="none" w:sz="0" w:space="0" w:color="auto"/>
          </w:divBdr>
          <w:divsChild>
            <w:div w:id="780805506">
              <w:marLeft w:val="0"/>
              <w:marRight w:val="0"/>
              <w:marTop w:val="0"/>
              <w:marBottom w:val="0"/>
              <w:divBdr>
                <w:top w:val="none" w:sz="0" w:space="0" w:color="auto"/>
                <w:left w:val="none" w:sz="0" w:space="0" w:color="auto"/>
                <w:bottom w:val="none" w:sz="0" w:space="0" w:color="auto"/>
                <w:right w:val="none" w:sz="0" w:space="0" w:color="auto"/>
              </w:divBdr>
              <w:divsChild>
                <w:div w:id="1784222543">
                  <w:marLeft w:val="0"/>
                  <w:marRight w:val="0"/>
                  <w:marTop w:val="0"/>
                  <w:marBottom w:val="150"/>
                  <w:divBdr>
                    <w:top w:val="none" w:sz="0" w:space="0" w:color="auto"/>
                    <w:left w:val="none" w:sz="0" w:space="0" w:color="auto"/>
                    <w:bottom w:val="none" w:sz="0" w:space="0" w:color="auto"/>
                    <w:right w:val="none" w:sz="0" w:space="0" w:color="auto"/>
                  </w:divBdr>
                </w:div>
                <w:div w:id="44837742">
                  <w:marLeft w:val="0"/>
                  <w:marRight w:val="0"/>
                  <w:marTop w:val="0"/>
                  <w:marBottom w:val="0"/>
                  <w:divBdr>
                    <w:top w:val="none" w:sz="0" w:space="0" w:color="auto"/>
                    <w:left w:val="none" w:sz="0" w:space="0" w:color="auto"/>
                    <w:bottom w:val="none" w:sz="0" w:space="0" w:color="auto"/>
                    <w:right w:val="none" w:sz="0" w:space="0" w:color="auto"/>
                  </w:divBdr>
                  <w:divsChild>
                    <w:div w:id="14527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92215">
          <w:marLeft w:val="0"/>
          <w:marRight w:val="0"/>
          <w:marTop w:val="0"/>
          <w:marBottom w:val="0"/>
          <w:divBdr>
            <w:top w:val="none" w:sz="0" w:space="0" w:color="auto"/>
            <w:left w:val="none" w:sz="0" w:space="0" w:color="auto"/>
            <w:bottom w:val="none" w:sz="0" w:space="0" w:color="auto"/>
            <w:right w:val="none" w:sz="0" w:space="0" w:color="auto"/>
          </w:divBdr>
          <w:divsChild>
            <w:div w:id="258031022">
              <w:marLeft w:val="0"/>
              <w:marRight w:val="0"/>
              <w:marTop w:val="0"/>
              <w:marBottom w:val="0"/>
              <w:divBdr>
                <w:top w:val="none" w:sz="0" w:space="0" w:color="auto"/>
                <w:left w:val="none" w:sz="0" w:space="0" w:color="auto"/>
                <w:bottom w:val="none" w:sz="0" w:space="0" w:color="auto"/>
                <w:right w:val="none" w:sz="0" w:space="0" w:color="auto"/>
              </w:divBdr>
              <w:divsChild>
                <w:div w:id="1922443925">
                  <w:marLeft w:val="0"/>
                  <w:marRight w:val="0"/>
                  <w:marTop w:val="0"/>
                  <w:marBottom w:val="360"/>
                  <w:divBdr>
                    <w:top w:val="none" w:sz="0" w:space="0" w:color="auto"/>
                    <w:left w:val="none" w:sz="0" w:space="0" w:color="auto"/>
                    <w:bottom w:val="none" w:sz="0" w:space="0" w:color="auto"/>
                    <w:right w:val="none" w:sz="0" w:space="0" w:color="auto"/>
                  </w:divBdr>
                  <w:divsChild>
                    <w:div w:id="1642660882">
                      <w:marLeft w:val="0"/>
                      <w:marRight w:val="0"/>
                      <w:marTop w:val="0"/>
                      <w:marBottom w:val="0"/>
                      <w:divBdr>
                        <w:top w:val="single" w:sz="6" w:space="9" w:color="C7CDD1"/>
                        <w:left w:val="single" w:sz="6" w:space="5" w:color="C7CDD1"/>
                        <w:bottom w:val="single" w:sz="6" w:space="9" w:color="C7CDD1"/>
                        <w:right w:val="single" w:sz="6" w:space="5" w:color="C7CDD1"/>
                      </w:divBdr>
                    </w:div>
                    <w:div w:id="621765634">
                      <w:marLeft w:val="0"/>
                      <w:marRight w:val="0"/>
                      <w:marTop w:val="0"/>
                      <w:marBottom w:val="0"/>
                      <w:divBdr>
                        <w:top w:val="none" w:sz="0" w:space="0" w:color="auto"/>
                        <w:left w:val="none" w:sz="0" w:space="0" w:color="auto"/>
                        <w:bottom w:val="none" w:sz="0" w:space="0" w:color="auto"/>
                        <w:right w:val="none" w:sz="0" w:space="0" w:color="auto"/>
                      </w:divBdr>
                    </w:div>
                    <w:div w:id="877396360">
                      <w:marLeft w:val="0"/>
                      <w:marRight w:val="0"/>
                      <w:marTop w:val="0"/>
                      <w:marBottom w:val="0"/>
                      <w:divBdr>
                        <w:top w:val="none" w:sz="0" w:space="0" w:color="auto"/>
                        <w:left w:val="none" w:sz="0" w:space="0" w:color="auto"/>
                        <w:bottom w:val="none" w:sz="0" w:space="0" w:color="auto"/>
                        <w:right w:val="none" w:sz="0" w:space="0" w:color="auto"/>
                      </w:divBdr>
                    </w:div>
                    <w:div w:id="1423599649">
                      <w:marLeft w:val="0"/>
                      <w:marRight w:val="0"/>
                      <w:marTop w:val="0"/>
                      <w:marBottom w:val="0"/>
                      <w:divBdr>
                        <w:top w:val="none" w:sz="0" w:space="0" w:color="auto"/>
                        <w:left w:val="none" w:sz="0" w:space="0" w:color="auto"/>
                        <w:bottom w:val="none" w:sz="0" w:space="0" w:color="auto"/>
                        <w:right w:val="none" w:sz="0" w:space="0" w:color="auto"/>
                      </w:divBdr>
                    </w:div>
                    <w:div w:id="1646665374">
                      <w:marLeft w:val="0"/>
                      <w:marRight w:val="0"/>
                      <w:marTop w:val="0"/>
                      <w:marBottom w:val="0"/>
                      <w:divBdr>
                        <w:top w:val="none" w:sz="0" w:space="0" w:color="auto"/>
                        <w:left w:val="none" w:sz="0" w:space="0" w:color="auto"/>
                        <w:bottom w:val="none" w:sz="0" w:space="0" w:color="auto"/>
                        <w:right w:val="none" w:sz="0" w:space="0" w:color="auto"/>
                      </w:divBdr>
                    </w:div>
                    <w:div w:id="402065857">
                      <w:marLeft w:val="0"/>
                      <w:marRight w:val="0"/>
                      <w:marTop w:val="0"/>
                      <w:marBottom w:val="0"/>
                      <w:divBdr>
                        <w:top w:val="none" w:sz="0" w:space="0" w:color="auto"/>
                        <w:left w:val="none" w:sz="0" w:space="0" w:color="auto"/>
                        <w:bottom w:val="none" w:sz="0" w:space="0" w:color="auto"/>
                        <w:right w:val="none" w:sz="0" w:space="0" w:color="auto"/>
                      </w:divBdr>
                    </w:div>
                    <w:div w:id="777986075">
                      <w:marLeft w:val="0"/>
                      <w:marRight w:val="0"/>
                      <w:marTop w:val="0"/>
                      <w:marBottom w:val="0"/>
                      <w:divBdr>
                        <w:top w:val="none" w:sz="0" w:space="0" w:color="auto"/>
                        <w:left w:val="none" w:sz="0" w:space="0" w:color="auto"/>
                        <w:bottom w:val="none" w:sz="0" w:space="0" w:color="auto"/>
                        <w:right w:val="none" w:sz="0" w:space="0" w:color="auto"/>
                      </w:divBdr>
                    </w:div>
                    <w:div w:id="1314213531">
                      <w:marLeft w:val="0"/>
                      <w:marRight w:val="0"/>
                      <w:marTop w:val="0"/>
                      <w:marBottom w:val="0"/>
                      <w:divBdr>
                        <w:top w:val="none" w:sz="0" w:space="0" w:color="auto"/>
                        <w:left w:val="none" w:sz="0" w:space="0" w:color="auto"/>
                        <w:bottom w:val="none" w:sz="0" w:space="0" w:color="auto"/>
                        <w:right w:val="none" w:sz="0" w:space="0" w:color="auto"/>
                      </w:divBdr>
                    </w:div>
                    <w:div w:id="929312508">
                      <w:marLeft w:val="0"/>
                      <w:marRight w:val="0"/>
                      <w:marTop w:val="0"/>
                      <w:marBottom w:val="0"/>
                      <w:divBdr>
                        <w:top w:val="none" w:sz="0" w:space="0" w:color="auto"/>
                        <w:left w:val="none" w:sz="0" w:space="0" w:color="auto"/>
                        <w:bottom w:val="none" w:sz="0" w:space="0" w:color="auto"/>
                        <w:right w:val="none" w:sz="0" w:space="0" w:color="auto"/>
                      </w:divBdr>
                    </w:div>
                    <w:div w:id="352191168">
                      <w:marLeft w:val="0"/>
                      <w:marRight w:val="0"/>
                      <w:marTop w:val="0"/>
                      <w:marBottom w:val="0"/>
                      <w:divBdr>
                        <w:top w:val="none" w:sz="0" w:space="0" w:color="auto"/>
                        <w:left w:val="none" w:sz="0" w:space="0" w:color="auto"/>
                        <w:bottom w:val="none" w:sz="0" w:space="0" w:color="auto"/>
                        <w:right w:val="none" w:sz="0" w:space="0" w:color="auto"/>
                      </w:divBdr>
                    </w:div>
                    <w:div w:id="393892362">
                      <w:marLeft w:val="0"/>
                      <w:marRight w:val="0"/>
                      <w:marTop w:val="0"/>
                      <w:marBottom w:val="0"/>
                      <w:divBdr>
                        <w:top w:val="none" w:sz="0" w:space="0" w:color="auto"/>
                        <w:left w:val="none" w:sz="0" w:space="0" w:color="auto"/>
                        <w:bottom w:val="none" w:sz="0" w:space="0" w:color="auto"/>
                        <w:right w:val="none" w:sz="0" w:space="0" w:color="auto"/>
                      </w:divBdr>
                    </w:div>
                    <w:div w:id="1560439736">
                      <w:marLeft w:val="0"/>
                      <w:marRight w:val="0"/>
                      <w:marTop w:val="0"/>
                      <w:marBottom w:val="0"/>
                      <w:divBdr>
                        <w:top w:val="none" w:sz="0" w:space="0" w:color="auto"/>
                        <w:left w:val="none" w:sz="0" w:space="0" w:color="auto"/>
                        <w:bottom w:val="none" w:sz="0" w:space="0" w:color="auto"/>
                        <w:right w:val="none" w:sz="0" w:space="0" w:color="auto"/>
                      </w:divBdr>
                    </w:div>
                    <w:div w:id="323703729">
                      <w:marLeft w:val="0"/>
                      <w:marRight w:val="0"/>
                      <w:marTop w:val="0"/>
                      <w:marBottom w:val="0"/>
                      <w:divBdr>
                        <w:top w:val="none" w:sz="0" w:space="0" w:color="auto"/>
                        <w:left w:val="none" w:sz="0" w:space="0" w:color="auto"/>
                        <w:bottom w:val="none" w:sz="0" w:space="0" w:color="auto"/>
                        <w:right w:val="none" w:sz="0" w:space="0" w:color="auto"/>
                      </w:divBdr>
                    </w:div>
                    <w:div w:id="1143038680">
                      <w:marLeft w:val="0"/>
                      <w:marRight w:val="0"/>
                      <w:marTop w:val="0"/>
                      <w:marBottom w:val="0"/>
                      <w:divBdr>
                        <w:top w:val="none" w:sz="0" w:space="0" w:color="auto"/>
                        <w:left w:val="none" w:sz="0" w:space="0" w:color="auto"/>
                        <w:bottom w:val="none" w:sz="0" w:space="0" w:color="auto"/>
                        <w:right w:val="none" w:sz="0" w:space="0" w:color="auto"/>
                      </w:divBdr>
                    </w:div>
                    <w:div w:id="338973422">
                      <w:marLeft w:val="0"/>
                      <w:marRight w:val="0"/>
                      <w:marTop w:val="0"/>
                      <w:marBottom w:val="0"/>
                      <w:divBdr>
                        <w:top w:val="none" w:sz="0" w:space="0" w:color="auto"/>
                        <w:left w:val="none" w:sz="0" w:space="0" w:color="auto"/>
                        <w:bottom w:val="none" w:sz="0" w:space="0" w:color="auto"/>
                        <w:right w:val="none" w:sz="0" w:space="0" w:color="auto"/>
                      </w:divBdr>
                    </w:div>
                    <w:div w:id="642852869">
                      <w:marLeft w:val="0"/>
                      <w:marRight w:val="0"/>
                      <w:marTop w:val="0"/>
                      <w:marBottom w:val="0"/>
                      <w:divBdr>
                        <w:top w:val="none" w:sz="0" w:space="0" w:color="auto"/>
                        <w:left w:val="none" w:sz="0" w:space="0" w:color="auto"/>
                        <w:bottom w:val="none" w:sz="0" w:space="0" w:color="auto"/>
                        <w:right w:val="none" w:sz="0" w:space="0" w:color="auto"/>
                      </w:divBdr>
                    </w:div>
                    <w:div w:id="1425760867">
                      <w:marLeft w:val="0"/>
                      <w:marRight w:val="0"/>
                      <w:marTop w:val="0"/>
                      <w:marBottom w:val="0"/>
                      <w:divBdr>
                        <w:top w:val="none" w:sz="0" w:space="0" w:color="auto"/>
                        <w:left w:val="none" w:sz="0" w:space="0" w:color="auto"/>
                        <w:bottom w:val="none" w:sz="0" w:space="0" w:color="auto"/>
                        <w:right w:val="none" w:sz="0" w:space="0" w:color="auto"/>
                      </w:divBdr>
                    </w:div>
                    <w:div w:id="303630954">
                      <w:marLeft w:val="0"/>
                      <w:marRight w:val="0"/>
                      <w:marTop w:val="0"/>
                      <w:marBottom w:val="0"/>
                      <w:divBdr>
                        <w:top w:val="none" w:sz="0" w:space="0" w:color="auto"/>
                        <w:left w:val="none" w:sz="0" w:space="0" w:color="auto"/>
                        <w:bottom w:val="none" w:sz="0" w:space="0" w:color="auto"/>
                        <w:right w:val="none" w:sz="0" w:space="0" w:color="auto"/>
                      </w:divBdr>
                    </w:div>
                    <w:div w:id="391775509">
                      <w:marLeft w:val="0"/>
                      <w:marRight w:val="0"/>
                      <w:marTop w:val="0"/>
                      <w:marBottom w:val="0"/>
                      <w:divBdr>
                        <w:top w:val="none" w:sz="0" w:space="0" w:color="auto"/>
                        <w:left w:val="none" w:sz="0" w:space="0" w:color="auto"/>
                        <w:bottom w:val="none" w:sz="0" w:space="0" w:color="auto"/>
                        <w:right w:val="none" w:sz="0" w:space="0" w:color="auto"/>
                      </w:divBdr>
                    </w:div>
                    <w:div w:id="283122727">
                      <w:marLeft w:val="0"/>
                      <w:marRight w:val="0"/>
                      <w:marTop w:val="0"/>
                      <w:marBottom w:val="0"/>
                      <w:divBdr>
                        <w:top w:val="none" w:sz="0" w:space="0" w:color="auto"/>
                        <w:left w:val="none" w:sz="0" w:space="0" w:color="auto"/>
                        <w:bottom w:val="none" w:sz="0" w:space="0" w:color="auto"/>
                        <w:right w:val="none" w:sz="0" w:space="0" w:color="auto"/>
                      </w:divBdr>
                    </w:div>
                    <w:div w:id="115418171">
                      <w:marLeft w:val="0"/>
                      <w:marRight w:val="0"/>
                      <w:marTop w:val="0"/>
                      <w:marBottom w:val="0"/>
                      <w:divBdr>
                        <w:top w:val="none" w:sz="0" w:space="0" w:color="auto"/>
                        <w:left w:val="none" w:sz="0" w:space="0" w:color="auto"/>
                        <w:bottom w:val="none" w:sz="0" w:space="0" w:color="auto"/>
                        <w:right w:val="none" w:sz="0" w:space="0" w:color="auto"/>
                      </w:divBdr>
                    </w:div>
                    <w:div w:id="153886667">
                      <w:marLeft w:val="0"/>
                      <w:marRight w:val="0"/>
                      <w:marTop w:val="0"/>
                      <w:marBottom w:val="0"/>
                      <w:divBdr>
                        <w:top w:val="none" w:sz="0" w:space="0" w:color="auto"/>
                        <w:left w:val="none" w:sz="0" w:space="0" w:color="auto"/>
                        <w:bottom w:val="none" w:sz="0" w:space="0" w:color="auto"/>
                        <w:right w:val="none" w:sz="0" w:space="0" w:color="auto"/>
                      </w:divBdr>
                    </w:div>
                    <w:div w:id="893389462">
                      <w:marLeft w:val="0"/>
                      <w:marRight w:val="0"/>
                      <w:marTop w:val="0"/>
                      <w:marBottom w:val="0"/>
                      <w:divBdr>
                        <w:top w:val="none" w:sz="0" w:space="0" w:color="auto"/>
                        <w:left w:val="none" w:sz="0" w:space="0" w:color="auto"/>
                        <w:bottom w:val="none" w:sz="0" w:space="0" w:color="auto"/>
                        <w:right w:val="none" w:sz="0" w:space="0" w:color="auto"/>
                      </w:divBdr>
                    </w:div>
                    <w:div w:id="401367619">
                      <w:marLeft w:val="0"/>
                      <w:marRight w:val="0"/>
                      <w:marTop w:val="0"/>
                      <w:marBottom w:val="0"/>
                      <w:divBdr>
                        <w:top w:val="none" w:sz="0" w:space="0" w:color="auto"/>
                        <w:left w:val="none" w:sz="0" w:space="0" w:color="auto"/>
                        <w:bottom w:val="none" w:sz="0" w:space="0" w:color="auto"/>
                        <w:right w:val="none" w:sz="0" w:space="0" w:color="auto"/>
                      </w:divBdr>
                    </w:div>
                    <w:div w:id="1397239771">
                      <w:marLeft w:val="0"/>
                      <w:marRight w:val="0"/>
                      <w:marTop w:val="0"/>
                      <w:marBottom w:val="0"/>
                      <w:divBdr>
                        <w:top w:val="none" w:sz="0" w:space="0" w:color="auto"/>
                        <w:left w:val="none" w:sz="0" w:space="0" w:color="auto"/>
                        <w:bottom w:val="none" w:sz="0" w:space="0" w:color="auto"/>
                        <w:right w:val="none" w:sz="0" w:space="0" w:color="auto"/>
                      </w:divBdr>
                    </w:div>
                    <w:div w:id="1893689744">
                      <w:marLeft w:val="0"/>
                      <w:marRight w:val="0"/>
                      <w:marTop w:val="0"/>
                      <w:marBottom w:val="0"/>
                      <w:divBdr>
                        <w:top w:val="none" w:sz="0" w:space="0" w:color="auto"/>
                        <w:left w:val="none" w:sz="0" w:space="0" w:color="auto"/>
                        <w:bottom w:val="none" w:sz="0" w:space="0" w:color="auto"/>
                        <w:right w:val="none" w:sz="0" w:space="0" w:color="auto"/>
                      </w:divBdr>
                    </w:div>
                    <w:div w:id="1802188013">
                      <w:marLeft w:val="0"/>
                      <w:marRight w:val="0"/>
                      <w:marTop w:val="0"/>
                      <w:marBottom w:val="0"/>
                      <w:divBdr>
                        <w:top w:val="none" w:sz="0" w:space="0" w:color="auto"/>
                        <w:left w:val="none" w:sz="0" w:space="0" w:color="auto"/>
                        <w:bottom w:val="none" w:sz="0" w:space="0" w:color="auto"/>
                        <w:right w:val="none" w:sz="0" w:space="0" w:color="auto"/>
                      </w:divBdr>
                    </w:div>
                    <w:div w:id="238641925">
                      <w:marLeft w:val="0"/>
                      <w:marRight w:val="0"/>
                      <w:marTop w:val="0"/>
                      <w:marBottom w:val="0"/>
                      <w:divBdr>
                        <w:top w:val="none" w:sz="0" w:space="0" w:color="auto"/>
                        <w:left w:val="none" w:sz="0" w:space="0" w:color="auto"/>
                        <w:bottom w:val="none" w:sz="0" w:space="0" w:color="auto"/>
                        <w:right w:val="none" w:sz="0" w:space="0" w:color="auto"/>
                      </w:divBdr>
                    </w:div>
                    <w:div w:id="1469786605">
                      <w:marLeft w:val="0"/>
                      <w:marRight w:val="0"/>
                      <w:marTop w:val="0"/>
                      <w:marBottom w:val="0"/>
                      <w:divBdr>
                        <w:top w:val="none" w:sz="0" w:space="0" w:color="auto"/>
                        <w:left w:val="none" w:sz="0" w:space="0" w:color="auto"/>
                        <w:bottom w:val="none" w:sz="0" w:space="0" w:color="auto"/>
                        <w:right w:val="none" w:sz="0" w:space="0" w:color="auto"/>
                      </w:divBdr>
                    </w:div>
                    <w:div w:id="2079135150">
                      <w:marLeft w:val="0"/>
                      <w:marRight w:val="0"/>
                      <w:marTop w:val="0"/>
                      <w:marBottom w:val="0"/>
                      <w:divBdr>
                        <w:top w:val="none" w:sz="0" w:space="0" w:color="auto"/>
                        <w:left w:val="none" w:sz="0" w:space="0" w:color="auto"/>
                        <w:bottom w:val="none" w:sz="0" w:space="0" w:color="auto"/>
                        <w:right w:val="none" w:sz="0" w:space="0" w:color="auto"/>
                      </w:divBdr>
                    </w:div>
                    <w:div w:id="1081803366">
                      <w:marLeft w:val="0"/>
                      <w:marRight w:val="0"/>
                      <w:marTop w:val="0"/>
                      <w:marBottom w:val="0"/>
                      <w:divBdr>
                        <w:top w:val="none" w:sz="0" w:space="0" w:color="auto"/>
                        <w:left w:val="none" w:sz="0" w:space="0" w:color="auto"/>
                        <w:bottom w:val="none" w:sz="0" w:space="0" w:color="auto"/>
                        <w:right w:val="none" w:sz="0" w:space="0" w:color="auto"/>
                      </w:divBdr>
                    </w:div>
                    <w:div w:id="331184091">
                      <w:marLeft w:val="0"/>
                      <w:marRight w:val="0"/>
                      <w:marTop w:val="0"/>
                      <w:marBottom w:val="0"/>
                      <w:divBdr>
                        <w:top w:val="none" w:sz="0" w:space="0" w:color="auto"/>
                        <w:left w:val="none" w:sz="0" w:space="0" w:color="auto"/>
                        <w:bottom w:val="none" w:sz="0" w:space="0" w:color="auto"/>
                        <w:right w:val="none" w:sz="0" w:space="0" w:color="auto"/>
                      </w:divBdr>
                    </w:div>
                    <w:div w:id="711688110">
                      <w:marLeft w:val="0"/>
                      <w:marRight w:val="0"/>
                      <w:marTop w:val="0"/>
                      <w:marBottom w:val="0"/>
                      <w:divBdr>
                        <w:top w:val="none" w:sz="0" w:space="0" w:color="auto"/>
                        <w:left w:val="none" w:sz="0" w:space="0" w:color="auto"/>
                        <w:bottom w:val="none" w:sz="0" w:space="0" w:color="auto"/>
                        <w:right w:val="none" w:sz="0" w:space="0" w:color="auto"/>
                      </w:divBdr>
                    </w:div>
                    <w:div w:id="1420558890">
                      <w:marLeft w:val="0"/>
                      <w:marRight w:val="0"/>
                      <w:marTop w:val="0"/>
                      <w:marBottom w:val="0"/>
                      <w:divBdr>
                        <w:top w:val="none" w:sz="0" w:space="0" w:color="auto"/>
                        <w:left w:val="none" w:sz="0" w:space="0" w:color="auto"/>
                        <w:bottom w:val="none" w:sz="0" w:space="0" w:color="auto"/>
                        <w:right w:val="none" w:sz="0" w:space="0" w:color="auto"/>
                      </w:divBdr>
                    </w:div>
                    <w:div w:id="321005878">
                      <w:marLeft w:val="0"/>
                      <w:marRight w:val="0"/>
                      <w:marTop w:val="0"/>
                      <w:marBottom w:val="0"/>
                      <w:divBdr>
                        <w:top w:val="none" w:sz="0" w:space="0" w:color="auto"/>
                        <w:left w:val="none" w:sz="0" w:space="0" w:color="auto"/>
                        <w:bottom w:val="none" w:sz="0" w:space="0" w:color="auto"/>
                        <w:right w:val="none" w:sz="0" w:space="0" w:color="auto"/>
                      </w:divBdr>
                    </w:div>
                    <w:div w:id="2128694121">
                      <w:marLeft w:val="0"/>
                      <w:marRight w:val="0"/>
                      <w:marTop w:val="0"/>
                      <w:marBottom w:val="0"/>
                      <w:divBdr>
                        <w:top w:val="none" w:sz="0" w:space="0" w:color="auto"/>
                        <w:left w:val="none" w:sz="0" w:space="0" w:color="auto"/>
                        <w:bottom w:val="none" w:sz="0" w:space="0" w:color="auto"/>
                        <w:right w:val="none" w:sz="0" w:space="0" w:color="auto"/>
                      </w:divBdr>
                    </w:div>
                    <w:div w:id="695160931">
                      <w:marLeft w:val="0"/>
                      <w:marRight w:val="0"/>
                      <w:marTop w:val="0"/>
                      <w:marBottom w:val="0"/>
                      <w:divBdr>
                        <w:top w:val="none" w:sz="0" w:space="0" w:color="auto"/>
                        <w:left w:val="none" w:sz="0" w:space="0" w:color="auto"/>
                        <w:bottom w:val="none" w:sz="0" w:space="0" w:color="auto"/>
                        <w:right w:val="none" w:sz="0" w:space="0" w:color="auto"/>
                      </w:divBdr>
                    </w:div>
                    <w:div w:id="348988648">
                      <w:marLeft w:val="0"/>
                      <w:marRight w:val="0"/>
                      <w:marTop w:val="0"/>
                      <w:marBottom w:val="0"/>
                      <w:divBdr>
                        <w:top w:val="none" w:sz="0" w:space="0" w:color="auto"/>
                        <w:left w:val="none" w:sz="0" w:space="0" w:color="auto"/>
                        <w:bottom w:val="none" w:sz="0" w:space="0" w:color="auto"/>
                        <w:right w:val="none" w:sz="0" w:space="0" w:color="auto"/>
                      </w:divBdr>
                    </w:div>
                    <w:div w:id="1995715211">
                      <w:marLeft w:val="0"/>
                      <w:marRight w:val="0"/>
                      <w:marTop w:val="0"/>
                      <w:marBottom w:val="0"/>
                      <w:divBdr>
                        <w:top w:val="none" w:sz="0" w:space="0" w:color="auto"/>
                        <w:left w:val="none" w:sz="0" w:space="0" w:color="auto"/>
                        <w:bottom w:val="none" w:sz="0" w:space="0" w:color="auto"/>
                        <w:right w:val="none" w:sz="0" w:space="0" w:color="auto"/>
                      </w:divBdr>
                    </w:div>
                    <w:div w:id="285308082">
                      <w:marLeft w:val="0"/>
                      <w:marRight w:val="0"/>
                      <w:marTop w:val="0"/>
                      <w:marBottom w:val="0"/>
                      <w:divBdr>
                        <w:top w:val="none" w:sz="0" w:space="0" w:color="auto"/>
                        <w:left w:val="none" w:sz="0" w:space="0" w:color="auto"/>
                        <w:bottom w:val="none" w:sz="0" w:space="0" w:color="auto"/>
                        <w:right w:val="none" w:sz="0" w:space="0" w:color="auto"/>
                      </w:divBdr>
                    </w:div>
                    <w:div w:id="34234741">
                      <w:marLeft w:val="0"/>
                      <w:marRight w:val="0"/>
                      <w:marTop w:val="0"/>
                      <w:marBottom w:val="0"/>
                      <w:divBdr>
                        <w:top w:val="none" w:sz="0" w:space="0" w:color="auto"/>
                        <w:left w:val="none" w:sz="0" w:space="0" w:color="auto"/>
                        <w:bottom w:val="none" w:sz="0" w:space="0" w:color="auto"/>
                        <w:right w:val="none" w:sz="0" w:space="0" w:color="auto"/>
                      </w:divBdr>
                    </w:div>
                    <w:div w:id="1764834571">
                      <w:marLeft w:val="0"/>
                      <w:marRight w:val="0"/>
                      <w:marTop w:val="0"/>
                      <w:marBottom w:val="0"/>
                      <w:divBdr>
                        <w:top w:val="none" w:sz="0" w:space="0" w:color="auto"/>
                        <w:left w:val="none" w:sz="0" w:space="0" w:color="auto"/>
                        <w:bottom w:val="none" w:sz="0" w:space="0" w:color="auto"/>
                        <w:right w:val="none" w:sz="0" w:space="0" w:color="auto"/>
                      </w:divBdr>
                    </w:div>
                    <w:div w:id="1926375714">
                      <w:marLeft w:val="0"/>
                      <w:marRight w:val="0"/>
                      <w:marTop w:val="0"/>
                      <w:marBottom w:val="0"/>
                      <w:divBdr>
                        <w:top w:val="none" w:sz="0" w:space="0" w:color="auto"/>
                        <w:left w:val="none" w:sz="0" w:space="0" w:color="auto"/>
                        <w:bottom w:val="none" w:sz="0" w:space="0" w:color="auto"/>
                        <w:right w:val="none" w:sz="0" w:space="0" w:color="auto"/>
                      </w:divBdr>
                    </w:div>
                  </w:divsChild>
                </w:div>
                <w:div w:id="1033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3485">
      <w:bodyDiv w:val="1"/>
      <w:marLeft w:val="0"/>
      <w:marRight w:val="0"/>
      <w:marTop w:val="0"/>
      <w:marBottom w:val="0"/>
      <w:divBdr>
        <w:top w:val="none" w:sz="0" w:space="0" w:color="auto"/>
        <w:left w:val="none" w:sz="0" w:space="0" w:color="auto"/>
        <w:bottom w:val="none" w:sz="0" w:space="0" w:color="auto"/>
        <w:right w:val="none" w:sz="0" w:space="0" w:color="auto"/>
      </w:divBdr>
      <w:divsChild>
        <w:div w:id="253326830">
          <w:marLeft w:val="0"/>
          <w:marRight w:val="0"/>
          <w:marTop w:val="0"/>
          <w:marBottom w:val="0"/>
          <w:divBdr>
            <w:top w:val="none" w:sz="0" w:space="0" w:color="auto"/>
            <w:left w:val="none" w:sz="0" w:space="0" w:color="auto"/>
            <w:bottom w:val="none" w:sz="0" w:space="0" w:color="auto"/>
            <w:right w:val="none" w:sz="0" w:space="0" w:color="auto"/>
          </w:divBdr>
        </w:div>
        <w:div w:id="1282954661">
          <w:marLeft w:val="0"/>
          <w:marRight w:val="0"/>
          <w:marTop w:val="0"/>
          <w:marBottom w:val="0"/>
          <w:divBdr>
            <w:top w:val="none" w:sz="0" w:space="0" w:color="auto"/>
            <w:left w:val="none" w:sz="0" w:space="0" w:color="auto"/>
            <w:bottom w:val="none" w:sz="0" w:space="0" w:color="auto"/>
            <w:right w:val="none" w:sz="0" w:space="0" w:color="auto"/>
          </w:divBdr>
        </w:div>
      </w:divsChild>
    </w:div>
    <w:div w:id="1565019049">
      <w:bodyDiv w:val="1"/>
      <w:marLeft w:val="0"/>
      <w:marRight w:val="0"/>
      <w:marTop w:val="0"/>
      <w:marBottom w:val="0"/>
      <w:divBdr>
        <w:top w:val="none" w:sz="0" w:space="0" w:color="auto"/>
        <w:left w:val="none" w:sz="0" w:space="0" w:color="auto"/>
        <w:bottom w:val="none" w:sz="0" w:space="0" w:color="auto"/>
        <w:right w:val="none" w:sz="0" w:space="0" w:color="auto"/>
      </w:divBdr>
    </w:div>
    <w:div w:id="1751656400">
      <w:bodyDiv w:val="1"/>
      <w:marLeft w:val="0"/>
      <w:marRight w:val="0"/>
      <w:marTop w:val="0"/>
      <w:marBottom w:val="0"/>
      <w:divBdr>
        <w:top w:val="none" w:sz="0" w:space="0" w:color="auto"/>
        <w:left w:val="none" w:sz="0" w:space="0" w:color="auto"/>
        <w:bottom w:val="none" w:sz="0" w:space="0" w:color="auto"/>
        <w:right w:val="none" w:sz="0" w:space="0" w:color="auto"/>
      </w:divBdr>
    </w:div>
    <w:div w:id="1891645149">
      <w:bodyDiv w:val="1"/>
      <w:marLeft w:val="0"/>
      <w:marRight w:val="0"/>
      <w:marTop w:val="0"/>
      <w:marBottom w:val="0"/>
      <w:divBdr>
        <w:top w:val="none" w:sz="0" w:space="0" w:color="auto"/>
        <w:left w:val="none" w:sz="0" w:space="0" w:color="auto"/>
        <w:bottom w:val="none" w:sz="0" w:space="0" w:color="auto"/>
        <w:right w:val="none" w:sz="0" w:space="0" w:color="auto"/>
      </w:divBdr>
    </w:div>
    <w:div w:id="2112118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culanth.org/fieldsights/725-the-infrastructure-toolbox" TargetMode="External"/><Relationship Id="rId20" Type="http://schemas.openxmlformats.org/officeDocument/2006/relationships/hyperlink" Target="http://people.ischool.berkeley.edu/~buckland/docbeyond.pdf" TargetMode="External"/><Relationship Id="rId21" Type="http://schemas.openxmlformats.org/officeDocument/2006/relationships/hyperlink" Target="http://www.johannadrucker.com/pdf/Excerpts_and_Entanglements.pdf" TargetMode="External"/><Relationship Id="rId22" Type="http://schemas.openxmlformats.org/officeDocument/2006/relationships/hyperlink" Target="http://citeseerx.ist.psu.edu/viewdoc/download?doi=10.1.1.476.7862&amp;rep=rep1&amp;type=pdf" TargetMode="External"/><Relationship Id="rId23" Type="http://schemas.openxmlformats.org/officeDocument/2006/relationships/hyperlink" Target="http://gallica.bnf.fr/ark:/12148/bpt6k32951f.image.swf" TargetMode="External"/><Relationship Id="rId24" Type="http://schemas.openxmlformats.org/officeDocument/2006/relationships/hyperlink" Target="http://www.tarletongillespie.org/essays/Gillespie%20-%20The%20Relevance%20of%20Algorithms.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quod.lib.umich.edu/d/did/" TargetMode="External"/><Relationship Id="rId11" Type="http://schemas.openxmlformats.org/officeDocument/2006/relationships/hyperlink" Target="http://en.wikipedia.org/wiki/Warden_Boyd_Rayward" TargetMode="External"/><Relationship Id="rId12" Type="http://schemas.openxmlformats.org/officeDocument/2006/relationships/hyperlink" Target="https://archive.org/details/internationalorg00otle" TargetMode="External"/><Relationship Id="rId13" Type="http://schemas.openxmlformats.org/officeDocument/2006/relationships/hyperlink" Target="http://en.wikipedia.org/wiki/Elsevier" TargetMode="External"/><Relationship Id="rId14" Type="http://schemas.openxmlformats.org/officeDocument/2006/relationships/hyperlink" Target="https://archive.org/details/internationalorg00otle" TargetMode="External"/><Relationship Id="rId15" Type="http://schemas.openxmlformats.org/officeDocument/2006/relationships/hyperlink" Target="http://ella.slis.indiana.edu/~roday/briet.htm" TargetMode="External"/><Relationship Id="rId16" Type="http://schemas.openxmlformats.org/officeDocument/2006/relationships/hyperlink" Target="http://www.columbia.edu/cu/libraries/inside/units/bibcontrol/osmc/bucklandwhat.pdf" TargetMode="External"/><Relationship Id="rId17" Type="http://schemas.openxmlformats.org/officeDocument/2006/relationships/hyperlink" Target="http://www.fims.uwo.ca/people/faculty/frohmann/Documents/Role%20of%20Facts_proof.pdf" TargetMode="External"/><Relationship Id="rId18" Type="http://schemas.openxmlformats.org/officeDocument/2006/relationships/hyperlink" Target="http://people.ischool.berkeley.edu/~buckland/thing.html" TargetMode="External"/><Relationship Id="rId19" Type="http://schemas.openxmlformats.org/officeDocument/2006/relationships/hyperlink" Target="http://people.ischool.berkeley.edu/~buckland/zadardoctheory.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day@indiana.edu" TargetMode="External"/><Relationship Id="rId6" Type="http://schemas.openxmlformats.org/officeDocument/2006/relationships/hyperlink" Target="https://www.youtube.com/watch?v=qouZC17_Vsg" TargetMode="External"/><Relationship Id="rId7" Type="http://schemas.openxmlformats.org/officeDocument/2006/relationships/hyperlink" Target="https://www.youtube.com/watch?v=vcm05b8m6tQ&amp;t=86s" TargetMode="External"/><Relationship Id="rId8" Type="http://schemas.openxmlformats.org/officeDocument/2006/relationships/hyperlink" Target="http://limn.it/issue/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2344</Words>
  <Characters>13365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2017-03-14T22:53:00Z</dcterms:created>
  <dcterms:modified xsi:type="dcterms:W3CDTF">2018-01-16T03:35:00Z</dcterms:modified>
</cp:coreProperties>
</file>