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D5" w:rsidRPr="00E929E2" w:rsidRDefault="009C5ED5" w:rsidP="009C5ED5">
      <w:pPr>
        <w:jc w:val="center"/>
        <w:rPr>
          <w:rFonts w:ascii="Calibri" w:eastAsia="Arial Unicode MS" w:hAnsi="Calibri" w:cs="Calibri"/>
          <w:color w:val="5F497A" w:themeColor="accent4" w:themeShade="BF"/>
          <w:sz w:val="28"/>
          <w:szCs w:val="28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8"/>
          <w:szCs w:val="28"/>
        </w:rPr>
        <w:t>Лабораторная №5: Электрический чайник</w:t>
      </w:r>
    </w:p>
    <w:p w:rsidR="00EE0BD8" w:rsidRPr="00E929E2" w:rsidRDefault="00EE0BD8" w:rsidP="009C5ED5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  <w:t>Information</w:t>
      </w:r>
      <w:r w:rsidRPr="00E929E2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 xml:space="preserve"> </w:t>
      </w:r>
      <w:r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  <w:t>model</w:t>
      </w:r>
    </w:p>
    <w:p w:rsidR="006565CC" w:rsidRPr="00E929E2" w:rsidRDefault="00E929E2" w:rsidP="005227B1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38441" cy="4341412"/>
            <wp:effectExtent l="19050" t="0" r="51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2B" w:rsidRPr="00B43A1F" w:rsidRDefault="00CF212B" w:rsidP="00CF212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>Электрический чайник</w:t>
      </w:r>
    </w:p>
    <w:p w:rsidR="00FE5285" w:rsidRPr="00B43A1F" w:rsidRDefault="00CF212B">
      <w:pPr>
        <w:rPr>
          <w:rFonts w:ascii="Calibri" w:hAnsi="Calibri" w:cs="Calibri"/>
        </w:rPr>
      </w:pPr>
      <w:r w:rsidRPr="00B43A1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382289" cy="2725516"/>
            <wp:effectExtent l="19050" t="0" r="886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21" cy="273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D5" w:rsidRPr="00B43A1F" w:rsidRDefault="009C5ED5" w:rsidP="009C5ED5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</w:p>
    <w:p w:rsidR="00D721CC" w:rsidRDefault="00D721CC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</w:p>
    <w:p w:rsidR="009C5ED5" w:rsidRPr="00B43A1F" w:rsidRDefault="009C5ED5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lastRenderedPageBreak/>
        <w:t>Ч</w:t>
      </w:r>
      <w:proofErr w:type="gramStart"/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1</w:t>
      </w:r>
      <w:proofErr w:type="gramEnd"/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 xml:space="preserve">: Кнопка переходит в состояние </w:t>
      </w: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  <w:lang w:val="en-US"/>
        </w:rPr>
        <w:t>ON</w:t>
      </w: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, вилка в розетке.</w:t>
      </w:r>
    </w:p>
    <w:p w:rsidR="009C5ED5" w:rsidRPr="00B43A1F" w:rsidRDefault="009C5ED5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Ч2: Нагреватель начал работать.</w:t>
      </w:r>
    </w:p>
    <w:p w:rsidR="009C5ED5" w:rsidRPr="00B43A1F" w:rsidRDefault="009C5ED5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Ч3: Срабатывает датчик, нагреватель перестает работать.</w:t>
      </w:r>
    </w:p>
    <w:p w:rsidR="009C5ED5" w:rsidRPr="00B43A1F" w:rsidRDefault="009C5ED5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Ч4: Выключили вилку из розетки, нагреватель перестает работать.</w:t>
      </w:r>
    </w:p>
    <w:p w:rsidR="009C5ED5" w:rsidRPr="00B43A1F" w:rsidRDefault="009C5ED5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 xml:space="preserve">Ч5: Кнопка переходит в состояние </w:t>
      </w: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  <w:lang w:val="en-US"/>
        </w:rPr>
        <w:t>OFF</w:t>
      </w: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.</w:t>
      </w:r>
    </w:p>
    <w:p w:rsidR="00CF212B" w:rsidRPr="00B43A1F" w:rsidRDefault="00CF212B" w:rsidP="00CF212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>Таблица переходов состояний</w:t>
      </w:r>
    </w:p>
    <w:tbl>
      <w:tblPr>
        <w:tblStyle w:val="-4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C5ED5" w:rsidRPr="00B43A1F" w:rsidTr="009C5ED5">
        <w:trPr>
          <w:cnfStyle w:val="100000000000"/>
        </w:trPr>
        <w:tc>
          <w:tcPr>
            <w:cnfStyle w:val="001000000000"/>
            <w:tcW w:w="1595" w:type="dxa"/>
          </w:tcPr>
          <w:p w:rsidR="009C5ED5" w:rsidRPr="00B43A1F" w:rsidRDefault="009C5ED5">
            <w:pPr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9C5ED5" w:rsidRPr="00B43A1F" w:rsidRDefault="009C5ED5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Ч1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Ч2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Ч3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Ч4</w:t>
            </w:r>
          </w:p>
        </w:tc>
        <w:tc>
          <w:tcPr>
            <w:tcW w:w="1596" w:type="dxa"/>
          </w:tcPr>
          <w:p w:rsidR="009C5ED5" w:rsidRPr="00B43A1F" w:rsidRDefault="009C5ED5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Ч5</w:t>
            </w:r>
          </w:p>
        </w:tc>
      </w:tr>
      <w:tr w:rsidR="009C5ED5" w:rsidRPr="00B43A1F" w:rsidTr="009C5ED5">
        <w:trPr>
          <w:cnfStyle w:val="000000100000"/>
        </w:trPr>
        <w:tc>
          <w:tcPr>
            <w:cnfStyle w:val="001000000000"/>
            <w:tcW w:w="1595" w:type="dxa"/>
          </w:tcPr>
          <w:p w:rsidR="009C5ED5" w:rsidRPr="00B43A1F" w:rsidRDefault="009C5ED5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6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</w:tr>
      <w:tr w:rsidR="009C5ED5" w:rsidRPr="00B43A1F" w:rsidTr="009C5ED5">
        <w:tc>
          <w:tcPr>
            <w:cnfStyle w:val="001000000000"/>
            <w:tcW w:w="1595" w:type="dxa"/>
          </w:tcPr>
          <w:p w:rsidR="009C5ED5" w:rsidRPr="00B43A1F" w:rsidRDefault="009C5ED5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596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-</w:t>
            </w:r>
          </w:p>
        </w:tc>
      </w:tr>
      <w:tr w:rsidR="009C5ED5" w:rsidRPr="00B43A1F" w:rsidTr="009C5ED5">
        <w:trPr>
          <w:cnfStyle w:val="000000100000"/>
        </w:trPr>
        <w:tc>
          <w:tcPr>
            <w:cnfStyle w:val="001000000000"/>
            <w:tcW w:w="1595" w:type="dxa"/>
          </w:tcPr>
          <w:p w:rsidR="009C5ED5" w:rsidRPr="00B43A1F" w:rsidRDefault="009C5ED5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9C5ED5" w:rsidRPr="00B43A1F" w:rsidRDefault="009C5ED5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-</w:t>
            </w:r>
          </w:p>
        </w:tc>
      </w:tr>
      <w:tr w:rsidR="009C5ED5" w:rsidRPr="00B43A1F" w:rsidTr="009C5ED5">
        <w:tc>
          <w:tcPr>
            <w:cnfStyle w:val="001000000000"/>
            <w:tcW w:w="1595" w:type="dxa"/>
          </w:tcPr>
          <w:p w:rsidR="009C5ED5" w:rsidRPr="00B43A1F" w:rsidRDefault="009C5ED5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596" w:type="dxa"/>
          </w:tcPr>
          <w:p w:rsidR="009C5ED5" w:rsidRPr="00B43A1F" w:rsidRDefault="009C5ED5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</w:tr>
    </w:tbl>
    <w:p w:rsidR="00CF212B" w:rsidRPr="00B43A1F" w:rsidRDefault="00CF212B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(Прочерки – события игнорируются, крестики – событие невозможно в данном состоянии).</w:t>
      </w:r>
    </w:p>
    <w:p w:rsidR="00CF212B" w:rsidRPr="00B43A1F" w:rsidRDefault="00CF212B" w:rsidP="00CF212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>Нагревательный элемент</w:t>
      </w:r>
    </w:p>
    <w:p w:rsidR="003B2AD2" w:rsidRPr="00B43A1F" w:rsidRDefault="003B2AD2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1937341" cy="1937341"/>
            <wp:effectExtent l="19050" t="0" r="575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97" cy="193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47B"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 xml:space="preserve"> </w:t>
      </w:r>
    </w:p>
    <w:p w:rsidR="003B2AD2" w:rsidRPr="00B43A1F" w:rsidRDefault="003B2AD2" w:rsidP="003B2AD2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Н1: Подан ток</w:t>
      </w:r>
    </w:p>
    <w:p w:rsidR="00DD2EA3" w:rsidRPr="00B43A1F" w:rsidRDefault="003B2AD2" w:rsidP="00B43A1F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Н2: Прекращена подача тока</w:t>
      </w:r>
    </w:p>
    <w:p w:rsidR="00BA547B" w:rsidRPr="00B43A1F" w:rsidRDefault="00BA547B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>Диаграмма переходов состояний</w:t>
      </w:r>
    </w:p>
    <w:tbl>
      <w:tblPr>
        <w:tblStyle w:val="-4"/>
        <w:tblW w:w="0" w:type="auto"/>
        <w:tblLook w:val="04A0"/>
      </w:tblPr>
      <w:tblGrid>
        <w:gridCol w:w="3190"/>
        <w:gridCol w:w="3190"/>
        <w:gridCol w:w="3191"/>
      </w:tblGrid>
      <w:tr w:rsidR="00BA547B" w:rsidRPr="00B43A1F" w:rsidTr="00BA547B">
        <w:trPr>
          <w:cnfStyle w:val="100000000000"/>
        </w:trPr>
        <w:tc>
          <w:tcPr>
            <w:cnfStyle w:val="001000000000"/>
            <w:tcW w:w="3190" w:type="dxa"/>
          </w:tcPr>
          <w:p w:rsidR="00BA547B" w:rsidRPr="00B43A1F" w:rsidRDefault="00BA547B" w:rsidP="00BA547B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3190" w:type="dxa"/>
          </w:tcPr>
          <w:p w:rsidR="00BA547B" w:rsidRPr="00B43A1F" w:rsidRDefault="00BA547B" w:rsidP="00BA547B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Н1</w:t>
            </w:r>
          </w:p>
        </w:tc>
        <w:tc>
          <w:tcPr>
            <w:tcW w:w="3191" w:type="dxa"/>
          </w:tcPr>
          <w:p w:rsidR="00BA547B" w:rsidRPr="00B43A1F" w:rsidRDefault="00BA547B" w:rsidP="00BA547B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Н2</w:t>
            </w:r>
          </w:p>
        </w:tc>
      </w:tr>
      <w:tr w:rsidR="00BA547B" w:rsidRPr="00B43A1F" w:rsidTr="00BA547B">
        <w:trPr>
          <w:cnfStyle w:val="000000100000"/>
        </w:trPr>
        <w:tc>
          <w:tcPr>
            <w:cnfStyle w:val="001000000000"/>
            <w:tcW w:w="3190" w:type="dxa"/>
          </w:tcPr>
          <w:p w:rsidR="00BA547B" w:rsidRPr="00B43A1F" w:rsidRDefault="00BA547B" w:rsidP="00BA547B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BA547B" w:rsidRPr="00B43A1F" w:rsidRDefault="00BA547B" w:rsidP="00BA547B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BA547B" w:rsidRPr="00B43A1F" w:rsidRDefault="00BA547B" w:rsidP="00BA547B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</w:tr>
      <w:tr w:rsidR="00BA547B" w:rsidRPr="00B43A1F" w:rsidTr="00BA547B">
        <w:tc>
          <w:tcPr>
            <w:cnfStyle w:val="001000000000"/>
            <w:tcW w:w="3190" w:type="dxa"/>
          </w:tcPr>
          <w:p w:rsidR="00BA547B" w:rsidRPr="00B43A1F" w:rsidRDefault="00BA547B" w:rsidP="00BA547B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BA547B" w:rsidRPr="00B43A1F" w:rsidRDefault="00BA547B" w:rsidP="00BA547B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BA547B" w:rsidRPr="00B43A1F" w:rsidRDefault="00BA547B" w:rsidP="00BA547B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</w:tr>
    </w:tbl>
    <w:p w:rsidR="00BA547B" w:rsidRPr="00B43A1F" w:rsidRDefault="00BA547B" w:rsidP="00BA547B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</w:p>
    <w:p w:rsidR="00B43A1F" w:rsidRDefault="00B43A1F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</w:pPr>
    </w:p>
    <w:p w:rsidR="00B43A1F" w:rsidRDefault="00B43A1F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</w:pPr>
    </w:p>
    <w:p w:rsidR="00B43A1F" w:rsidRDefault="00B43A1F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</w:pPr>
    </w:p>
    <w:p w:rsidR="00B43A1F" w:rsidRDefault="00B43A1F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</w:pPr>
    </w:p>
    <w:p w:rsidR="003B2AD2" w:rsidRPr="00B43A1F" w:rsidRDefault="00BA547B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lastRenderedPageBreak/>
        <w:t>Датчик пара</w:t>
      </w:r>
    </w:p>
    <w:p w:rsidR="00BA547B" w:rsidRPr="00B43A1F" w:rsidRDefault="00BA547B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2014584" cy="1956390"/>
            <wp:effectExtent l="19050" t="0" r="471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31" cy="196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7EB5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ab/>
      </w:r>
    </w:p>
    <w:p w:rsidR="00BA547B" w:rsidRPr="00B43A1F" w:rsidRDefault="00BA547B" w:rsidP="00BA547B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Д</w:t>
      </w:r>
      <w:proofErr w:type="gramStart"/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1</w:t>
      </w:r>
      <w:proofErr w:type="gramEnd"/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: Количество пара, соответствующее закипанию воды, достигнуто.</w:t>
      </w:r>
    </w:p>
    <w:p w:rsidR="00BA547B" w:rsidRPr="00B43A1F" w:rsidRDefault="00BA547B" w:rsidP="00BA547B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Д2: Количество пара меньше необходимого.</w:t>
      </w:r>
    </w:p>
    <w:p w:rsidR="00BA547B" w:rsidRPr="00B43A1F" w:rsidRDefault="00BA547B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>Диаграмма переходов состояний</w:t>
      </w:r>
    </w:p>
    <w:tbl>
      <w:tblPr>
        <w:tblStyle w:val="-4"/>
        <w:tblW w:w="0" w:type="auto"/>
        <w:tblLook w:val="04A0"/>
      </w:tblPr>
      <w:tblGrid>
        <w:gridCol w:w="3190"/>
        <w:gridCol w:w="3190"/>
        <w:gridCol w:w="3191"/>
      </w:tblGrid>
      <w:tr w:rsidR="00BA547B" w:rsidRPr="00B43A1F" w:rsidTr="00BA547B">
        <w:trPr>
          <w:cnfStyle w:val="100000000000"/>
        </w:trPr>
        <w:tc>
          <w:tcPr>
            <w:cnfStyle w:val="001000000000"/>
            <w:tcW w:w="3190" w:type="dxa"/>
          </w:tcPr>
          <w:p w:rsidR="00BA547B" w:rsidRPr="00B43A1F" w:rsidRDefault="00BA547B" w:rsidP="00BA547B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3190" w:type="dxa"/>
          </w:tcPr>
          <w:p w:rsidR="00BA547B" w:rsidRPr="00B43A1F" w:rsidRDefault="00BA547B" w:rsidP="00BA547B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Д1</w:t>
            </w:r>
          </w:p>
        </w:tc>
        <w:tc>
          <w:tcPr>
            <w:tcW w:w="3191" w:type="dxa"/>
          </w:tcPr>
          <w:p w:rsidR="00BA547B" w:rsidRPr="00B43A1F" w:rsidRDefault="00BA547B" w:rsidP="00BA547B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Д2</w:t>
            </w:r>
          </w:p>
        </w:tc>
      </w:tr>
      <w:tr w:rsidR="00BA547B" w:rsidRPr="00B43A1F" w:rsidTr="00BA547B">
        <w:trPr>
          <w:cnfStyle w:val="000000100000"/>
        </w:trPr>
        <w:tc>
          <w:tcPr>
            <w:cnfStyle w:val="001000000000"/>
            <w:tcW w:w="3190" w:type="dxa"/>
          </w:tcPr>
          <w:p w:rsidR="00BA547B" w:rsidRPr="00B43A1F" w:rsidRDefault="00BA547B" w:rsidP="00BA547B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BA547B" w:rsidRPr="00B43A1F" w:rsidRDefault="00BA547B" w:rsidP="00BA547B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BA547B" w:rsidRPr="00B43A1F" w:rsidRDefault="00BA547B" w:rsidP="00BA547B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</w:tr>
      <w:tr w:rsidR="00BA547B" w:rsidRPr="00B43A1F" w:rsidTr="00BA547B">
        <w:tc>
          <w:tcPr>
            <w:cnfStyle w:val="001000000000"/>
            <w:tcW w:w="3190" w:type="dxa"/>
          </w:tcPr>
          <w:p w:rsidR="00BA547B" w:rsidRPr="00B43A1F" w:rsidRDefault="00BA547B" w:rsidP="00BA547B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BA547B" w:rsidRPr="00B43A1F" w:rsidRDefault="00BA547B" w:rsidP="00BA547B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BA547B" w:rsidRPr="00B43A1F" w:rsidRDefault="00BA547B" w:rsidP="00BA547B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</w:tr>
    </w:tbl>
    <w:p w:rsidR="00B43A1F" w:rsidRDefault="00B43A1F" w:rsidP="00BA547B">
      <w:pPr>
        <w:jc w:val="center"/>
        <w:rPr>
          <w:rFonts w:ascii="Calibri" w:eastAsia="Arial Unicode MS" w:hAnsi="Calibri" w:cs="Calibri"/>
          <w:color w:val="5F497A" w:themeColor="accent4" w:themeShade="BF"/>
          <w:sz w:val="24"/>
          <w:szCs w:val="24"/>
          <w:lang w:val="en-US"/>
        </w:rPr>
      </w:pPr>
    </w:p>
    <w:p w:rsidR="00BA547B" w:rsidRPr="00B43A1F" w:rsidRDefault="00BA547B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t>Вилка</w:t>
      </w:r>
    </w:p>
    <w:p w:rsidR="00BA547B" w:rsidRPr="00B43A1F" w:rsidRDefault="00BA547B" w:rsidP="00BA547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2026500" cy="179258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8" cy="179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A3" w:rsidRPr="00B43A1F" w:rsidRDefault="00DD2EA3" w:rsidP="00DD2EA3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Э1: Электровилку вставили в розетку.</w:t>
      </w:r>
    </w:p>
    <w:p w:rsidR="00DD2EA3" w:rsidRPr="00B43A1F" w:rsidRDefault="00DD2EA3" w:rsidP="00DD2EA3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Э2: Электровилку вынули из розетки.</w:t>
      </w:r>
    </w:p>
    <w:tbl>
      <w:tblPr>
        <w:tblStyle w:val="-4"/>
        <w:tblW w:w="0" w:type="auto"/>
        <w:tblLook w:val="04A0"/>
      </w:tblPr>
      <w:tblGrid>
        <w:gridCol w:w="3190"/>
        <w:gridCol w:w="3190"/>
        <w:gridCol w:w="3191"/>
      </w:tblGrid>
      <w:tr w:rsidR="00DD2EA3" w:rsidRPr="00B43A1F" w:rsidTr="00DD2EA3">
        <w:trPr>
          <w:cnfStyle w:val="100000000000"/>
        </w:trPr>
        <w:tc>
          <w:tcPr>
            <w:cnfStyle w:val="001000000000"/>
            <w:tcW w:w="3190" w:type="dxa"/>
          </w:tcPr>
          <w:p w:rsidR="00DD2EA3" w:rsidRPr="00B43A1F" w:rsidRDefault="00DD2EA3" w:rsidP="00DD2EA3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3190" w:type="dxa"/>
          </w:tcPr>
          <w:p w:rsidR="00DD2EA3" w:rsidRPr="00B43A1F" w:rsidRDefault="00DD2EA3" w:rsidP="00DD2EA3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Э1</w:t>
            </w:r>
          </w:p>
        </w:tc>
        <w:tc>
          <w:tcPr>
            <w:tcW w:w="3191" w:type="dxa"/>
          </w:tcPr>
          <w:p w:rsidR="00DD2EA3" w:rsidRPr="00B43A1F" w:rsidRDefault="00DD2EA3" w:rsidP="00DD2EA3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Э2</w:t>
            </w:r>
          </w:p>
        </w:tc>
      </w:tr>
      <w:tr w:rsidR="00DD2EA3" w:rsidRPr="00B43A1F" w:rsidTr="00DD2EA3">
        <w:trPr>
          <w:cnfStyle w:val="000000100000"/>
        </w:trPr>
        <w:tc>
          <w:tcPr>
            <w:cnfStyle w:val="001000000000"/>
            <w:tcW w:w="3190" w:type="dxa"/>
          </w:tcPr>
          <w:p w:rsidR="00DD2EA3" w:rsidRPr="00B43A1F" w:rsidRDefault="00DD2EA3" w:rsidP="00DD2EA3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DD2EA3" w:rsidRPr="00B43A1F" w:rsidRDefault="00DD2EA3" w:rsidP="00DD2EA3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DD2EA3" w:rsidRPr="00B43A1F" w:rsidRDefault="00DD2EA3" w:rsidP="00DD2EA3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</w:tr>
      <w:tr w:rsidR="00DD2EA3" w:rsidRPr="00B43A1F" w:rsidTr="00DD2EA3">
        <w:tc>
          <w:tcPr>
            <w:cnfStyle w:val="001000000000"/>
            <w:tcW w:w="3190" w:type="dxa"/>
          </w:tcPr>
          <w:p w:rsidR="00DD2EA3" w:rsidRPr="00B43A1F" w:rsidRDefault="00DD2EA3" w:rsidP="00DD2EA3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DD2EA3" w:rsidRPr="00B43A1F" w:rsidRDefault="00DD2EA3" w:rsidP="00DD2EA3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DD2EA3" w:rsidRPr="00B43A1F" w:rsidRDefault="00DD2EA3" w:rsidP="00DD2EA3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</w:tr>
    </w:tbl>
    <w:p w:rsidR="00DD2EA3" w:rsidRPr="00B43A1F" w:rsidRDefault="00DD2EA3" w:rsidP="00DD2EA3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</w:p>
    <w:p w:rsidR="00FC6536" w:rsidRDefault="00FC6536" w:rsidP="00FA1078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</w:p>
    <w:p w:rsidR="00D721CC" w:rsidRDefault="00D721CC" w:rsidP="00FA1078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</w:p>
    <w:p w:rsidR="00D721CC" w:rsidRDefault="00D721CC" w:rsidP="00FA1078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</w:p>
    <w:p w:rsidR="00FA1078" w:rsidRPr="00B43A1F" w:rsidRDefault="006F5203" w:rsidP="00FA1078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  <w:lastRenderedPageBreak/>
        <w:t>Кнопка</w:t>
      </w:r>
    </w:p>
    <w:p w:rsidR="006F5203" w:rsidRPr="00B43A1F" w:rsidRDefault="006F5203" w:rsidP="00FA1078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b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2038350" cy="173857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17" cy="173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03" w:rsidRPr="00B43A1F" w:rsidRDefault="006F5203" w:rsidP="006F5203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К1: Кнопку нажали.</w:t>
      </w:r>
    </w:p>
    <w:p w:rsidR="006F5203" w:rsidRPr="00B43A1F" w:rsidRDefault="006F5203" w:rsidP="006F5203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 w:rsidRPr="00B43A1F"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  <w:t>К2: Чайник завершил работу.</w:t>
      </w:r>
    </w:p>
    <w:tbl>
      <w:tblPr>
        <w:tblStyle w:val="-4"/>
        <w:tblW w:w="0" w:type="auto"/>
        <w:tblLook w:val="04A0"/>
      </w:tblPr>
      <w:tblGrid>
        <w:gridCol w:w="3190"/>
        <w:gridCol w:w="3190"/>
        <w:gridCol w:w="3191"/>
      </w:tblGrid>
      <w:tr w:rsidR="006F5203" w:rsidRPr="00B43A1F" w:rsidTr="006F5203">
        <w:trPr>
          <w:cnfStyle w:val="100000000000"/>
        </w:trPr>
        <w:tc>
          <w:tcPr>
            <w:cnfStyle w:val="001000000000"/>
            <w:tcW w:w="3190" w:type="dxa"/>
          </w:tcPr>
          <w:p w:rsidR="006F5203" w:rsidRPr="00B43A1F" w:rsidRDefault="006F5203" w:rsidP="006F5203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3190" w:type="dxa"/>
          </w:tcPr>
          <w:p w:rsidR="006F5203" w:rsidRPr="00B43A1F" w:rsidRDefault="006F5203" w:rsidP="006F5203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К1</w:t>
            </w:r>
          </w:p>
        </w:tc>
        <w:tc>
          <w:tcPr>
            <w:tcW w:w="3191" w:type="dxa"/>
          </w:tcPr>
          <w:p w:rsidR="006F5203" w:rsidRPr="00B43A1F" w:rsidRDefault="006F5203" w:rsidP="006F5203">
            <w:pPr>
              <w:cnfStyle w:val="1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К2</w:t>
            </w:r>
          </w:p>
        </w:tc>
      </w:tr>
      <w:tr w:rsidR="006F5203" w:rsidRPr="00B43A1F" w:rsidTr="006F5203">
        <w:trPr>
          <w:cnfStyle w:val="000000100000"/>
        </w:trPr>
        <w:tc>
          <w:tcPr>
            <w:cnfStyle w:val="001000000000"/>
            <w:tcW w:w="3190" w:type="dxa"/>
          </w:tcPr>
          <w:p w:rsidR="006F5203" w:rsidRPr="00B43A1F" w:rsidRDefault="006F5203" w:rsidP="006F5203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6F5203" w:rsidRPr="00B43A1F" w:rsidRDefault="006F5203" w:rsidP="006F5203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  <w:tc>
          <w:tcPr>
            <w:tcW w:w="3191" w:type="dxa"/>
          </w:tcPr>
          <w:p w:rsidR="006F5203" w:rsidRPr="00B43A1F" w:rsidRDefault="006F5203" w:rsidP="006F5203">
            <w:pPr>
              <w:cnfStyle w:val="0000001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-</w:t>
            </w:r>
          </w:p>
        </w:tc>
      </w:tr>
      <w:tr w:rsidR="006F5203" w:rsidRPr="00B43A1F" w:rsidTr="006F5203">
        <w:tc>
          <w:tcPr>
            <w:cnfStyle w:val="001000000000"/>
            <w:tcW w:w="3190" w:type="dxa"/>
          </w:tcPr>
          <w:p w:rsidR="006F5203" w:rsidRPr="00B43A1F" w:rsidRDefault="006F5203" w:rsidP="006F5203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6F5203" w:rsidRPr="00B43A1F" w:rsidRDefault="006F5203" w:rsidP="006F5203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6F5203" w:rsidRPr="00B43A1F" w:rsidRDefault="006F5203" w:rsidP="006F5203">
            <w:pPr>
              <w:cnfStyle w:val="00000000000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43A1F">
              <w:rPr>
                <w:rFonts w:ascii="Calibri" w:eastAsia="Arial Unicode MS" w:hAnsi="Calibri" w:cs="Calibri"/>
                <w:sz w:val="24"/>
                <w:szCs w:val="24"/>
              </w:rPr>
              <w:t>0</w:t>
            </w:r>
          </w:p>
        </w:tc>
      </w:tr>
    </w:tbl>
    <w:p w:rsidR="006F5203" w:rsidRPr="00B43A1F" w:rsidRDefault="006F5203" w:rsidP="006F5203">
      <w:pPr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</w:p>
    <w:p w:rsidR="006C52AB" w:rsidRPr="006C52AB" w:rsidRDefault="006C52AB" w:rsidP="006C52AB">
      <w:pPr>
        <w:jc w:val="center"/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</w:pPr>
      <w:r>
        <w:rPr>
          <w:rFonts w:ascii="Calibri" w:eastAsia="Arial Unicode MS" w:hAnsi="Calibri" w:cs="Calibri"/>
          <w:b/>
          <w:color w:val="5F497A" w:themeColor="accent4" w:themeShade="BF"/>
          <w:sz w:val="24"/>
          <w:szCs w:val="24"/>
          <w:lang w:val="en-US"/>
        </w:rPr>
        <w:t>MVO</w:t>
      </w:r>
    </w:p>
    <w:p w:rsidR="00A304DD" w:rsidRPr="00E929E2" w:rsidRDefault="00E929E2" w:rsidP="00E929E2">
      <w:pPr>
        <w:jc w:val="center"/>
        <w:rPr>
          <w:rFonts w:ascii="Calibri" w:eastAsia="Arial Unicode MS" w:hAnsi="Calibri" w:cs="Calibri"/>
          <w:color w:val="5F497A" w:themeColor="accent4" w:themeShade="BF"/>
          <w:sz w:val="24"/>
          <w:szCs w:val="24"/>
        </w:rPr>
      </w:pPr>
      <w:r>
        <w:rPr>
          <w:rFonts w:ascii="Calibri" w:eastAsia="Arial Unicode MS" w:hAnsi="Calibri" w:cs="Calibri"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5940915" cy="4333461"/>
            <wp:effectExtent l="19050" t="0" r="26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36" w:rsidRDefault="00FC6536" w:rsidP="00B8557A">
      <w:pPr>
        <w:jc w:val="center"/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</w:pPr>
    </w:p>
    <w:p w:rsidR="00FC6536" w:rsidRDefault="00FC6536" w:rsidP="00B8557A">
      <w:pPr>
        <w:jc w:val="center"/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</w:pPr>
    </w:p>
    <w:p w:rsidR="00C15942" w:rsidRPr="00C75999" w:rsidRDefault="00C15942" w:rsidP="00B8557A">
      <w:pPr>
        <w:jc w:val="center"/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</w:pPr>
      <w:r w:rsidRPr="00C75999"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  <w:lastRenderedPageBreak/>
        <w:t>Канал управления</w:t>
      </w:r>
    </w:p>
    <w:p w:rsidR="00C15942" w:rsidRPr="00C75999" w:rsidRDefault="004F2030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color w:val="5F497A" w:themeColor="accent4" w:themeShade="BF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2.45pt;margin-top:17.85pt;width:0;height:54.5pt;z-index:251658240" o:connectortype="straight" strokecolor="#b2a1c7 [1943]" strokeweight="1pt">
            <v:stroke endarrow="block"/>
            <v:shadow type="perspective" color="#3f3151 [1607]" opacity=".5" offset="1pt" offset2="-3pt"/>
          </v:shape>
        </w:pict>
      </w:r>
      <w:r w:rsidR="00C15942" w:rsidRPr="00C75999"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  <w:t>Была нажата кнопка включения нагревателя</w:t>
      </w:r>
      <w:r w:rsidR="00B8557A"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  <w:t>, вилка в розетке</w:t>
      </w:r>
      <w:r w:rsidR="00C15942" w:rsidRPr="00C75999"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  <w:t>.</w:t>
      </w:r>
    </w:p>
    <w:p w:rsidR="007C1D7E" w:rsidRPr="00C75999" w:rsidRDefault="007C1D7E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C75999" w:rsidRDefault="00C75999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7C1D7E" w:rsidRPr="00C75999" w:rsidRDefault="004F2030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color w:val="5F497A" w:themeColor="accent4" w:themeShade="BF"/>
          <w:sz w:val="24"/>
          <w:szCs w:val="24"/>
          <w:lang w:eastAsia="ru-RU"/>
        </w:rPr>
        <w:pict>
          <v:shape id="_x0000_s1027" type="#_x0000_t32" style="position:absolute;margin-left:131.45pt;margin-top:45.75pt;width:0;height:48.5pt;z-index:251659264" o:connectortype="straight" strokecolor="#b2a1c7 [1943]" strokeweight="1pt">
            <v:stroke endarrow="block"/>
            <v:shadow type="perspective" color="#3f3151 [1607]" opacity=".5" offset="1pt" offset2="-3pt"/>
          </v:shape>
        </w:pict>
      </w:r>
      <w:r w:rsidR="007C1D7E" w:rsidRPr="00C75999"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  <w:t>Нагреватель работает, происходит нагрев воды внутри чайника, пока не сработает датчик пара.</w:t>
      </w:r>
    </w:p>
    <w:p w:rsidR="007C1D7E" w:rsidRPr="00C75999" w:rsidRDefault="007C1D7E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C75999" w:rsidRDefault="00C75999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7C1D7E" w:rsidRDefault="007C1D7E" w:rsidP="00C15942">
      <w:pPr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  <w:r w:rsidRPr="00C75999"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  <w:t>Нагревание останавливается, кнопка включения нагревателя переходит в состояние выключения.</w:t>
      </w:r>
    </w:p>
    <w:p w:rsidR="008D11B2" w:rsidRDefault="00241800" w:rsidP="00241800">
      <w:pPr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6279682" cy="5478448"/>
            <wp:effectExtent l="19050" t="0" r="6818" b="0"/>
            <wp:docPr id="20" name="Рисунок 19" descr="канал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нал управления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574" cy="54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D8" w:rsidRDefault="00EE0BD8" w:rsidP="008D11B2">
      <w:pPr>
        <w:jc w:val="center"/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  <w:lang w:val="en-US"/>
        </w:rPr>
      </w:pPr>
    </w:p>
    <w:p w:rsidR="00D721CC" w:rsidRDefault="00D721CC" w:rsidP="00D721CC">
      <w:pPr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</w:pPr>
    </w:p>
    <w:p w:rsidR="007C1D7E" w:rsidRPr="00C75999" w:rsidRDefault="00330388" w:rsidP="00D721CC">
      <w:pPr>
        <w:jc w:val="center"/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</w:pPr>
      <w:r w:rsidRPr="00C75999">
        <w:rPr>
          <w:rFonts w:ascii="Times New Roman" w:eastAsia="Arial Unicode MS" w:hAnsi="Times New Roman" w:cs="Times New Roman"/>
          <w:b/>
          <w:color w:val="5F497A" w:themeColor="accent4" w:themeShade="BF"/>
          <w:sz w:val="24"/>
          <w:szCs w:val="24"/>
        </w:rPr>
        <w:lastRenderedPageBreak/>
        <w:t>ДПДД (Диаграмма потоковых данных действий)</w:t>
      </w:r>
    </w:p>
    <w:p w:rsidR="00C3642C" w:rsidRPr="00FD5E57" w:rsidRDefault="00FD5E57" w:rsidP="0099209C">
      <w:pPr>
        <w:jc w:val="center"/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color w:val="5F497A" w:themeColor="accent4" w:themeShade="BF"/>
          <w:sz w:val="24"/>
          <w:szCs w:val="24"/>
          <w:lang w:eastAsia="ru-RU"/>
        </w:rPr>
        <w:drawing>
          <wp:inline distT="0" distB="0" distL="0" distR="0">
            <wp:extent cx="5940425" cy="3451245"/>
            <wp:effectExtent l="19050" t="0" r="3175" b="0"/>
            <wp:docPr id="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88" w:rsidRDefault="00330388" w:rsidP="0099209C">
      <w:pPr>
        <w:jc w:val="center"/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7F5B94" w:rsidRDefault="007F5B94" w:rsidP="00792378">
      <w:pPr>
        <w:jc w:val="center"/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E937B1" w:rsidRDefault="00E937B1" w:rsidP="0099209C">
      <w:pPr>
        <w:jc w:val="center"/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p w:rsidR="00C15942" w:rsidRPr="00C75999" w:rsidRDefault="00C15942" w:rsidP="00792378">
      <w:pPr>
        <w:jc w:val="center"/>
        <w:rPr>
          <w:rFonts w:ascii="Times New Roman" w:eastAsia="Arial Unicode MS" w:hAnsi="Times New Roman" w:cs="Times New Roman"/>
          <w:color w:val="5F497A" w:themeColor="accent4" w:themeShade="BF"/>
          <w:sz w:val="24"/>
          <w:szCs w:val="24"/>
        </w:rPr>
      </w:pPr>
    </w:p>
    <w:sectPr w:rsidR="00C15942" w:rsidRPr="00C75999" w:rsidSect="0019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2A4C"/>
    <w:multiLevelType w:val="hybridMultilevel"/>
    <w:tmpl w:val="B29A3C04"/>
    <w:lvl w:ilvl="0" w:tplc="4F4CAB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F5736"/>
    <w:multiLevelType w:val="hybridMultilevel"/>
    <w:tmpl w:val="22FC8CB6"/>
    <w:lvl w:ilvl="0" w:tplc="E3B05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/>
  <w:rsids>
    <w:rsidRoot w:val="006565CC"/>
    <w:rsid w:val="000676D9"/>
    <w:rsid w:val="001926B7"/>
    <w:rsid w:val="001B0E1B"/>
    <w:rsid w:val="001E3605"/>
    <w:rsid w:val="0023510D"/>
    <w:rsid w:val="00241800"/>
    <w:rsid w:val="002E66A4"/>
    <w:rsid w:val="00330388"/>
    <w:rsid w:val="003B2AD2"/>
    <w:rsid w:val="004277FA"/>
    <w:rsid w:val="00456750"/>
    <w:rsid w:val="004942E7"/>
    <w:rsid w:val="004D44D6"/>
    <w:rsid w:val="004F2030"/>
    <w:rsid w:val="005227B1"/>
    <w:rsid w:val="005A6119"/>
    <w:rsid w:val="00600FCC"/>
    <w:rsid w:val="00610340"/>
    <w:rsid w:val="0061158E"/>
    <w:rsid w:val="006207C6"/>
    <w:rsid w:val="00627EB5"/>
    <w:rsid w:val="00627F09"/>
    <w:rsid w:val="006565CC"/>
    <w:rsid w:val="0066165B"/>
    <w:rsid w:val="006C52AB"/>
    <w:rsid w:val="006F5203"/>
    <w:rsid w:val="00726ADB"/>
    <w:rsid w:val="00741C43"/>
    <w:rsid w:val="00792378"/>
    <w:rsid w:val="007C1D7E"/>
    <w:rsid w:val="007F5B94"/>
    <w:rsid w:val="008D11B2"/>
    <w:rsid w:val="008F6260"/>
    <w:rsid w:val="0099209C"/>
    <w:rsid w:val="009A4CA6"/>
    <w:rsid w:val="009C5ED5"/>
    <w:rsid w:val="00A304DD"/>
    <w:rsid w:val="00A52AC1"/>
    <w:rsid w:val="00B40B7F"/>
    <w:rsid w:val="00B43A1F"/>
    <w:rsid w:val="00B8557A"/>
    <w:rsid w:val="00BA547B"/>
    <w:rsid w:val="00BB0B9A"/>
    <w:rsid w:val="00C15942"/>
    <w:rsid w:val="00C3642C"/>
    <w:rsid w:val="00C74729"/>
    <w:rsid w:val="00C75999"/>
    <w:rsid w:val="00CF212B"/>
    <w:rsid w:val="00D147A2"/>
    <w:rsid w:val="00D721CC"/>
    <w:rsid w:val="00D85BA9"/>
    <w:rsid w:val="00DD2EA3"/>
    <w:rsid w:val="00DD6E04"/>
    <w:rsid w:val="00E6021D"/>
    <w:rsid w:val="00E929E2"/>
    <w:rsid w:val="00E937B1"/>
    <w:rsid w:val="00EE0BD8"/>
    <w:rsid w:val="00FA1078"/>
    <w:rsid w:val="00FC6536"/>
    <w:rsid w:val="00FD5E57"/>
    <w:rsid w:val="00FE5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5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65C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285"/>
    <w:rPr>
      <w:rFonts w:ascii="Tahoma" w:hAnsi="Tahoma" w:cs="Tahoma"/>
      <w:sz w:val="16"/>
      <w:szCs w:val="16"/>
    </w:rPr>
  </w:style>
  <w:style w:type="table" w:styleId="-4">
    <w:name w:val="Light Shading Accent 4"/>
    <w:basedOn w:val="a1"/>
    <w:uiPriority w:val="60"/>
    <w:rsid w:val="009C5E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6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2019-05-26T14:50:00Z</dcterms:created>
  <dcterms:modified xsi:type="dcterms:W3CDTF">2019-05-28T18:25:00Z</dcterms:modified>
</cp:coreProperties>
</file>