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Pr="00263C21" w:rsidRDefault="00263C21" w:rsidP="00263C21">
      <w:pPr>
        <w:jc w:val="center"/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  <w:t xml:space="preserve">Джон Локк </w:t>
      </w:r>
    </w:p>
    <w:p w:rsidR="00263C21" w:rsidRPr="00263C21" w:rsidRDefault="00263C21" w:rsidP="00263C21">
      <w:pPr>
        <w:jc w:val="right"/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</w:pPr>
    </w:p>
    <w:p w:rsidR="00263C21" w:rsidRPr="00263C21" w:rsidRDefault="00263C21" w:rsidP="00263C21">
      <w:pPr>
        <w:jc w:val="right"/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  <w:t>Подготовила Мищенко Маргарита</w:t>
      </w:r>
    </w:p>
    <w:p w:rsidR="00263C21" w:rsidRPr="00263C21" w:rsidRDefault="00263C21" w:rsidP="00263C21">
      <w:pPr>
        <w:jc w:val="right"/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  <w:t>Группа ИУ7-45Б</w:t>
      </w:r>
    </w:p>
    <w:p w:rsidR="00263C21" w:rsidRPr="00263C21" w:rsidRDefault="00263C21" w:rsidP="00263C21">
      <w:pPr>
        <w:jc w:val="center"/>
        <w:rPr>
          <w:rFonts w:ascii="Times New Roman" w:hAnsi="Times New Roman" w:cs="Times New Roman"/>
          <w:color w:val="2E2E2E"/>
          <w:sz w:val="36"/>
          <w:szCs w:val="36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Default="00263C21" w:rsidP="00263C21">
      <w:pPr>
        <w:shd w:val="clear" w:color="auto" w:fill="FFFFFF"/>
        <w:spacing w:line="240" w:lineRule="auto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</w:p>
    <w:p w:rsidR="00263C21" w:rsidRPr="00263C21" w:rsidRDefault="00263C21" w:rsidP="00263C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63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Джон Локк — английский педагог и философ, представитель эмпиризма и либерализма. Способствовал распространению сенсуализма. Его идеи оказали огромное влияние на развитие эпистемологии и политической философии. Он широко признан как один из самых влиятельных мыслителей Просвещения и теоретиков либерализма. </w:t>
      </w:r>
    </w:p>
    <w:p w:rsidR="00263C21" w:rsidRPr="00263C21" w:rsidRDefault="00263C21" w:rsidP="00263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" w:history="1">
        <w:r w:rsidRPr="00263C2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ru-RU"/>
          </w:rPr>
          <w:t>Родился</w:t>
        </w:r>
      </w:hyperlink>
      <w:r w:rsidRPr="00263C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 </w:t>
      </w:r>
      <w:r w:rsidRPr="00263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29 августа 1632 г., </w:t>
      </w:r>
      <w:hyperlink r:id="rId5" w:history="1">
        <w:r w:rsidRPr="00263C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Рингтон, Великобритания</w:t>
        </w:r>
      </w:hyperlink>
    </w:p>
    <w:p w:rsidR="00263C21" w:rsidRDefault="00263C21" w:rsidP="00263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6" w:history="1">
        <w:r w:rsidRPr="00263C2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ru-RU"/>
          </w:rPr>
          <w:t>Умер</w:t>
        </w:r>
      </w:hyperlink>
      <w:r w:rsidRPr="00263C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 </w:t>
      </w:r>
      <w:r w:rsidRPr="00263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28 октября 1704 г., </w:t>
      </w:r>
      <w:hyperlink r:id="rId7" w:history="1">
        <w:proofErr w:type="gramStart"/>
        <w:r w:rsidRPr="00263C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Хай</w:t>
        </w:r>
        <w:proofErr w:type="gramEnd"/>
        <w:r w:rsidRPr="00263C2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Лавер, Великобритания</w:t>
        </w:r>
      </w:hyperlink>
    </w:p>
    <w:p w:rsidR="00263C21" w:rsidRPr="00263C21" w:rsidRDefault="00263C21" w:rsidP="00263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3C21" w:rsidRP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К середине 17 века в Англии усилилось реформаторское движение, и утвердилась</w:t>
      </w: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пуританская церковь. В отличие от властной и баснословно богатой католической церкви Реформаторское движение проповедовало отказ от богатства и роскоши, экономию и сдержанность, трудолюбие и скромность. Пуритане просто одевались, отказывались от всяческих украшений и признавали самую простую пищу, не признавали праздность и пустое времяпровождение, а наоборот всячески приветствовали постоянный труд. В 1632 году в одной пуританской семье и появился на свет будущий философ и просветитель Джон Локк. Он получил прекрасное образование Вестминстерской школе и продолжил свою научную карьеру в качестве учителя греческого языка и риторики, а также философии в колледже Краст-Чёрч. Молодой учитель интересовался естественными науками, а в особенности химией, биологией и медициной. В колледже он продолжает изучение интересующих его наук, при этом его также волнуют и политико-правовые вопросы, этика нравственности и вопросы воспитания. В это же время он близко сходится  с родственником короля, лордом Эшли Купером, возглавлявшим оппозицию правящей верхушки.  Он открыто критикует королевскую власть и положение дел в Англии, смело высказывается о возможности свержения существующего строя и образовании буржуазной республики. Джон Локк оставляет преподавательскую деятельность и селится в имении лорда Купера в качестве его личного врача и близкого друга. Лорд Купер вместе с оппозиционно настроенными дворянами пытается воплотить свои мечты в явь, но дворцовый переворот не удался и Куперу совместно с Локком приходится спешно бежать в Голландию. Именно здесь, в Голландии, Джон Локк написал свои лучшие труды, которые впоследствии принесли ему всемирную известность. </w:t>
      </w:r>
    </w:p>
    <w:p w:rsidR="00263C21" w:rsidRP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Основные философские идеи</w:t>
      </w:r>
    </w:p>
    <w:p w:rsid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Политическое мировоззрение Джона Локка оказали огромное влияние на становление политической философии Запада. «Декларация прав человека», созданная Джефферсоном и Вашингтоном, строится на учении философа особенно в таких разделах, как создание трех ветвей власти, отделение церкви от государства, свобода вероисповедания и всех вопросов, касающихся прав человека. Локк считал, что все знания, полученные человечеством за весь период существования, можно разделить на три части: натуральная философия (точные и естественные науки), практическое искусство (сюда входят все политические и социальные науки, философия и риторика, а также логика), учение о знаках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( 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все лингвистические науки, а также все понятия и идеи). Западная философия до Локка держалась на философии античного ученого Платона и его идеях  идеального субъективизма. Платон считал, что некоторые идеи и великие открытия люди получали еще до рождения, то есть бессмертная душа получала информацию из Космоса и знания появлялись практически неоткуда. Локк во многих своих трудах опровергал учение Платона и других «идеалистов», доказывая, что не существует никаких доказательств существования вечной души. Но при этом он считал, что такие понятия, как </w:t>
      </w: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lastRenderedPageBreak/>
        <w:t xml:space="preserve">нравственность и мораль передаются по наследству и существуют люди «нравственно слепые», то есть не понимающие никаких нравственных устоев и потому чуждые человеческому обществу. Хотя доказательств этой теории он также не смог найти. Что касается точных математических наук, то большинство людей не имеют о них никакого представления, поскольку для обучения этим наукам необходима длительная и методическая подготовка, если же  эти знания можно было получить, как утверждали агностики, от природы,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о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незачем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было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бы и напрягаться, стараясь уяснить сложные постулаты математики. </w:t>
      </w: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Особенности сознания по Локку</w:t>
      </w:r>
    </w:p>
    <w:p w:rsid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Сознание – это особенность только человеческого мозга отображать, запоминать и объяснять существующую действительность. По Локку, сознание напоминает чистый белый лист бумаги, на котором, начиная с первого дня рождения, можно отражать свои впечатления об окружающем мире. Сознание опирается на чувственные образы, то есть полученные при помощи органов чувств, а потом мы их обобщаем, анализируем и систематизируем. Джон Локк считал, что каждая вещь появилась в результате причины, которая в свою очередь  была продуктом идеи человеческого мышления. Все идеи порождаются качествами уже существующих вещей. Например, маленький снежок – холодный, круглый и белый, поэтому он и порождает эти впечатления в нас, которые можно также называть качествами.  Но качества эти отражаются в нашем сознании, поэтому их и называют идеями. </w:t>
      </w: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Первичные и вторичные качества</w:t>
      </w:r>
    </w:p>
    <w:p w:rsid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Локк рассматривал первичные и вторичные качества любой вещи. К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первичным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относятся качества, необходимые для описания и рассмотрения внутренних качеств каждой вещи. Это способность к движению, фигура, плотность и число.  Ученый считал, что эти качества присущи каждому объекту, а уже наше восприятие формирует понятие о вешнем и внутреннем состоянии объектов. К вторичным качествам относятся способности вещей порождать в нас определенные ощущения, а поскольку вещи способны взаимодействовать с телами людей, то и способны пробуждать в людях чувственные образы через видение, слух и ощущения. Теории Локка довольно неясны в отношении религии, поскольку понятия Бог и душа  в 17 веке являлись незыблемыми и неприкосновенными. Можно понять позицию ученого в этом вопросе, поскольку с одной стороны над ним довлела христианская мораль, а с другой совместно с Гоббсом он отстаивал идеи материализма. Локк считал, что «наивысшее наслаждение человека есть счастье», и только оно может заставить человека целенаправленно действовать, чтобы добиться желаемого.  Он считал, что поскольку каждый человек вожделеет к вещам, то именно это желание обладать вещами заставляет нас мучиться и испытывать боль неудовлетворенного желания. При этом мы испытываем двоякие чувства: поскольку обладание вызывает наслаждение, а невозможность обладания вызывает душевную боль. К понятиям боли Локк относил такие чувства, как гнев, стыд, зависть, ненависть. Интересны идеи Локка относительно состояния государственной власти на различных стадиях развития человеческого коллектива. В отличие от Гоббса, который считал, что  в до государственном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состоянии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существовал только «закон джунглей» или «закон силы», Локк писал, что человеческий коллектив всегда подчинялся более сложным, нежели закон силы, правилам, которые и </w:t>
      </w: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lastRenderedPageBreak/>
        <w:t xml:space="preserve">определяли сущность человеческого бытия. Поскольку люди существа, прежде всего, разумные, то они и способны пользоваться своим разумом для контроля и организации существования любого коллектива. В естественном состоянии каждый человек пользуется свободой, как естественным правом, данным самой природой. При этом все люди равны и относительно своего общества и относительно прав. </w:t>
      </w: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Понятие о собственности</w:t>
      </w:r>
    </w:p>
    <w:p w:rsid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По Локку только труд является основанием для появления собственности. Например, если человек посадил сад и терпеливо возделывал его, то и право на полученный результат принадлежит ему на основании вложенного труда, даже если земля не принадлежит этому труженику. Идеи ученого о собственности являлись поистине революционными для того времени. Он считал, что человеку нельзя иметь больше собственности, чем он может использовать.  Хотя само понятие собственность – священно и охраняется государством, поэтому можно мириться с неравенством в имущественном состоянии. </w:t>
      </w:r>
    </w:p>
    <w:p w:rsidR="00263C21" w:rsidRDefault="00263C21" w:rsidP="00263C21">
      <w:pPr>
        <w:jc w:val="center"/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Народ как носитель верховной власти</w:t>
      </w:r>
    </w:p>
    <w:p w:rsidR="00263C21" w:rsidRPr="00263C21" w:rsidRDefault="00263C21">
      <w:pPr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</w:pPr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Как последователь Гоббса, Локк поддерживал «теорию общественного договора», то есть он считал, что люди заключают с государством договор, отдавая при этом часть своих дарованных природой прав, за то, чтобы государство охраняло его от внутренних и внешних врагов. При этом верховная власть обязательно утверждается всеми членами общества, и если верховный сюзерен не справляется со своими обязанностями и не оправдывает доверия народа, то народ может ее переизбрать. Главной целью любого государства, считал Локк, является благополучие его граждан, поэтому если государственная тирания и постоянное давление на граждан не удовлетворяют потребностей, то народ может восстать и свергнуть такую власть, поменяв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на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новую, более лояльную и способную меняться в зависимости от обстоятельств. Кто может выступать арбитром в споре между государством, то есть верховной властью и народом? Только народ, считает Локк. Народ может или апеллировать к верховному правителю – Богу или самостоятельно поменять власть </w:t>
      </w:r>
      <w:proofErr w:type="gramStart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>на</w:t>
      </w:r>
      <w:proofErr w:type="gramEnd"/>
      <w:r w:rsidRPr="00263C21">
        <w:rPr>
          <w:rFonts w:ascii="Times New Roman" w:hAnsi="Times New Roman" w:cs="Times New Roman"/>
          <w:color w:val="2E2E2E"/>
          <w:sz w:val="24"/>
          <w:szCs w:val="24"/>
          <w:shd w:val="clear" w:color="auto" w:fill="F2F2F2"/>
        </w:rPr>
        <w:t xml:space="preserve"> другую.   </w:t>
      </w:r>
    </w:p>
    <w:sectPr w:rsidR="00263C21" w:rsidRPr="002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3C21"/>
    <w:rsid w:val="0026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C21"/>
    <w:rPr>
      <w:color w:val="0000FF"/>
      <w:u w:val="single"/>
    </w:rPr>
  </w:style>
  <w:style w:type="character" w:customStyle="1" w:styleId="w8qarf">
    <w:name w:val="w8qarf"/>
    <w:basedOn w:val="a0"/>
    <w:rsid w:val="00263C21"/>
  </w:style>
  <w:style w:type="character" w:customStyle="1" w:styleId="lrzxr">
    <w:name w:val="lrzxr"/>
    <w:basedOn w:val="a0"/>
    <w:rsid w:val="00263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792">
          <w:marLeft w:val="0"/>
          <w:marRight w:val="0"/>
          <w:marTop w:val="323"/>
          <w:marBottom w:val="3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857">
              <w:marLeft w:val="0"/>
              <w:marRight w:val="0"/>
              <w:marTop w:val="1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999">
              <w:marLeft w:val="0"/>
              <w:marRight w:val="0"/>
              <w:marTop w:val="1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newwindow=1&amp;q=%D0%A5%D0%B0%D0%B9+%D0%9B%D0%B0%D0%B2%D0%B5%D1%80&amp;stick=H4sIAAAAAAAAAOPgE-LQz9U3MDEuNlbiBLEsDPLyTLXks5Ot9AtS8wtyUvVTUpNTE4tTU-ILUouK8_OsUjJTUxaxCl5YemHDhZ0KF2YDqU0Xtl5sAACSx7nBTAAAAA&amp;sa=X&amp;ved=2ahUKEwiY-orerMbgAhVNzqYKHf4tAvgQmxMoATAXegQIAx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newwindow=1&amp;q=%D0%B4%D0%B6%D0%BE%D0%BD+%D0%BB%D0%BE%D0%BA%D0%BA+%D1%83%D0%BC%D0%B5%D1%80&amp;stick=H4sIAAAAAAAAAOPgE-LQz9U3MDEuNtaSz0620i9IzS_ISdVPSU1OTSxOTYkvSC0qzs-zSslMTVnEKnVhy4VtF_Zd2KtwYTeQ2nVhl8LF5gt7Lmy92AAAY22mE0oAAAA&amp;sa=X&amp;ved=2ahUKEwiY-orerMbgAhVNzqYKHf4tAvgQ6BMoADAXegQIAxAK" TargetMode="External"/><Relationship Id="rId5" Type="http://schemas.openxmlformats.org/officeDocument/2006/relationships/hyperlink" Target="https://www.google.com/search?newwindow=1&amp;q=wrington&amp;stick=H4sIAAAAAAAAAOPgE-LQz9U3MDEuNlbiBLHMjdLiK7XEspOt9AtS8wtyUoFUUXF-nlVSflHeIlaO8qLMvPSS_DwAkFCd2DoAAAA&amp;sa=X&amp;ved=2ahUKEwiY-orerMbgAhVNzqYKHf4tAvgQmxMoATAWegQIAxAH" TargetMode="External"/><Relationship Id="rId4" Type="http://schemas.openxmlformats.org/officeDocument/2006/relationships/hyperlink" Target="https://www.google.com/search?newwindow=1&amp;q=%D0%B4%D0%B6%D0%BE%D0%BD+%D0%BB%D0%BE%D0%BA%D0%BA+%D1%80%D0%BE%D0%B4%D0%B8%D0%BB%D1%81%D1%8F&amp;stick=H4sIAAAAAAAAAOPgE-LQz9U3MDEuNtYSy0620i9IzS_ISQVSRcX5eVZJ-UV5i1gVLmy5sO3Cvgt7FS7sBlK7LuxSuNgAZGy5sOPC7ouNF_sBMSixkUcAAAA&amp;sa=X&amp;ved=2ahUKEwiY-orerMbgAhVNzqYKHf4tAvgQ6BMoADAWegQIAxA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1487</Words>
  <Characters>8479</Characters>
  <Application>Microsoft Office Word</Application>
  <DocSecurity>0</DocSecurity>
  <Lines>70</Lines>
  <Paragraphs>19</Paragraphs>
  <ScaleCrop>false</ScaleCrop>
  <Company>Reanimator Extreme Edition</Company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2019-02-18T22:41:00Z</dcterms:created>
  <dcterms:modified xsi:type="dcterms:W3CDTF">2019-02-18T22:46:00Z</dcterms:modified>
</cp:coreProperties>
</file>