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5A" w:rsidRPr="001E0B5A" w:rsidRDefault="001E0B5A" w:rsidP="001E0B5A">
      <w:pPr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Предмет и объект политологии </w:t>
      </w:r>
      <w:r w:rsidRPr="001E0B5A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ru-RU"/>
        </w:rPr>
        <w:t>Объектом</w:t>
      </w:r>
      <w:r w:rsidRPr="001E0B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изучения политической науки является политика, политическая сфера общественной жизни.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ru-RU"/>
        </w:rPr>
        <w:t>Предметом политологии</w:t>
      </w:r>
      <w:r w:rsidRPr="001E0B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являются закономерности взаимоотношений социальных субъектов по поводу политической власти.</w:t>
      </w:r>
    </w:p>
    <w:p w:rsidR="001E0B5A" w:rsidRPr="001E0B5A" w:rsidRDefault="001E0B5A" w:rsidP="001E0B5A">
      <w:pPr>
        <w:numPr>
          <w:ilvl w:val="0"/>
          <w:numId w:val="2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Методы и функции политологии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Функции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:rsidR="001E0B5A" w:rsidRPr="001E0B5A" w:rsidRDefault="001E0B5A" w:rsidP="001E0B5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познавательная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раскрытие закономерностей политического развития, выработке систематизированных знаний о политике</w:t>
      </w:r>
    </w:p>
    <w:p w:rsidR="001E0B5A" w:rsidRPr="001E0B5A" w:rsidRDefault="001E0B5A" w:rsidP="001E0B5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методологическая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(заключается в разработке теории и методологии исследования политических явлений и процессов)</w:t>
      </w:r>
    </w:p>
    <w:p w:rsidR="001E0B5A" w:rsidRPr="001E0B5A" w:rsidRDefault="001E0B5A" w:rsidP="001E0B5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прогностическая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(предполагает определение ближайших перспектив политического развития)</w:t>
      </w:r>
    </w:p>
    <w:p w:rsidR="001E0B5A" w:rsidRPr="001E0B5A" w:rsidRDefault="001E0B5A" w:rsidP="001E0B5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оценочная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политическая наука дает оценку политическому строю, режимам, институтам, политическим решениям и политическому поведению</w:t>
      </w:r>
    </w:p>
    <w:p w:rsidR="001E0B5A" w:rsidRPr="001E0B5A" w:rsidRDefault="001E0B5A" w:rsidP="001E0B5A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политическая социализация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связана с формированием политической культуры, определенного типа человека политического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Методы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:rsidR="001E0B5A" w:rsidRPr="001E0B5A" w:rsidRDefault="001E0B5A" w:rsidP="001E0B5A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общенаучные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методы исследования, используемые при изучении всех социально-гуманитарных наук</w:t>
      </w:r>
    </w:p>
    <w:p w:rsidR="001E0B5A" w:rsidRPr="001E0B5A" w:rsidRDefault="001E0B5A" w:rsidP="001E0B5A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эмпирические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1E0B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получение первичной информации о политических фактах.</w:t>
      </w:r>
      <w:proofErr w:type="gramEnd"/>
      <w:r w:rsidRPr="001E0B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 этим методам относятся использование статистики (в первую очередь электоральной), анализ документов, анкетный опрос, лабораторный эксперимент</w:t>
      </w:r>
    </w:p>
    <w:p w:rsidR="001E0B5A" w:rsidRPr="001E0B5A" w:rsidRDefault="001E0B5A" w:rsidP="001E0B5A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теоретические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методы политологии</w:t>
      </w:r>
    </w:p>
    <w:p w:rsidR="001E0B5A" w:rsidRPr="001E0B5A" w:rsidRDefault="001E0B5A" w:rsidP="001E0B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системный метод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E0B5A" w:rsidRPr="001E0B5A" w:rsidRDefault="001E0B5A" w:rsidP="001E0B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сравнительный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направлен на сопоставление однотипных политических явлений</w:t>
      </w:r>
    </w:p>
    <w:p w:rsidR="001E0B5A" w:rsidRPr="001E0B5A" w:rsidRDefault="001E0B5A" w:rsidP="001E0B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бихевиористский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политика рассматривается через призму поведения отдельной личности и групп</w:t>
      </w:r>
    </w:p>
    <w:p w:rsidR="001E0B5A" w:rsidRPr="001E0B5A" w:rsidRDefault="001E0B5A" w:rsidP="001E0B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исторический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изучение политических событий в их последовательном временном свершении и выяснение связей взаимозависимости и повторяемости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    </w:t>
      </w:r>
    </w:p>
    <w:p w:rsidR="001E0B5A" w:rsidRPr="001E0B5A" w:rsidRDefault="001E0B5A" w:rsidP="001E0B5A">
      <w:pPr>
        <w:numPr>
          <w:ilvl w:val="0"/>
          <w:numId w:val="5"/>
        </w:numPr>
        <w:spacing w:before="4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Основные категории политологии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numPr>
          <w:ilvl w:val="0"/>
          <w:numId w:val="6"/>
        </w:numPr>
        <w:spacing w:after="0" w:line="240" w:lineRule="auto"/>
        <w:ind w:left="2160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(политика, политическая власть, политическая организация, политическая система, политический режим, политические процессы);</w:t>
      </w:r>
    </w:p>
    <w:p w:rsidR="001E0B5A" w:rsidRPr="001E0B5A" w:rsidRDefault="001E0B5A" w:rsidP="001E0B5A">
      <w:pPr>
        <w:numPr>
          <w:ilvl w:val="0"/>
          <w:numId w:val="6"/>
        </w:numPr>
        <w:spacing w:after="0" w:line="240" w:lineRule="auto"/>
        <w:ind w:left="2160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Сопредельные с политологией (правовое государство, гражданское общество, социальные слои и группы, частная собственность);</w:t>
      </w:r>
    </w:p>
    <w:p w:rsidR="001E0B5A" w:rsidRPr="001E0B5A" w:rsidRDefault="001E0B5A" w:rsidP="001E0B5A">
      <w:pPr>
        <w:numPr>
          <w:ilvl w:val="0"/>
          <w:numId w:val="6"/>
        </w:numPr>
        <w:spacing w:after="0" w:line="240" w:lineRule="auto"/>
        <w:ind w:left="2160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Общенаучные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(цивилизация, общество, свобода, власть, право, прогресс, революция, эволюция, культура).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7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Связь политологии с другими социально-гуманитарными науками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5"/>
      </w:tblGrid>
      <w:tr w:rsidR="001E0B5A" w:rsidRPr="001E0B5A" w:rsidTr="001E0B5A">
        <w:trPr>
          <w:trHeight w:val="22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B5A" w:rsidRPr="001E0B5A" w:rsidRDefault="001E0B5A" w:rsidP="001E0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5"/>
            </w:tblGrid>
            <w:tr w:rsidR="001E0B5A" w:rsidRPr="001E0B5A" w:rsidTr="001E0B5A">
              <w:trPr>
                <w:trHeight w:val="216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0B5A" w:rsidRPr="001E0B5A" w:rsidRDefault="001E0B5A" w:rsidP="001E0B5A">
                  <w:pPr>
                    <w:spacing w:after="0" w:line="240" w:lineRule="auto"/>
                    <w:ind w:left="70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B5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Политическая социология изучает систему взаимодействия политики с социальной средой. Она показывает, как социальная структура общества, различные социальные образования, общественное мнение влияют на политику и каковы пути воздействия </w:t>
                  </w:r>
                  <w:proofErr w:type="gramStart"/>
                  <w:r w:rsidRPr="001E0B5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политики на</w:t>
                  </w:r>
                  <w:proofErr w:type="gramEnd"/>
                  <w:r w:rsidRPr="001E0B5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социальные отношения. Политология в своих исследованиях опирается на получаемые социологией эмпирические данные о социальной структуре общества и ее динамике, активно использует методы и методики социологических исследований (опросы, анкетирование и т.п.).</w:t>
                  </w:r>
                </w:p>
              </w:tc>
            </w:tr>
          </w:tbl>
          <w:p w:rsidR="001E0B5A" w:rsidRPr="001E0B5A" w:rsidRDefault="001E0B5A" w:rsidP="001E0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E0B5A" w:rsidRPr="001E0B5A" w:rsidRDefault="001E0B5A" w:rsidP="001E0B5A">
      <w:pPr>
        <w:numPr>
          <w:ilvl w:val="0"/>
          <w:numId w:val="8"/>
        </w:numPr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Роль политологии в системе подготовки инженера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hd w:val="clear" w:color="auto" w:fill="FFFFFF"/>
        <w:spacing w:before="220" w:after="2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Политология, объясняя политические процессы и раскрывая закономерности функционирования и развития политических систем, государственных институтов и общественно-политических организаций, тем самым способствует тому, чтобы члены общества — руководители и рядовые граждане — осознавали общественные потребности и интересы, разбирались в проблемах, подлежащих решению, понимали перспективные задачи, которые зачастую являются элементарными повседневными нуждами. 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9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Сущность и основные признаки политики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Политика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действие, направленное на власть, удержание, обретение, её суть - подавление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сильными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слабых 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Характерные черты политики:</w:t>
      </w: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связь частного и общего, интереса личности и интереса социальной целостности (группы, страны, человечества): мы входим в мир политики, когда решаем не только свои частные проблемы, но действуем, исходя из понимания их связи с задачами, далеко выходящими за рамки наших личных интересов, когда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этими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же проблемами озабочены многие другие люди;</w:t>
      </w: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любой тип политики связан с решением проблем существования и функционирования государства — такого социального института, который как раз и служит для решения проблем, интересующих все общество;</w:t>
      </w: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связь с действиями и интересами больших масс людей;</w:t>
      </w: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целенаправленная деятельность, предполагающая необходимость трезвого анализа, учета многообразия условий и компонентов политических действий, чисто импульсивное реагирование здесь имеет чрезвычайно низкую результативность (хотя сплошь и рядом встречается в реальной политике);</w:t>
      </w:r>
    </w:p>
    <w:p w:rsidR="001E0B5A" w:rsidRPr="001E0B5A" w:rsidRDefault="001E0B5A" w:rsidP="001E0B5A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властный характер, способность принуждения, волевого воздействия для придания целенаправленности действиям многих людей.</w:t>
      </w:r>
    </w:p>
    <w:p w:rsidR="001E0B5A" w:rsidRPr="001E0B5A" w:rsidRDefault="001E0B5A" w:rsidP="001E0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10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proofErr w:type="gramStart"/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Объективное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и субъективное в политике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//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Субъективное выражает активное, деятельное начало субъекта.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Политика относится к социальным явлениям.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Следовательно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она подчиняется объективным законам. Отсюда следует, что субъективизм в политике есть действия, не учитывающие объективные закономерности, присущие тем или иным явлениям политической жизни. В большинстве случаев субъективизм проявляется как отсутствие в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деятельности субъекта учета реальной обстановки или вследствие других, чаще всего личных причин</w:t>
      </w:r>
    </w:p>
    <w:p w:rsidR="001E0B5A" w:rsidRPr="001E0B5A" w:rsidRDefault="001E0B5A" w:rsidP="001E0B5A">
      <w:pPr>
        <w:numPr>
          <w:ilvl w:val="0"/>
          <w:numId w:val="11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Политика и мораль: проблемы взаимосвязи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Общим между политикой и моралью является то, что и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мораль, и политика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призваны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управлять поведением людей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Однако методы управления существенно различаются. Мораль 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опирается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прежде всего на убеждения, а главными критериями оценки поступка являются собственная совесть или порицание окружающих. Политика опирается на силу, на использование принудительных мер, а критерием оценки поступка является суд.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атрибут власти и возможность ее применения отличают политику от всех других средств регулирования общественных отношений.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Мораль основывается на существующих в обществе ценностях, обычаях, традициях, т. е. имеет ценностно-нормативную основу. В основе политики лежат интересы различных социальных групп общества, которые трансформируются в законы (нормы).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Существенным различием между политикой и моралью является также то, что моральные требования носят постоянный, универсальный характер и не зависят от конкретной ситуации, политика же должна учитывать реальные условия и действовать в зависимости от складывающейся ситуации. Кроме того, моральные требования весьма абстрактны и не всегда поддаются точным критериям. Требования политики достаточно конкретны, они облечены в форму законов, за нарушение которых следует наказание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12"/>
        </w:numPr>
        <w:spacing w:before="4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Классификация политики. Делится по:</w:t>
      </w:r>
    </w:p>
    <w:p w:rsidR="001E0B5A" w:rsidRPr="001E0B5A" w:rsidRDefault="001E0B5A" w:rsidP="001E0B5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сферам жизнедеятельности</w:t>
      </w:r>
    </w:p>
    <w:p w:rsidR="001E0B5A" w:rsidRPr="001E0B5A" w:rsidRDefault="001E0B5A" w:rsidP="001E0B5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масштабируемости</w:t>
      </w:r>
    </w:p>
    <w:p w:rsidR="001E0B5A" w:rsidRPr="001E0B5A" w:rsidRDefault="001E0B5A" w:rsidP="001E0B5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стратегическа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я(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длительная) и тактическая(сейчас)</w:t>
      </w:r>
    </w:p>
    <w:p w:rsidR="001E0B5A" w:rsidRPr="001E0B5A" w:rsidRDefault="001E0B5A" w:rsidP="001E0B5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субъектам политики</w:t>
      </w:r>
    </w:p>
    <w:p w:rsidR="001E0B5A" w:rsidRPr="001E0B5A" w:rsidRDefault="001E0B5A" w:rsidP="001E0B5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полноте охвата сферы жизни общества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14"/>
        </w:numPr>
        <w:spacing w:before="4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Основные функции политики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целостности и стабильности (социума, гос-ва)</w:t>
      </w:r>
    </w:p>
    <w:p w:rsidR="001E0B5A" w:rsidRPr="001E0B5A" w:rsidRDefault="001E0B5A" w:rsidP="001E0B5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Мобилизация, обеспечение эффективности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общей деятельности каждого человека</w:t>
      </w:r>
    </w:p>
    <w:p w:rsidR="001E0B5A" w:rsidRPr="001E0B5A" w:rsidRDefault="001E0B5A" w:rsidP="001E0B5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Рационализация.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Представляя групповые и индивидуальные интересы, политика вырабатывает общие правила и механизмы их представительства и реализации</w:t>
      </w:r>
    </w:p>
    <w:p w:rsidR="001E0B5A" w:rsidRPr="001E0B5A" w:rsidRDefault="001E0B5A" w:rsidP="001E0B5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Регулирование. Воздействуя на интересы групп, политика управляет социальными процессами и регулирует их, используя социальное принуждение и насилие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16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Генезис политических идей в истории человечества </w:t>
      </w:r>
      <w:r w:rsidRPr="001E0B5A">
        <w:rPr>
          <w:rFonts w:ascii="Arial" w:eastAsia="Times New Roman" w:hAnsi="Arial" w:cs="Times New Roman"/>
          <w:color w:val="000000"/>
          <w:kern w:val="36"/>
          <w:sz w:val="24"/>
          <w:szCs w:val="24"/>
          <w:lang w:eastAsia="ru-RU"/>
        </w:rPr>
        <w:t>✅</w:t>
      </w:r>
    </w:p>
    <w:p w:rsidR="001E0B5A" w:rsidRPr="001E0B5A" w:rsidRDefault="001E0B5A" w:rsidP="001E0B5A">
      <w:pPr>
        <w:spacing w:after="0" w:line="240" w:lineRule="auto"/>
        <w:ind w:left="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Первые политические идеи стали зарождаться с первыми классовыми обществами в странах Древнего Востока в четвертом тысячелетии до нашей эры.</w:t>
      </w:r>
    </w:p>
    <w:p w:rsidR="001E0B5A" w:rsidRPr="001E0B5A" w:rsidRDefault="001E0B5A" w:rsidP="001E0B5A">
      <w:pPr>
        <w:spacing w:after="0" w:line="240" w:lineRule="auto"/>
        <w:ind w:left="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Политологические идеи того времени тесно связаны с философскими, религиозными, этическими рассуждениями мыслителей.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 Западе политические идеи получили развитие в трудах античных философов. У древнегреческого философа Платона в основе учения о государстве лежит идеализм.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Новое время характеризуется разработкой значительного числа политических концепций и идей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Одной из ведущих идеологий Х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Х-ХХ вв. является либерализм. Идейно-нравственное ядро «классического» либерализма образовали следующие положения: абсолютная ценность человеческой личности и изначальное («от рождения») равенство всех людей, существование определенных неотчуждаемых прав человека, таких как право на жизнь, свободу, собственность, верховенство закона.</w:t>
      </w:r>
    </w:p>
    <w:p w:rsidR="001E0B5A" w:rsidRPr="001E0B5A" w:rsidRDefault="001E0B5A" w:rsidP="001E0B5A">
      <w:pPr>
        <w:numPr>
          <w:ilvl w:val="0"/>
          <w:numId w:val="17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Политические концепции в учениях древности (Конфуций, Аристотель)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Конфуцианство -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учение Конфуция о правилах поведения князей, чиновников, воинов и крестьян. 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Идеал государственного устройства Конфуция: сакральный правитель, реальная власть принадлежит ученым и чиновникам. Введенная система экзаменов должна была ставить на службу обществу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достойнейших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  <w:t xml:space="preserve">Человек, управляющий государством должен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совершенствоваться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всю жизнь, стремясь к идеалу (благородный муж).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Исправление имен -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ставить всех в обществе на свои места, строго и точно определять обязанности каждого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Построение государства на принципе уважения предков (сыновняя почтительность). Проводилась аналогия с семьей: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правитель - родитель всего народа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Идеалом конфуцианства является создание </w:t>
      </w: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гармоничного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общества по древнему образцу, в котором всякая личность имеет свою функцию. Гармоническое общество построено на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преданности и лояльности в отношении между начальником и подчиненным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направленной на сохранение гармонии и самого этого общества.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Аристотель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Учение о государстве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Аристотель разработал оригинальное социально-политическое учение. По Аристотелю, ч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еловек — политическое существо, то есть социальное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и он несёт в себе инстинктивное стремление к «совместному сожительству». Согласно Аристотелю, государство возникает только тогда, когда создается общение ради благой жизни между семьями и родами, ради совершенной и достаточной для жизни самой себя. Он выделял три главных слоя граждан: очень зажиточные, средние, крайне неимущие. Наилучшее государство — это такое общество, которое достигается через посредство среднего элемента (то есть «среднего» элемента между рабовладельцами и рабами), и те государства имеют наилучший строй, где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средний элемент представлен в большем числе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где он имеет большее значение сравнительно с обоими крайними элементами. Основным общим правилом, по идее Аристотеля, должно служить следующее: ни одному гражданину не следует давать возможности чрезмерно увеличивать свою политическую силу сверх надлежащей меры. Полития (греч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proofErr w:type="gramStart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</w:t>
      </w:r>
      <w:proofErr w:type="gramEnd"/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осударство») — Аристотель считал эту форму государственного правления наилучшей.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Главное в государстве — гражданин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то </w:t>
      </w: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есть тот, кто участвует в суде и управлении, несёт военную службу и выполняет жреческие функции. Рабы исключались из политической общности, хотя должны были составлять, по мнению Аристотеля, большую часть населения.</w:t>
      </w:r>
    </w:p>
    <w:p w:rsidR="001E0B5A" w:rsidRPr="001E0B5A" w:rsidRDefault="001E0B5A" w:rsidP="001E0B5A">
      <w:pPr>
        <w:numPr>
          <w:ilvl w:val="0"/>
          <w:numId w:val="18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Политические идеи эпохи буржуазных революций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Джон Локк - идеи либерализма, общественного договора, отделения церкви от государства, естественных прав, разделения власти на три ветви: исполнительную, законодательную и федеративную.</w:t>
      </w:r>
    </w:p>
    <w:p w:rsidR="001E0B5A" w:rsidRPr="001E0B5A" w:rsidRDefault="001E0B5A" w:rsidP="001E0B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Томас Джефферсон - автор Декларации независимости, идея о том, что все люди равны от рождения (кроме черных).</w:t>
      </w: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19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Политическая мысль в России</w:t>
      </w: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br/>
      </w:r>
      <w:hyperlink r:id="rId5" w:history="1">
        <w:r w:rsidRPr="001E0B5A">
          <w:rPr>
            <w:rFonts w:ascii="Times New Roman" w:eastAsia="Times New Roman" w:hAnsi="Times New Roman" w:cs="Times New Roman"/>
            <w:color w:val="1155CC"/>
            <w:kern w:val="36"/>
            <w:sz w:val="24"/>
            <w:szCs w:val="24"/>
            <w:u w:val="single"/>
            <w:lang w:eastAsia="ru-RU"/>
          </w:rPr>
          <w:t>Славянофилы и западники</w:t>
        </w:r>
      </w:hyperlink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numPr>
          <w:ilvl w:val="0"/>
          <w:numId w:val="20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Реформы Столыпина и их роль в преобразовании России*</w:t>
      </w:r>
      <w:r w:rsidRPr="001E0B5A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ru-RU"/>
        </w:rPr>
        <w:drawing>
          <wp:inline distT="0" distB="0" distL="0" distR="0">
            <wp:extent cx="5735320" cy="4305935"/>
            <wp:effectExtent l="19050" t="0" r="0" b="0"/>
            <wp:docPr id="1" name="Рисунок 1" descr="https://lh6.googleusercontent.com/4eLhzCdE-Q9g6rIe73sWa51XgR7HRi8XT50CtNr8T-ozh6rGwdTftY5-H4ic4x2R4a2uczqYV6SQfFwQW-2S-UzCxIw0HwUiWX8L-w9VZltSAON_gRzcz_C3ed-_mGjvW24pkA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eLhzCdE-Q9g6rIe73sWa51XgR7HRi8XT50CtNr8T-ozh6rGwdTftY5-H4ic4x2R4a2uczqYV6SQfFwQW-2S-UzCxIw0HwUiWX8L-w9VZltSAON_gRzcz_C3ed-_mGjvW24pkAl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5A" w:rsidRPr="001E0B5A" w:rsidRDefault="001E0B5A" w:rsidP="001E0B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B5A" w:rsidRPr="001E0B5A" w:rsidRDefault="001E0B5A" w:rsidP="001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1E0B5A" w:rsidRPr="001E0B5A" w:rsidRDefault="001E0B5A">
      <w:pPr>
        <w:rPr>
          <w:rFonts w:ascii="Times New Roman" w:hAnsi="Times New Roman" w:cs="Times New Roman"/>
          <w:sz w:val="24"/>
          <w:szCs w:val="24"/>
        </w:rPr>
      </w:pPr>
    </w:p>
    <w:sectPr w:rsidR="001E0B5A" w:rsidRPr="001E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AB7"/>
    <w:multiLevelType w:val="multilevel"/>
    <w:tmpl w:val="36EA0D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F1FE4"/>
    <w:multiLevelType w:val="multilevel"/>
    <w:tmpl w:val="5566AC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01737"/>
    <w:multiLevelType w:val="multilevel"/>
    <w:tmpl w:val="972C1B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F182D"/>
    <w:multiLevelType w:val="multilevel"/>
    <w:tmpl w:val="3B92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623F6"/>
    <w:multiLevelType w:val="multilevel"/>
    <w:tmpl w:val="90BA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23536"/>
    <w:multiLevelType w:val="multilevel"/>
    <w:tmpl w:val="14E03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A700E"/>
    <w:multiLevelType w:val="multilevel"/>
    <w:tmpl w:val="1758D8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61298"/>
    <w:multiLevelType w:val="multilevel"/>
    <w:tmpl w:val="2900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8B7C00"/>
    <w:multiLevelType w:val="multilevel"/>
    <w:tmpl w:val="BBCA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517C0"/>
    <w:multiLevelType w:val="multilevel"/>
    <w:tmpl w:val="AC8870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7811D9"/>
    <w:multiLevelType w:val="multilevel"/>
    <w:tmpl w:val="EA6E1F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3246F3"/>
    <w:multiLevelType w:val="multilevel"/>
    <w:tmpl w:val="6B3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23998"/>
    <w:multiLevelType w:val="multilevel"/>
    <w:tmpl w:val="5FDC1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847866"/>
    <w:multiLevelType w:val="multilevel"/>
    <w:tmpl w:val="8558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FC2C77"/>
    <w:multiLevelType w:val="multilevel"/>
    <w:tmpl w:val="3FF04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D627D"/>
    <w:multiLevelType w:val="multilevel"/>
    <w:tmpl w:val="5CD6EE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D64807"/>
    <w:multiLevelType w:val="multilevel"/>
    <w:tmpl w:val="DB8ACD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AA590B"/>
    <w:multiLevelType w:val="multilevel"/>
    <w:tmpl w:val="8E70C9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CF6D86"/>
    <w:multiLevelType w:val="multilevel"/>
    <w:tmpl w:val="1D768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057EFB"/>
    <w:multiLevelType w:val="multilevel"/>
    <w:tmpl w:val="5ECE57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3"/>
  </w:num>
  <w:num w:numId="4">
    <w:abstractNumId w:val="3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4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0B5A"/>
    <w:rsid w:val="001E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0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0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E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E0B5A"/>
  </w:style>
  <w:style w:type="character" w:styleId="a4">
    <w:name w:val="Hyperlink"/>
    <w:basedOn w:val="a0"/>
    <w:uiPriority w:val="99"/>
    <w:semiHidden/>
    <w:unhideWhenUsed/>
    <w:rsid w:val="001E0B5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0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strf.ru/biblioteka/b/slavianofily-i-zapadn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1557</Words>
  <Characters>8879</Characters>
  <Application>Microsoft Office Word</Application>
  <DocSecurity>0</DocSecurity>
  <Lines>73</Lines>
  <Paragraphs>20</Paragraphs>
  <ScaleCrop>false</ScaleCrop>
  <Company>Reanimator Extreme Edition</Company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2019-04-13T16:09:00Z</dcterms:created>
  <dcterms:modified xsi:type="dcterms:W3CDTF">2019-04-13T16:10:00Z</dcterms:modified>
</cp:coreProperties>
</file>