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6CF9B" w14:textId="77777777" w:rsidR="00100CC2" w:rsidRDefault="00100CC2" w:rsidP="00100CC2">
      <w:pPr>
        <w:pStyle w:val="Heading1"/>
      </w:pPr>
      <w:r>
        <w:t>Appendix A: Construction of Predictor Variables</w:t>
      </w:r>
    </w:p>
    <w:p w14:paraId="79D72D38"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Gender (Binary):</w:t>
      </w:r>
      <w:r>
        <w:rPr>
          <w:rFonts w:ascii="Times New Roman" w:eastAsia="Times New Roman" w:hAnsi="Times New Roman" w:cs="Times New Roman"/>
          <w:color w:val="000000"/>
        </w:rPr>
        <w:t xml:space="preserve"> This variable represents the gender of each respondent. The variable was constructed from question </w:t>
      </w:r>
      <w:r>
        <w:rPr>
          <w:rFonts w:ascii="Times New Roman" w:eastAsia="Times New Roman" w:hAnsi="Times New Roman" w:cs="Times New Roman"/>
          <w:b/>
          <w:color w:val="000000"/>
        </w:rPr>
        <w:t>a4</w:t>
      </w:r>
      <w:r>
        <w:rPr>
          <w:rFonts w:ascii="Times New Roman" w:eastAsia="Times New Roman" w:hAnsi="Times New Roman" w:cs="Times New Roman"/>
          <w:color w:val="000000"/>
        </w:rPr>
        <w:t xml:space="preserve"> (What is your gender?) of the Core Module. Raw data was dichotomously coded (0 = Male; 1 = Female).</w:t>
      </w:r>
    </w:p>
    <w:p w14:paraId="4EEEBB39"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Gender Minority Status (Binary):</w:t>
      </w:r>
      <w:r>
        <w:rPr>
          <w:rFonts w:ascii="Times New Roman" w:eastAsia="Times New Roman" w:hAnsi="Times New Roman" w:cs="Times New Roman"/>
          <w:color w:val="000000"/>
        </w:rPr>
        <w:t xml:space="preserve"> This variable represents the gender minority status of each respondent. Gender minority status describes individuals whose gender identity is different from the sex they were assigned at birth. The variable was constructed from question </w:t>
      </w:r>
      <w:r>
        <w:rPr>
          <w:rFonts w:ascii="Times New Roman" w:eastAsia="Times New Roman" w:hAnsi="Times New Roman" w:cs="Times New Roman"/>
          <w:b/>
          <w:color w:val="000000"/>
        </w:rPr>
        <w:t>a5</w:t>
      </w:r>
      <w:r>
        <w:rPr>
          <w:rFonts w:ascii="Times New Roman" w:eastAsia="Times New Roman" w:hAnsi="Times New Roman" w:cs="Times New Roman"/>
          <w:color w:val="000000"/>
        </w:rPr>
        <w:t xml:space="preserve"> (Some people describe themselves as transgender when how they think or feel about their gender is different from the sex they were assigned at birth. Are you transgender?) of the Core Module. Responses were categorically coded (1 - No, I am not transgender; 2 - Yes, I am transgender; 3 - I am not sure if I am transgender; 4 - Decline to respond). Raw data was recoded to create a binary variable, with raw data value 1 being recoded as 0 = cisgender (No), and the raw data values 2 - 4 were recoded as 1 = transgender (Yes).</w:t>
      </w:r>
    </w:p>
    <w:p w14:paraId="3791598B"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Sexual Minority Status (Binary):</w:t>
      </w:r>
      <w:r>
        <w:rPr>
          <w:rFonts w:ascii="Times New Roman" w:eastAsia="Times New Roman" w:hAnsi="Times New Roman" w:cs="Times New Roman"/>
          <w:color w:val="000000"/>
        </w:rPr>
        <w:t xml:space="preserve"> This variable represents the sexual minority status of each respondent. Sexual minority status described individuals who identify as lesbian, gay, bisexual, queer, or additional non-heterosexual identity. The variable was constructed from question </w:t>
      </w:r>
      <w:r>
        <w:rPr>
          <w:rFonts w:ascii="Times New Roman" w:eastAsia="Times New Roman" w:hAnsi="Times New Roman" w:cs="Times New Roman"/>
          <w:b/>
          <w:color w:val="000000"/>
        </w:rPr>
        <w:t>a18</w:t>
      </w:r>
      <w:r>
        <w:rPr>
          <w:rFonts w:ascii="Times New Roman" w:eastAsia="Times New Roman" w:hAnsi="Times New Roman" w:cs="Times New Roman"/>
          <w:color w:val="000000"/>
        </w:rPr>
        <w:t xml:space="preserve"> of the Core Module. Responses were categorically coded (1 - Straight [not gay]; 2 - Gay or Lesbian; 3 – Bisexual; 4 - I am not sure yet; 5 - Something else; 6 - Decline to respond). Raw data was recoded to create a binary variable, with raw data value of 1 being recoded as 0 = heterosexual (No), and the raw data values 2 - 6 were recoded as 1= non-heterosexual (Yes).</w:t>
      </w:r>
    </w:p>
    <w:p w14:paraId="5E24E92F"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Academic Performance (Continuous)</w:t>
      </w:r>
      <w:r>
        <w:rPr>
          <w:rFonts w:ascii="Times New Roman" w:eastAsia="Times New Roman" w:hAnsi="Times New Roman" w:cs="Times New Roman"/>
          <w:color w:val="000000"/>
        </w:rPr>
        <w:t xml:space="preserve">: This variable represents the degree of academic performance among each respondent. The variable was constructed from the </w:t>
      </w:r>
      <w:r>
        <w:rPr>
          <w:rFonts w:ascii="Times New Roman" w:eastAsia="Times New Roman" w:hAnsi="Times New Roman" w:cs="Times New Roman"/>
          <w:b/>
          <w:color w:val="000000"/>
        </w:rPr>
        <w:t>a20</w:t>
      </w:r>
      <w:r>
        <w:rPr>
          <w:rFonts w:ascii="Times New Roman" w:eastAsia="Times New Roman" w:hAnsi="Times New Roman" w:cs="Times New Roman"/>
          <w:color w:val="000000"/>
        </w:rPr>
        <w:t xml:space="preserve"> question (During the past 12 months, how would you describe the grades you mostly received in school?) from the Core Module. This variable was then standardized so the variable has a mean of zero and a standard deviation of one. Scores ranged from -2.54 to 1.30 with a high score signifying a higher degree of academic performance.</w:t>
      </w:r>
    </w:p>
    <w:p w14:paraId="4912990C"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Lifetime Use of Alcohol (Continuous):</w:t>
      </w:r>
      <w:r>
        <w:rPr>
          <w:rFonts w:ascii="Times New Roman" w:eastAsia="Times New Roman" w:hAnsi="Times New Roman" w:cs="Times New Roman"/>
          <w:color w:val="000000"/>
        </w:rPr>
        <w:t xml:space="preserve"> This variable represents the frequency a respondent consumes alcohol. The variable was constructed from the </w:t>
      </w:r>
      <w:r>
        <w:rPr>
          <w:rFonts w:ascii="Times New Roman" w:eastAsia="Times New Roman" w:hAnsi="Times New Roman" w:cs="Times New Roman"/>
          <w:b/>
          <w:color w:val="000000"/>
        </w:rPr>
        <w:t>a51_a52</w:t>
      </w:r>
      <w:r>
        <w:rPr>
          <w:rFonts w:ascii="Times New Roman" w:eastAsia="Times New Roman" w:hAnsi="Times New Roman" w:cs="Times New Roman"/>
          <w:color w:val="000000"/>
        </w:rPr>
        <w:t xml:space="preserve"> question from the substance use component of the Core Module designed to assess the extent to which participants consumes mind altering substances. The raw data was then standardized so the variable had a mean of zero and a standard deviation of one. Scores ranged from -0.52 to 2.46 with a higher score signifying a higher frequency of substance use.</w:t>
      </w:r>
    </w:p>
    <w:p w14:paraId="69864D8E"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Lifetime Use of Cigarettes (Continuous)</w:t>
      </w:r>
      <w:r>
        <w:rPr>
          <w:rFonts w:ascii="Times New Roman" w:eastAsia="Times New Roman" w:hAnsi="Times New Roman" w:cs="Times New Roman"/>
          <w:color w:val="000000"/>
        </w:rPr>
        <w:t xml:space="preserve">: This variable represents the frequency a respondent engages in smoking cigarettes. The variable was constructed from the </w:t>
      </w:r>
      <w:r>
        <w:rPr>
          <w:rFonts w:ascii="Times New Roman" w:eastAsia="Times New Roman" w:hAnsi="Times New Roman" w:cs="Times New Roman"/>
          <w:b/>
          <w:color w:val="000000"/>
        </w:rPr>
        <w:t xml:space="preserve">a48_a49 </w:t>
      </w:r>
      <w:r>
        <w:rPr>
          <w:rFonts w:ascii="Times New Roman" w:eastAsia="Times New Roman" w:hAnsi="Times New Roman" w:cs="Times New Roman"/>
          <w:color w:val="000000"/>
        </w:rPr>
        <w:t>question from the substance use component of the Core Module. The raw data was then standardized so the variable had a mean of zero and a standard deviation of one. Scores ranged from -0.23 to 5.31with a higher score signifying a higher frequency of substance use.</w:t>
      </w:r>
    </w:p>
    <w:p w14:paraId="605A2583"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Lifetime Use of Vapes (Continuous)</w:t>
      </w:r>
      <w:r>
        <w:rPr>
          <w:rFonts w:ascii="Times New Roman" w:eastAsia="Times New Roman" w:hAnsi="Times New Roman" w:cs="Times New Roman"/>
          <w:color w:val="000000"/>
        </w:rPr>
        <w:t xml:space="preserve">: This variable represents the frequency a respondent engages in smoking via a vaporizer or vape product. The variable was constructed from the </w:t>
      </w:r>
      <w:r>
        <w:rPr>
          <w:rFonts w:ascii="Times New Roman" w:eastAsia="Times New Roman" w:hAnsi="Times New Roman" w:cs="Times New Roman"/>
          <w:b/>
          <w:color w:val="000000"/>
        </w:rPr>
        <w:t xml:space="preserve">a50_a51 </w:t>
      </w:r>
      <w:r>
        <w:rPr>
          <w:rFonts w:ascii="Times New Roman" w:eastAsia="Times New Roman" w:hAnsi="Times New Roman" w:cs="Times New Roman"/>
          <w:color w:val="000000"/>
        </w:rPr>
        <w:t xml:space="preserve">question from the substance use component of the Core Module. The raw data was then standardized so the variable had a mean of zero and a standard deviation of </w:t>
      </w:r>
      <w:r>
        <w:rPr>
          <w:rFonts w:ascii="Times New Roman" w:eastAsia="Times New Roman" w:hAnsi="Times New Roman" w:cs="Times New Roman"/>
          <w:color w:val="000000"/>
        </w:rPr>
        <w:lastRenderedPageBreak/>
        <w:t>one. Scores ranged from -0.46 to 2.70 with a higher score signifying a higher frequency of substance use.</w:t>
      </w:r>
    </w:p>
    <w:p w14:paraId="7D5E0620"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Lifetime Use of Cannabis (Continuous)</w:t>
      </w:r>
      <w:r>
        <w:rPr>
          <w:rFonts w:ascii="Times New Roman" w:eastAsia="Times New Roman" w:hAnsi="Times New Roman" w:cs="Times New Roman"/>
          <w:color w:val="000000"/>
        </w:rPr>
        <w:t xml:space="preserve">: This variable represents the frequency a respondent consumes cannabis. The variable was constructed from the </w:t>
      </w:r>
      <w:r>
        <w:rPr>
          <w:rFonts w:ascii="Times New Roman" w:eastAsia="Times New Roman" w:hAnsi="Times New Roman" w:cs="Times New Roman"/>
          <w:b/>
          <w:color w:val="000000"/>
        </w:rPr>
        <w:t xml:space="preserve">a52_a53 </w:t>
      </w:r>
      <w:r>
        <w:rPr>
          <w:rFonts w:ascii="Times New Roman" w:eastAsia="Times New Roman" w:hAnsi="Times New Roman" w:cs="Times New Roman"/>
          <w:color w:val="000000"/>
        </w:rPr>
        <w:t>question from the substance use component of the Core Module. The raw data was then standardized so the variable had a mean of zero and a standard deviation of one. Scores ranged from -0.49 to 2.42 with a higher score signifying a higher frequency of substance use.</w:t>
      </w:r>
    </w:p>
    <w:p w14:paraId="1B1DFD47"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Lifetime Use of other Drugs (Continuous)</w:t>
      </w:r>
      <w:r>
        <w:rPr>
          <w:rFonts w:ascii="Times New Roman" w:eastAsia="Times New Roman" w:hAnsi="Times New Roman" w:cs="Times New Roman"/>
          <w:color w:val="000000"/>
        </w:rPr>
        <w:t>: This variable represents the frequency a respondent consumes substances not previously mentioned. The variable was constructed by merging responses from 11 questions from the substance use component of the Core Module. A continuous variable was constructed by summing the responses to the 11 questions. The raw data was then divided by the number of responses and standardized so the variable had a mean of zero and a standard deviation of one. Scores ranged from -0.26 to 6.47 with a higher score signifying a higher frequency of substance use.</w:t>
      </w:r>
    </w:p>
    <w:p w14:paraId="688A45D0"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Foster Care Placement (Binary):</w:t>
      </w:r>
      <w:r>
        <w:rPr>
          <w:rFonts w:ascii="Times New Roman" w:eastAsia="Times New Roman" w:hAnsi="Times New Roman" w:cs="Times New Roman"/>
          <w:color w:val="000000"/>
        </w:rPr>
        <w:t xml:space="preserve"> This variable represents if a respondent is currently in a foster care placement. The variable was constructed from question </w:t>
      </w:r>
      <w:r>
        <w:rPr>
          <w:rFonts w:ascii="Times New Roman" w:eastAsia="Times New Roman" w:hAnsi="Times New Roman" w:cs="Times New Roman"/>
          <w:b/>
          <w:color w:val="000000"/>
        </w:rPr>
        <w:t>a9</w:t>
      </w:r>
      <w:r>
        <w:rPr>
          <w:rFonts w:ascii="Times New Roman" w:eastAsia="Times New Roman" w:hAnsi="Times New Roman" w:cs="Times New Roman"/>
          <w:color w:val="000000"/>
        </w:rPr>
        <w:t xml:space="preserve"> (What best describes where you live?) of the Core Module. Responses were categorically coded (1- A home with one or more parents/guardian; 2 - Other relative's home; 3- A home with more than one family; 4 - Friend's home; 5 - Foster home, group care, or waiting place; 6 - Hotel or motel; 7 - Shelter, car, campground, or other temporary housing; 8 - Other living arrangement). Raw data was recoded to create a binary variable, with raw data values 1 – 3, and 5 – 8 being recoded as 0 – No, and the raw data value of 4 recoded as 1- Yes.</w:t>
      </w:r>
    </w:p>
    <w:p w14:paraId="1BA51F2C"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Parent Education Level (Continuous)</w:t>
      </w:r>
      <w:r>
        <w:rPr>
          <w:rFonts w:ascii="Times New Roman" w:eastAsia="Times New Roman" w:hAnsi="Times New Roman" w:cs="Times New Roman"/>
          <w:color w:val="000000"/>
        </w:rPr>
        <w:t xml:space="preserve">: This variable represents the degree of education for each respondents’ parents or guardians. The variable was constructed from the </w:t>
      </w:r>
      <w:r>
        <w:rPr>
          <w:rFonts w:ascii="Times New Roman" w:eastAsia="Times New Roman" w:hAnsi="Times New Roman" w:cs="Times New Roman"/>
          <w:b/>
          <w:color w:val="000000"/>
        </w:rPr>
        <w:t xml:space="preserve">a10 </w:t>
      </w:r>
      <w:r>
        <w:rPr>
          <w:rFonts w:ascii="Times New Roman" w:eastAsia="Times New Roman" w:hAnsi="Times New Roman" w:cs="Times New Roman"/>
          <w:color w:val="000000"/>
        </w:rPr>
        <w:t>question (What is the highest level of |education your parents or guardians completed?) from the Core Module. The raw data was then standardized so the variable had a mean of zero and a standard deviation of one. Scores ranged from -2.54 to 1.30 with a higher score signifying a higher level of parental education.</w:t>
      </w:r>
    </w:p>
    <w:p w14:paraId="28A98FF6"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Positive Substance Use Education (Continuous)</w:t>
      </w:r>
      <w:r>
        <w:rPr>
          <w:rFonts w:ascii="Times New Roman" w:eastAsia="Times New Roman" w:hAnsi="Times New Roman" w:cs="Times New Roman"/>
          <w:color w:val="000000"/>
        </w:rPr>
        <w:t>: This variable represents the degree a respondent has received and internalized positive substance use education. The variable was constructed by merging responses from eight questions from the Core Module. A continuous variable was constructed by summing the responses to the eight questions. The raw data was then divided by the number of responses and standardized so the variable had a mean of zero and a standard deviation of one. Scores ranged from -1.81 to 1.03 with a higher score signifying a higher level of internalized education.</w:t>
      </w:r>
    </w:p>
    <w:p w14:paraId="0C0493F5"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School-Based Victimization (Continuous)</w:t>
      </w:r>
      <w:r>
        <w:rPr>
          <w:rFonts w:ascii="Times New Roman" w:eastAsia="Times New Roman" w:hAnsi="Times New Roman" w:cs="Times New Roman"/>
          <w:color w:val="000000"/>
        </w:rPr>
        <w:t>: This variable represents the frequency a respondent has experienced instances of victimization including bullying, physical or sexual violence, or other processes where an individual is harmed. The variable was constructed by merging responses from 24 questions from the Core Module. A continuous variable was constructed by summing the responses to the 24 questions. The raw data was then divided by the number of responses and standardized so the variable had a mean of zero and a standard deviation of one. Scores ranged from -0.64 to 4.48 with a higher score signifying a higher frequency of experiences of victimization.</w:t>
      </w:r>
    </w:p>
    <w:p w14:paraId="26ACCB56"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lastRenderedPageBreak/>
        <w:t>Access to Drugs and Alcohol (Continuous)</w:t>
      </w:r>
      <w:r>
        <w:rPr>
          <w:rFonts w:ascii="Times New Roman" w:eastAsia="Times New Roman" w:hAnsi="Times New Roman" w:cs="Times New Roman"/>
          <w:color w:val="000000"/>
        </w:rPr>
        <w:t xml:space="preserve">: This variable represents the degree of ease of access a respondent </w:t>
      </w:r>
      <w:proofErr w:type="gramStart"/>
      <w:r>
        <w:rPr>
          <w:rFonts w:ascii="Times New Roman" w:eastAsia="Times New Roman" w:hAnsi="Times New Roman" w:cs="Times New Roman"/>
          <w:color w:val="000000"/>
        </w:rPr>
        <w:t>has to</w:t>
      </w:r>
      <w:proofErr w:type="gramEnd"/>
      <w:r>
        <w:rPr>
          <w:rFonts w:ascii="Times New Roman" w:eastAsia="Times New Roman" w:hAnsi="Times New Roman" w:cs="Times New Roman"/>
          <w:color w:val="000000"/>
        </w:rPr>
        <w:t xml:space="preserve"> obtain drugs and/or alcohol. The variable was constructed by merging responses from four questions from the Core Module. A continuous variable was constructed by summing the responses to the four questions. The raw data was then divided by the number of responses and standardized so the variable had a mean of zero and a standard deviation of one. Scores ranged from -2.24 to 1.00 with a higher score signifying an easier degree of access to obtaining drugs and/or alcohol.</w:t>
      </w:r>
    </w:p>
    <w:p w14:paraId="4E0177F6"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Depressive Symptoms (Binary):</w:t>
      </w:r>
      <w:r>
        <w:rPr>
          <w:rFonts w:ascii="Times New Roman" w:eastAsia="Times New Roman" w:hAnsi="Times New Roman" w:cs="Times New Roman"/>
          <w:color w:val="000000"/>
        </w:rPr>
        <w:t xml:space="preserve"> This variable represents the presence of depressive systems for each respondent. The variable was constructed from question </w:t>
      </w:r>
      <w:r>
        <w:rPr>
          <w:rFonts w:ascii="Times New Roman" w:eastAsia="Times New Roman" w:hAnsi="Times New Roman" w:cs="Times New Roman"/>
          <w:b/>
          <w:color w:val="000000"/>
        </w:rPr>
        <w:t xml:space="preserve">a130_a118 </w:t>
      </w:r>
      <w:r>
        <w:rPr>
          <w:rFonts w:ascii="Times New Roman" w:eastAsia="Times New Roman" w:hAnsi="Times New Roman" w:cs="Times New Roman"/>
          <w:color w:val="000000"/>
        </w:rPr>
        <w:t>(During the past 12 months, did you ever feel so sad or hopeless almost every day for two weeks or more that you stopped doing some usual activities?) of the Core Module. Raw data was dichotomously coded (0 = No; 1 = Yes).</w:t>
      </w:r>
    </w:p>
    <w:p w14:paraId="2963EA6A"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Homelessness (Binary):</w:t>
      </w:r>
      <w:r>
        <w:rPr>
          <w:rFonts w:ascii="Times New Roman" w:eastAsia="Times New Roman" w:hAnsi="Times New Roman" w:cs="Times New Roman"/>
          <w:color w:val="000000"/>
        </w:rPr>
        <w:t xml:space="preserve"> This variable represents if a respondent reported experiencing homelessness or housing insecurity. The variable was constructed from question </w:t>
      </w:r>
      <w:r>
        <w:rPr>
          <w:rFonts w:ascii="Times New Roman" w:eastAsia="Times New Roman" w:hAnsi="Times New Roman" w:cs="Times New Roman"/>
          <w:b/>
          <w:color w:val="000000"/>
        </w:rPr>
        <w:t>a9</w:t>
      </w:r>
      <w:r>
        <w:rPr>
          <w:rFonts w:ascii="Times New Roman" w:eastAsia="Times New Roman" w:hAnsi="Times New Roman" w:cs="Times New Roman"/>
          <w:color w:val="000000"/>
        </w:rPr>
        <w:t xml:space="preserve"> (What best describes where you live?) of the Core Module. Responses were categorically coded (1- A home with one or more parents/guardian; 2 - Other relative's home; 3- A home with more than one family; 4 - Friend's home; 5 - Foster home, group care, or waiting place; 6 - Hotel or motel; 7 - Shelter, car, campground, or other temporary housing; 8 - Other living arrangement). Raw data was recoded to create a binary variable, with raw data values 1 – 5 recoded as 0 = No, and the raw data values of 6 - 8 recoded as 1 = Yes.</w:t>
      </w:r>
    </w:p>
    <w:p w14:paraId="7924BA5F" w14:textId="77777777" w:rsidR="00100CC2" w:rsidRDefault="00100CC2" w:rsidP="00100CC2">
      <w:pPr>
        <w:numPr>
          <w:ilvl w:val="0"/>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u w:val="single"/>
        </w:rPr>
        <w:t>Breakfast Consumption (Binary):</w:t>
      </w:r>
      <w:r>
        <w:rPr>
          <w:rFonts w:ascii="Times New Roman" w:eastAsia="Times New Roman" w:hAnsi="Times New Roman" w:cs="Times New Roman"/>
          <w:color w:val="000000"/>
        </w:rPr>
        <w:t xml:space="preserve"> This variable represents if a respondent consumed breakfast the day the survey was administered. The variable was constructed from question </w:t>
      </w:r>
      <w:r>
        <w:rPr>
          <w:rFonts w:ascii="Times New Roman" w:eastAsia="Times New Roman" w:hAnsi="Times New Roman" w:cs="Times New Roman"/>
          <w:b/>
          <w:color w:val="000000"/>
        </w:rPr>
        <w:t>a132_a120</w:t>
      </w:r>
      <w:r>
        <w:rPr>
          <w:rFonts w:ascii="Times New Roman" w:eastAsia="Times New Roman" w:hAnsi="Times New Roman" w:cs="Times New Roman"/>
          <w:color w:val="000000"/>
        </w:rPr>
        <w:t xml:space="preserve"> (Did you eat breakfast today?) of the Core Module. Raw data was dichotomously coded (0 = No; 1 = Yes).</w:t>
      </w:r>
    </w:p>
    <w:p w14:paraId="110ED4DD" w14:textId="77777777" w:rsidR="00100CC2" w:rsidRDefault="00100CC2" w:rsidP="00100CC2">
      <w:pPr>
        <w:pBdr>
          <w:top w:val="nil"/>
          <w:left w:val="nil"/>
          <w:bottom w:val="nil"/>
          <w:right w:val="nil"/>
          <w:between w:val="nil"/>
        </w:pBdr>
        <w:ind w:left="720"/>
        <w:rPr>
          <w:rFonts w:ascii="Times New Roman" w:eastAsia="Times New Roman" w:hAnsi="Times New Roman" w:cs="Times New Roman"/>
          <w:color w:val="000000"/>
        </w:rPr>
      </w:pPr>
    </w:p>
    <w:p w14:paraId="0108C9A0" w14:textId="77777777" w:rsidR="00100CC2" w:rsidRDefault="00100CC2" w:rsidP="00100CC2">
      <w:pPr>
        <w:spacing w:line="480" w:lineRule="auto"/>
        <w:jc w:val="center"/>
        <w:rPr>
          <w:rFonts w:ascii="Times New Roman" w:eastAsia="Times New Roman" w:hAnsi="Times New Roman" w:cs="Times New Roman"/>
        </w:rPr>
      </w:pPr>
    </w:p>
    <w:p w14:paraId="77FB7D23" w14:textId="77777777" w:rsidR="009E7C0E" w:rsidRDefault="009E7C0E" w:rsidP="00100CC2">
      <w:pPr>
        <w:spacing w:line="480" w:lineRule="auto"/>
        <w:jc w:val="center"/>
        <w:rPr>
          <w:rFonts w:ascii="Times New Roman" w:eastAsia="Times New Roman" w:hAnsi="Times New Roman" w:cs="Times New Roman"/>
        </w:rPr>
      </w:pPr>
    </w:p>
    <w:p w14:paraId="46EE291F" w14:textId="77777777" w:rsidR="009E7C0E" w:rsidRDefault="009E7C0E" w:rsidP="00100CC2">
      <w:pPr>
        <w:spacing w:line="480" w:lineRule="auto"/>
        <w:jc w:val="center"/>
        <w:rPr>
          <w:rFonts w:ascii="Times New Roman" w:eastAsia="Times New Roman" w:hAnsi="Times New Roman" w:cs="Times New Roman"/>
        </w:rPr>
      </w:pPr>
    </w:p>
    <w:p w14:paraId="28660A24" w14:textId="77777777" w:rsidR="009E7C0E" w:rsidRDefault="009E7C0E" w:rsidP="00100CC2">
      <w:pPr>
        <w:spacing w:line="480" w:lineRule="auto"/>
        <w:jc w:val="center"/>
        <w:rPr>
          <w:rFonts w:ascii="Times New Roman" w:eastAsia="Times New Roman" w:hAnsi="Times New Roman" w:cs="Times New Roman"/>
        </w:rPr>
      </w:pPr>
    </w:p>
    <w:p w14:paraId="273163D1" w14:textId="77777777" w:rsidR="009E7C0E" w:rsidRDefault="009E7C0E" w:rsidP="00100CC2">
      <w:pPr>
        <w:spacing w:line="480" w:lineRule="auto"/>
        <w:jc w:val="center"/>
        <w:rPr>
          <w:rFonts w:ascii="Times New Roman" w:eastAsia="Times New Roman" w:hAnsi="Times New Roman" w:cs="Times New Roman"/>
        </w:rPr>
      </w:pPr>
    </w:p>
    <w:p w14:paraId="1D033E17" w14:textId="77777777" w:rsidR="009E7C0E" w:rsidRDefault="009E7C0E" w:rsidP="00100CC2">
      <w:pPr>
        <w:spacing w:line="480" w:lineRule="auto"/>
        <w:jc w:val="center"/>
        <w:rPr>
          <w:rFonts w:ascii="Times New Roman" w:eastAsia="Times New Roman" w:hAnsi="Times New Roman" w:cs="Times New Roman"/>
        </w:rPr>
      </w:pPr>
    </w:p>
    <w:p w14:paraId="46E1F922" w14:textId="77777777" w:rsidR="009E7C0E" w:rsidRDefault="009E7C0E" w:rsidP="00100CC2">
      <w:pPr>
        <w:spacing w:line="480" w:lineRule="auto"/>
        <w:jc w:val="center"/>
        <w:rPr>
          <w:rFonts w:ascii="Times New Roman" w:eastAsia="Times New Roman" w:hAnsi="Times New Roman" w:cs="Times New Roman"/>
        </w:rPr>
      </w:pPr>
    </w:p>
    <w:p w14:paraId="5DAF9581" w14:textId="77777777" w:rsidR="009E7C0E" w:rsidRDefault="009E7C0E" w:rsidP="00100CC2">
      <w:pPr>
        <w:spacing w:line="480" w:lineRule="auto"/>
        <w:jc w:val="center"/>
        <w:rPr>
          <w:rFonts w:ascii="Times New Roman" w:eastAsia="Times New Roman" w:hAnsi="Times New Roman" w:cs="Times New Roman"/>
        </w:rPr>
      </w:pPr>
    </w:p>
    <w:p w14:paraId="1C6905F0" w14:textId="77777777" w:rsidR="009E7C0E" w:rsidRDefault="009E7C0E" w:rsidP="00100CC2">
      <w:pPr>
        <w:spacing w:line="480" w:lineRule="auto"/>
        <w:jc w:val="center"/>
        <w:rPr>
          <w:rFonts w:ascii="Times New Roman" w:eastAsia="Times New Roman" w:hAnsi="Times New Roman" w:cs="Times New Roman"/>
        </w:rPr>
      </w:pPr>
    </w:p>
    <w:p w14:paraId="492BC076" w14:textId="00237D9F" w:rsidR="00100CC2" w:rsidRDefault="00100CC2" w:rsidP="00100CC2">
      <w:pPr>
        <w:pStyle w:val="Heading1"/>
      </w:pPr>
      <w:bookmarkStart w:id="0" w:name="_heading=h.vz454cu7g5g9" w:colFirst="0" w:colLast="0"/>
      <w:bookmarkEnd w:id="0"/>
      <w:r>
        <w:lastRenderedPageBreak/>
        <w:t>Appendix B: Sensitivity Analysis</w:t>
      </w:r>
      <w:r w:rsidR="00A24C82">
        <w:t xml:space="preserve"> for </w:t>
      </w:r>
      <w:r w:rsidR="007C6408">
        <w:t xml:space="preserve">School-Level </w:t>
      </w:r>
      <w:r w:rsidR="00A24C82">
        <w:t>Cluster</w:t>
      </w:r>
      <w:r w:rsidR="007C6408">
        <w:t>ing</w:t>
      </w:r>
    </w:p>
    <w:p w14:paraId="09B1D473" w14:textId="77777777" w:rsidR="009E7C0E" w:rsidRDefault="009E7C0E" w:rsidP="009E7C0E"/>
    <w:tbl>
      <w:tblPr>
        <w:tblW w:w="4400" w:type="dxa"/>
        <w:tblLook w:val="04A0" w:firstRow="1" w:lastRow="0" w:firstColumn="1" w:lastColumn="0" w:noHBand="0" w:noVBand="1"/>
      </w:tblPr>
      <w:tblGrid>
        <w:gridCol w:w="460"/>
        <w:gridCol w:w="304"/>
        <w:gridCol w:w="2338"/>
        <w:gridCol w:w="1298"/>
      </w:tblGrid>
      <w:tr w:rsidR="009E7C0E" w:rsidRPr="009E7C0E" w14:paraId="60F32B25" w14:textId="77777777" w:rsidTr="009E7C0E">
        <w:trPr>
          <w:trHeight w:val="1360"/>
        </w:trPr>
        <w:tc>
          <w:tcPr>
            <w:tcW w:w="3100" w:type="dxa"/>
            <w:gridSpan w:val="3"/>
            <w:tcBorders>
              <w:top w:val="single" w:sz="8" w:space="0" w:color="auto"/>
              <w:left w:val="single" w:sz="8" w:space="0" w:color="auto"/>
              <w:bottom w:val="nil"/>
              <w:right w:val="single" w:sz="4" w:space="0" w:color="auto"/>
            </w:tcBorders>
            <w:shd w:val="clear" w:color="auto" w:fill="auto"/>
            <w:hideMark/>
          </w:tcPr>
          <w:p w14:paraId="08539760" w14:textId="77777777" w:rsidR="009E7C0E" w:rsidRPr="009E7C0E" w:rsidRDefault="009E7C0E" w:rsidP="009E7C0E">
            <w:pPr>
              <w:rPr>
                <w:rFonts w:eastAsia="Times New Roman"/>
                <w:b/>
                <w:bCs/>
                <w:color w:val="000000"/>
              </w:rPr>
            </w:pPr>
            <w:r w:rsidRPr="009E7C0E">
              <w:rPr>
                <w:rFonts w:eastAsia="Times New Roman"/>
                <w:b/>
                <w:bCs/>
                <w:color w:val="000000"/>
              </w:rPr>
              <w:t>Predictors</w:t>
            </w:r>
          </w:p>
        </w:tc>
        <w:tc>
          <w:tcPr>
            <w:tcW w:w="1300" w:type="dxa"/>
            <w:tcBorders>
              <w:top w:val="single" w:sz="8" w:space="0" w:color="auto"/>
              <w:left w:val="nil"/>
              <w:bottom w:val="nil"/>
              <w:right w:val="single" w:sz="8" w:space="0" w:color="auto"/>
            </w:tcBorders>
            <w:shd w:val="clear" w:color="auto" w:fill="auto"/>
            <w:hideMark/>
          </w:tcPr>
          <w:p w14:paraId="09E2E837" w14:textId="77777777" w:rsidR="009E7C0E" w:rsidRPr="009E7C0E" w:rsidRDefault="009E7C0E" w:rsidP="009E7C0E">
            <w:pPr>
              <w:rPr>
                <w:rFonts w:eastAsia="Times New Roman"/>
                <w:b/>
                <w:bCs/>
                <w:color w:val="000000"/>
              </w:rPr>
            </w:pPr>
            <w:r w:rsidRPr="009E7C0E">
              <w:rPr>
                <w:rFonts w:eastAsia="Times New Roman"/>
                <w:b/>
                <w:bCs/>
                <w:color w:val="000000"/>
              </w:rPr>
              <w:t>Model derived using lasso regression</w:t>
            </w:r>
          </w:p>
        </w:tc>
      </w:tr>
      <w:tr w:rsidR="009E7C0E" w:rsidRPr="009E7C0E" w14:paraId="66FA099E" w14:textId="77777777" w:rsidTr="009E7C0E">
        <w:trPr>
          <w:trHeight w:val="38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6BCB07E0" w14:textId="77777777" w:rsidR="009E7C0E" w:rsidRPr="009E7C0E" w:rsidRDefault="009E7C0E" w:rsidP="009E7C0E">
            <w:pPr>
              <w:rPr>
                <w:rFonts w:eastAsia="Times New Roman"/>
                <w:color w:val="000000"/>
              </w:rPr>
            </w:pPr>
            <w:r w:rsidRPr="009E7C0E">
              <w:rPr>
                <w:rFonts w:eastAsia="Times New Roman"/>
                <w:b/>
                <w:bCs/>
                <w:color w:val="000000"/>
              </w:rPr>
              <w:t xml:space="preserve">Individual </w:t>
            </w:r>
            <w:r w:rsidRPr="009E7C0E">
              <w:rPr>
                <w:rFonts w:eastAsia="Times New Roman"/>
                <w:color w:val="000000"/>
              </w:rPr>
              <w:t>(Demographic)</w:t>
            </w:r>
          </w:p>
        </w:tc>
      </w:tr>
      <w:tr w:rsidR="009E7C0E" w:rsidRPr="009E7C0E" w14:paraId="0390572D" w14:textId="77777777" w:rsidTr="009E7C0E">
        <w:trPr>
          <w:trHeight w:val="340"/>
        </w:trPr>
        <w:tc>
          <w:tcPr>
            <w:tcW w:w="400" w:type="dxa"/>
            <w:tcBorders>
              <w:top w:val="nil"/>
              <w:left w:val="single" w:sz="8" w:space="0" w:color="auto"/>
              <w:bottom w:val="single" w:sz="4" w:space="0" w:color="auto"/>
              <w:right w:val="single" w:sz="4" w:space="0" w:color="auto"/>
            </w:tcBorders>
            <w:shd w:val="clear" w:color="auto" w:fill="auto"/>
            <w:hideMark/>
          </w:tcPr>
          <w:p w14:paraId="214FEC29" w14:textId="77777777" w:rsidR="009E7C0E" w:rsidRPr="009E7C0E" w:rsidRDefault="009E7C0E" w:rsidP="009E7C0E">
            <w:pPr>
              <w:jc w:val="right"/>
              <w:rPr>
                <w:rFonts w:eastAsia="Times New Roman"/>
                <w:color w:val="000000"/>
              </w:rPr>
            </w:pPr>
            <w:r w:rsidRPr="009E7C0E">
              <w:rPr>
                <w:rFonts w:eastAsia="Times New Roman"/>
                <w:color w:val="000000"/>
              </w:rPr>
              <w:t>1</w:t>
            </w:r>
          </w:p>
        </w:tc>
        <w:tc>
          <w:tcPr>
            <w:tcW w:w="2700" w:type="dxa"/>
            <w:gridSpan w:val="2"/>
            <w:tcBorders>
              <w:top w:val="nil"/>
              <w:left w:val="nil"/>
              <w:bottom w:val="single" w:sz="4" w:space="0" w:color="auto"/>
              <w:right w:val="single" w:sz="4" w:space="0" w:color="auto"/>
            </w:tcBorders>
            <w:shd w:val="clear" w:color="auto" w:fill="auto"/>
            <w:hideMark/>
          </w:tcPr>
          <w:p w14:paraId="12239ABE" w14:textId="77777777" w:rsidR="009E7C0E" w:rsidRPr="009E7C0E" w:rsidRDefault="009E7C0E" w:rsidP="009E7C0E">
            <w:pPr>
              <w:rPr>
                <w:rFonts w:eastAsia="Times New Roman"/>
                <w:color w:val="000000"/>
              </w:rPr>
            </w:pPr>
            <w:r w:rsidRPr="009E7C0E">
              <w:rPr>
                <w:rFonts w:eastAsia="Times New Roman"/>
                <w:color w:val="000000"/>
              </w:rPr>
              <w:t>Gender</w:t>
            </w:r>
          </w:p>
        </w:tc>
        <w:tc>
          <w:tcPr>
            <w:tcW w:w="1300" w:type="dxa"/>
            <w:tcBorders>
              <w:top w:val="nil"/>
              <w:left w:val="nil"/>
              <w:bottom w:val="single" w:sz="4" w:space="0" w:color="auto"/>
              <w:right w:val="single" w:sz="8" w:space="0" w:color="auto"/>
            </w:tcBorders>
            <w:shd w:val="clear" w:color="auto" w:fill="auto"/>
            <w:hideMark/>
          </w:tcPr>
          <w:p w14:paraId="7AF42730" w14:textId="77777777" w:rsidR="009E7C0E" w:rsidRPr="009E7C0E" w:rsidRDefault="009E7C0E" w:rsidP="009E7C0E">
            <w:pPr>
              <w:jc w:val="center"/>
              <w:rPr>
                <w:rFonts w:eastAsia="Times New Roman"/>
                <w:color w:val="000000"/>
              </w:rPr>
            </w:pPr>
            <w:r w:rsidRPr="009E7C0E">
              <w:rPr>
                <w:rFonts w:eastAsia="Times New Roman"/>
                <w:color w:val="000000"/>
              </w:rPr>
              <w:t> </w:t>
            </w:r>
          </w:p>
        </w:tc>
      </w:tr>
      <w:tr w:rsidR="009E7C0E" w:rsidRPr="009E7C0E" w14:paraId="011882A8" w14:textId="77777777" w:rsidTr="009E7C0E">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536CFAB1" w14:textId="77777777" w:rsidR="009E7C0E" w:rsidRPr="009E7C0E" w:rsidRDefault="009E7C0E" w:rsidP="009E7C0E">
            <w:pPr>
              <w:jc w:val="center"/>
              <w:rPr>
                <w:rFonts w:eastAsia="Times New Roman"/>
                <w:color w:val="000000"/>
              </w:rPr>
            </w:pPr>
            <w:r w:rsidRPr="009E7C0E">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16DA2BA0" w14:textId="77777777" w:rsidR="009E7C0E" w:rsidRPr="009E7C0E" w:rsidRDefault="009E7C0E" w:rsidP="009E7C0E">
            <w:pPr>
              <w:rPr>
                <w:rFonts w:eastAsia="Times New Roman"/>
                <w:color w:val="000000"/>
              </w:rPr>
            </w:pPr>
            <w:r w:rsidRPr="009E7C0E">
              <w:rPr>
                <w:rFonts w:eastAsia="Times New Roman"/>
                <w:color w:val="000000"/>
              </w:rPr>
              <w:t>Male</w:t>
            </w:r>
          </w:p>
        </w:tc>
        <w:tc>
          <w:tcPr>
            <w:tcW w:w="1300" w:type="dxa"/>
            <w:tcBorders>
              <w:top w:val="nil"/>
              <w:left w:val="nil"/>
              <w:bottom w:val="single" w:sz="4" w:space="0" w:color="auto"/>
              <w:right w:val="single" w:sz="8" w:space="0" w:color="auto"/>
            </w:tcBorders>
            <w:shd w:val="clear" w:color="auto" w:fill="auto"/>
            <w:hideMark/>
          </w:tcPr>
          <w:p w14:paraId="4AC84C00" w14:textId="77777777" w:rsidR="009E7C0E" w:rsidRPr="009E7C0E" w:rsidRDefault="009E7C0E" w:rsidP="009E7C0E">
            <w:pPr>
              <w:jc w:val="center"/>
              <w:rPr>
                <w:rFonts w:eastAsia="Times New Roman"/>
                <w:color w:val="000000"/>
              </w:rPr>
            </w:pPr>
            <w:r w:rsidRPr="009E7C0E">
              <w:rPr>
                <w:rFonts w:eastAsia="Times New Roman"/>
                <w:color w:val="000000"/>
              </w:rPr>
              <w:t>-0.15</w:t>
            </w:r>
          </w:p>
        </w:tc>
      </w:tr>
      <w:tr w:rsidR="009E7C0E" w:rsidRPr="009E7C0E" w14:paraId="1A3F1C79" w14:textId="77777777" w:rsidTr="009E7C0E">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245914AA" w14:textId="77777777" w:rsidR="009E7C0E" w:rsidRPr="009E7C0E" w:rsidRDefault="009E7C0E" w:rsidP="009E7C0E">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087A88FE" w14:textId="77777777" w:rsidR="009E7C0E" w:rsidRPr="009E7C0E" w:rsidRDefault="009E7C0E" w:rsidP="009E7C0E">
            <w:pPr>
              <w:rPr>
                <w:rFonts w:eastAsia="Times New Roman"/>
                <w:color w:val="000000"/>
              </w:rPr>
            </w:pPr>
            <w:r w:rsidRPr="009E7C0E">
              <w:rPr>
                <w:rFonts w:eastAsia="Times New Roman"/>
                <w:color w:val="000000"/>
              </w:rPr>
              <w:t>Female</w:t>
            </w:r>
          </w:p>
        </w:tc>
        <w:tc>
          <w:tcPr>
            <w:tcW w:w="1300" w:type="dxa"/>
            <w:tcBorders>
              <w:top w:val="nil"/>
              <w:left w:val="nil"/>
              <w:bottom w:val="single" w:sz="4" w:space="0" w:color="auto"/>
              <w:right w:val="single" w:sz="8" w:space="0" w:color="auto"/>
            </w:tcBorders>
            <w:shd w:val="clear" w:color="auto" w:fill="auto"/>
            <w:hideMark/>
          </w:tcPr>
          <w:p w14:paraId="5FE61EF9" w14:textId="77777777" w:rsidR="009E7C0E" w:rsidRPr="009E7C0E" w:rsidRDefault="009E7C0E" w:rsidP="009E7C0E">
            <w:pPr>
              <w:jc w:val="center"/>
              <w:rPr>
                <w:rFonts w:eastAsia="Times New Roman"/>
                <w:color w:val="000000"/>
              </w:rPr>
            </w:pPr>
            <w:r w:rsidRPr="009E7C0E">
              <w:rPr>
                <w:rFonts w:eastAsia="Times New Roman"/>
                <w:color w:val="000000"/>
              </w:rPr>
              <w:t>x</w:t>
            </w:r>
          </w:p>
        </w:tc>
      </w:tr>
      <w:tr w:rsidR="009E7C0E" w:rsidRPr="009E7C0E" w14:paraId="339E2550" w14:textId="77777777" w:rsidTr="009E7C0E">
        <w:trPr>
          <w:trHeight w:val="440"/>
        </w:trPr>
        <w:tc>
          <w:tcPr>
            <w:tcW w:w="400" w:type="dxa"/>
            <w:tcBorders>
              <w:top w:val="nil"/>
              <w:left w:val="single" w:sz="8" w:space="0" w:color="auto"/>
              <w:bottom w:val="single" w:sz="4" w:space="0" w:color="auto"/>
              <w:right w:val="single" w:sz="4" w:space="0" w:color="auto"/>
            </w:tcBorders>
            <w:shd w:val="clear" w:color="auto" w:fill="auto"/>
            <w:hideMark/>
          </w:tcPr>
          <w:p w14:paraId="0234204F" w14:textId="77777777" w:rsidR="009E7C0E" w:rsidRPr="009E7C0E" w:rsidRDefault="009E7C0E" w:rsidP="009E7C0E">
            <w:pPr>
              <w:jc w:val="right"/>
              <w:rPr>
                <w:rFonts w:eastAsia="Times New Roman"/>
                <w:color w:val="000000"/>
              </w:rPr>
            </w:pPr>
            <w:r w:rsidRPr="009E7C0E">
              <w:rPr>
                <w:rFonts w:eastAsia="Times New Roman"/>
                <w:color w:val="000000"/>
              </w:rPr>
              <w:t>2</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24C81BB7" w14:textId="77777777" w:rsidR="009E7C0E" w:rsidRPr="009E7C0E" w:rsidRDefault="009E7C0E" w:rsidP="009E7C0E">
            <w:pPr>
              <w:rPr>
                <w:rFonts w:eastAsia="Times New Roman"/>
                <w:color w:val="000000"/>
              </w:rPr>
            </w:pPr>
            <w:r w:rsidRPr="009E7C0E">
              <w:rPr>
                <w:rFonts w:eastAsia="Times New Roman"/>
                <w:color w:val="000000"/>
              </w:rPr>
              <w:t>Gender Minority Status</w:t>
            </w:r>
          </w:p>
        </w:tc>
        <w:tc>
          <w:tcPr>
            <w:tcW w:w="1300" w:type="dxa"/>
            <w:tcBorders>
              <w:top w:val="nil"/>
              <w:left w:val="nil"/>
              <w:bottom w:val="single" w:sz="4" w:space="0" w:color="auto"/>
              <w:right w:val="single" w:sz="8" w:space="0" w:color="auto"/>
            </w:tcBorders>
            <w:shd w:val="clear" w:color="auto" w:fill="auto"/>
            <w:hideMark/>
          </w:tcPr>
          <w:p w14:paraId="2BDC0AFC" w14:textId="77777777" w:rsidR="009E7C0E" w:rsidRPr="009E7C0E" w:rsidRDefault="009E7C0E" w:rsidP="009E7C0E">
            <w:pPr>
              <w:jc w:val="center"/>
              <w:rPr>
                <w:rFonts w:eastAsia="Times New Roman"/>
                <w:color w:val="000000"/>
              </w:rPr>
            </w:pPr>
            <w:r w:rsidRPr="009E7C0E">
              <w:rPr>
                <w:rFonts w:eastAsia="Times New Roman"/>
                <w:color w:val="000000"/>
              </w:rPr>
              <w:t> </w:t>
            </w:r>
          </w:p>
        </w:tc>
      </w:tr>
      <w:tr w:rsidR="009E7C0E" w:rsidRPr="009E7C0E" w14:paraId="53421F1C" w14:textId="77777777" w:rsidTr="009E7C0E">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550A37A4" w14:textId="77777777" w:rsidR="009E7C0E" w:rsidRPr="009E7C0E" w:rsidRDefault="009E7C0E" w:rsidP="009E7C0E">
            <w:pPr>
              <w:jc w:val="center"/>
              <w:rPr>
                <w:rFonts w:eastAsia="Times New Roman"/>
                <w:color w:val="000000"/>
              </w:rPr>
            </w:pPr>
            <w:r w:rsidRPr="009E7C0E">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040576A8" w14:textId="77777777" w:rsidR="009E7C0E" w:rsidRPr="009E7C0E" w:rsidRDefault="009E7C0E" w:rsidP="009E7C0E">
            <w:pPr>
              <w:rPr>
                <w:rFonts w:eastAsia="Times New Roman"/>
                <w:color w:val="000000"/>
              </w:rPr>
            </w:pPr>
            <w:r w:rsidRPr="009E7C0E">
              <w:rPr>
                <w:rFonts w:eastAsia="Times New Roman"/>
                <w:color w:val="000000"/>
              </w:rPr>
              <w:t xml:space="preserve">Cisgender </w:t>
            </w:r>
          </w:p>
        </w:tc>
        <w:tc>
          <w:tcPr>
            <w:tcW w:w="1300" w:type="dxa"/>
            <w:tcBorders>
              <w:top w:val="nil"/>
              <w:left w:val="nil"/>
              <w:bottom w:val="single" w:sz="4" w:space="0" w:color="auto"/>
              <w:right w:val="single" w:sz="8" w:space="0" w:color="auto"/>
            </w:tcBorders>
            <w:shd w:val="clear" w:color="auto" w:fill="auto"/>
            <w:hideMark/>
          </w:tcPr>
          <w:p w14:paraId="60A5C9F8" w14:textId="77777777" w:rsidR="009E7C0E" w:rsidRPr="009E7C0E" w:rsidRDefault="009E7C0E" w:rsidP="009E7C0E">
            <w:pPr>
              <w:jc w:val="center"/>
              <w:rPr>
                <w:rFonts w:eastAsia="Times New Roman"/>
                <w:color w:val="000000"/>
              </w:rPr>
            </w:pPr>
            <w:r w:rsidRPr="009E7C0E">
              <w:rPr>
                <w:rFonts w:eastAsia="Times New Roman"/>
                <w:color w:val="000000"/>
              </w:rPr>
              <w:t>-0.3</w:t>
            </w:r>
          </w:p>
        </w:tc>
      </w:tr>
      <w:tr w:rsidR="009E7C0E" w:rsidRPr="009E7C0E" w14:paraId="522EC80A" w14:textId="77777777" w:rsidTr="009E7C0E">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2AB06438" w14:textId="77777777" w:rsidR="009E7C0E" w:rsidRPr="009E7C0E" w:rsidRDefault="009E7C0E" w:rsidP="009E7C0E">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4C017329" w14:textId="77777777" w:rsidR="009E7C0E" w:rsidRPr="009E7C0E" w:rsidRDefault="009E7C0E" w:rsidP="009E7C0E">
            <w:pPr>
              <w:rPr>
                <w:rFonts w:eastAsia="Times New Roman"/>
                <w:color w:val="000000"/>
              </w:rPr>
            </w:pPr>
            <w:r w:rsidRPr="009E7C0E">
              <w:rPr>
                <w:rFonts w:eastAsia="Times New Roman"/>
                <w:color w:val="000000"/>
              </w:rPr>
              <w:t>Transgender</w:t>
            </w:r>
          </w:p>
        </w:tc>
        <w:tc>
          <w:tcPr>
            <w:tcW w:w="1300" w:type="dxa"/>
            <w:tcBorders>
              <w:top w:val="nil"/>
              <w:left w:val="nil"/>
              <w:bottom w:val="single" w:sz="4" w:space="0" w:color="auto"/>
              <w:right w:val="single" w:sz="8" w:space="0" w:color="auto"/>
            </w:tcBorders>
            <w:shd w:val="clear" w:color="auto" w:fill="auto"/>
            <w:hideMark/>
          </w:tcPr>
          <w:p w14:paraId="6EABDC49" w14:textId="77777777" w:rsidR="009E7C0E" w:rsidRPr="009E7C0E" w:rsidRDefault="009E7C0E" w:rsidP="009E7C0E">
            <w:pPr>
              <w:jc w:val="center"/>
              <w:rPr>
                <w:rFonts w:eastAsia="Times New Roman"/>
                <w:color w:val="000000"/>
              </w:rPr>
            </w:pPr>
            <w:r w:rsidRPr="009E7C0E">
              <w:rPr>
                <w:rFonts w:eastAsia="Times New Roman"/>
                <w:color w:val="000000"/>
              </w:rPr>
              <w:t>x</w:t>
            </w:r>
          </w:p>
        </w:tc>
      </w:tr>
      <w:tr w:rsidR="009E7C0E" w:rsidRPr="009E7C0E" w14:paraId="3CE90F18" w14:textId="77777777" w:rsidTr="009E7C0E">
        <w:trPr>
          <w:trHeight w:val="360"/>
        </w:trPr>
        <w:tc>
          <w:tcPr>
            <w:tcW w:w="400" w:type="dxa"/>
            <w:tcBorders>
              <w:top w:val="nil"/>
              <w:left w:val="single" w:sz="8" w:space="0" w:color="auto"/>
              <w:bottom w:val="single" w:sz="4" w:space="0" w:color="auto"/>
              <w:right w:val="single" w:sz="4" w:space="0" w:color="auto"/>
            </w:tcBorders>
            <w:shd w:val="clear" w:color="auto" w:fill="auto"/>
            <w:hideMark/>
          </w:tcPr>
          <w:p w14:paraId="67BD1AA5" w14:textId="77777777" w:rsidR="009E7C0E" w:rsidRPr="009E7C0E" w:rsidRDefault="009E7C0E" w:rsidP="009E7C0E">
            <w:pPr>
              <w:jc w:val="right"/>
              <w:rPr>
                <w:rFonts w:eastAsia="Times New Roman"/>
                <w:color w:val="000000"/>
              </w:rPr>
            </w:pPr>
            <w:r w:rsidRPr="009E7C0E">
              <w:rPr>
                <w:rFonts w:eastAsia="Times New Roman"/>
                <w:color w:val="000000"/>
              </w:rPr>
              <w:t>3</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5CB4252D" w14:textId="77777777" w:rsidR="009E7C0E" w:rsidRPr="009E7C0E" w:rsidRDefault="009E7C0E" w:rsidP="009E7C0E">
            <w:pPr>
              <w:rPr>
                <w:rFonts w:eastAsia="Times New Roman"/>
                <w:color w:val="000000"/>
              </w:rPr>
            </w:pPr>
            <w:r w:rsidRPr="009E7C0E">
              <w:rPr>
                <w:rFonts w:eastAsia="Times New Roman"/>
                <w:color w:val="000000"/>
              </w:rPr>
              <w:t>Sexual Minority Status</w:t>
            </w:r>
          </w:p>
        </w:tc>
        <w:tc>
          <w:tcPr>
            <w:tcW w:w="1300" w:type="dxa"/>
            <w:tcBorders>
              <w:top w:val="nil"/>
              <w:left w:val="nil"/>
              <w:bottom w:val="single" w:sz="4" w:space="0" w:color="auto"/>
              <w:right w:val="single" w:sz="8" w:space="0" w:color="auto"/>
            </w:tcBorders>
            <w:shd w:val="clear" w:color="auto" w:fill="auto"/>
            <w:hideMark/>
          </w:tcPr>
          <w:p w14:paraId="06030525" w14:textId="77777777" w:rsidR="009E7C0E" w:rsidRPr="009E7C0E" w:rsidRDefault="009E7C0E" w:rsidP="009E7C0E">
            <w:pPr>
              <w:jc w:val="center"/>
              <w:rPr>
                <w:rFonts w:eastAsia="Times New Roman"/>
                <w:color w:val="000000"/>
              </w:rPr>
            </w:pPr>
            <w:r w:rsidRPr="009E7C0E">
              <w:rPr>
                <w:rFonts w:eastAsia="Times New Roman"/>
                <w:color w:val="000000"/>
              </w:rPr>
              <w:t> </w:t>
            </w:r>
          </w:p>
        </w:tc>
      </w:tr>
      <w:tr w:rsidR="009E7C0E" w:rsidRPr="009E7C0E" w14:paraId="51F89992" w14:textId="77777777" w:rsidTr="009E7C0E">
        <w:trPr>
          <w:trHeight w:val="320"/>
        </w:trPr>
        <w:tc>
          <w:tcPr>
            <w:tcW w:w="720" w:type="dxa"/>
            <w:gridSpan w:val="2"/>
            <w:vMerge w:val="restart"/>
            <w:tcBorders>
              <w:top w:val="single" w:sz="4" w:space="0" w:color="auto"/>
              <w:left w:val="single" w:sz="8" w:space="0" w:color="auto"/>
              <w:bottom w:val="nil"/>
              <w:right w:val="single" w:sz="4" w:space="0" w:color="000000"/>
            </w:tcBorders>
            <w:shd w:val="clear" w:color="auto" w:fill="auto"/>
            <w:hideMark/>
          </w:tcPr>
          <w:p w14:paraId="53F4DD77" w14:textId="77777777" w:rsidR="009E7C0E" w:rsidRPr="009E7C0E" w:rsidRDefault="009E7C0E" w:rsidP="009E7C0E">
            <w:pPr>
              <w:jc w:val="center"/>
              <w:rPr>
                <w:rFonts w:eastAsia="Times New Roman"/>
                <w:color w:val="000000"/>
              </w:rPr>
            </w:pPr>
            <w:r w:rsidRPr="009E7C0E">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73E0FE96" w14:textId="77777777" w:rsidR="009E7C0E" w:rsidRPr="009E7C0E" w:rsidRDefault="009E7C0E" w:rsidP="009E7C0E">
            <w:pPr>
              <w:rPr>
                <w:rFonts w:eastAsia="Times New Roman"/>
                <w:color w:val="000000"/>
              </w:rPr>
            </w:pPr>
            <w:r w:rsidRPr="009E7C0E">
              <w:rPr>
                <w:rFonts w:eastAsia="Times New Roman"/>
                <w:color w:val="000000"/>
              </w:rPr>
              <w:t>Heterosexual</w:t>
            </w:r>
          </w:p>
        </w:tc>
        <w:tc>
          <w:tcPr>
            <w:tcW w:w="1300" w:type="dxa"/>
            <w:tcBorders>
              <w:top w:val="nil"/>
              <w:left w:val="nil"/>
              <w:bottom w:val="single" w:sz="4" w:space="0" w:color="auto"/>
              <w:right w:val="single" w:sz="8" w:space="0" w:color="auto"/>
            </w:tcBorders>
            <w:shd w:val="clear" w:color="auto" w:fill="auto"/>
            <w:hideMark/>
          </w:tcPr>
          <w:p w14:paraId="1993B0F6" w14:textId="77777777" w:rsidR="009E7C0E" w:rsidRPr="009E7C0E" w:rsidRDefault="009E7C0E" w:rsidP="009E7C0E">
            <w:pPr>
              <w:jc w:val="center"/>
              <w:rPr>
                <w:rFonts w:eastAsia="Times New Roman"/>
                <w:color w:val="000000"/>
              </w:rPr>
            </w:pPr>
            <w:r w:rsidRPr="009E7C0E">
              <w:rPr>
                <w:rFonts w:eastAsia="Times New Roman"/>
                <w:color w:val="000000"/>
              </w:rPr>
              <w:t>-0.38</w:t>
            </w:r>
          </w:p>
        </w:tc>
      </w:tr>
      <w:tr w:rsidR="009E7C0E" w:rsidRPr="009E7C0E" w14:paraId="5A6206CF" w14:textId="77777777" w:rsidTr="009E7C0E">
        <w:trPr>
          <w:trHeight w:val="360"/>
        </w:trPr>
        <w:tc>
          <w:tcPr>
            <w:tcW w:w="720" w:type="dxa"/>
            <w:gridSpan w:val="2"/>
            <w:vMerge/>
            <w:tcBorders>
              <w:top w:val="single" w:sz="4" w:space="0" w:color="auto"/>
              <w:left w:val="single" w:sz="8" w:space="0" w:color="auto"/>
              <w:bottom w:val="nil"/>
              <w:right w:val="single" w:sz="4" w:space="0" w:color="000000"/>
            </w:tcBorders>
            <w:vAlign w:val="center"/>
            <w:hideMark/>
          </w:tcPr>
          <w:p w14:paraId="49284576" w14:textId="77777777" w:rsidR="009E7C0E" w:rsidRPr="009E7C0E" w:rsidRDefault="009E7C0E" w:rsidP="009E7C0E">
            <w:pPr>
              <w:rPr>
                <w:rFonts w:eastAsia="Times New Roman"/>
                <w:color w:val="000000"/>
              </w:rPr>
            </w:pPr>
          </w:p>
        </w:tc>
        <w:tc>
          <w:tcPr>
            <w:tcW w:w="2380" w:type="dxa"/>
            <w:tcBorders>
              <w:top w:val="single" w:sz="4" w:space="0" w:color="auto"/>
              <w:left w:val="nil"/>
              <w:bottom w:val="nil"/>
              <w:right w:val="single" w:sz="4" w:space="0" w:color="auto"/>
            </w:tcBorders>
            <w:shd w:val="clear" w:color="auto" w:fill="auto"/>
            <w:hideMark/>
          </w:tcPr>
          <w:p w14:paraId="28FDAE63" w14:textId="77777777" w:rsidR="009E7C0E" w:rsidRPr="009E7C0E" w:rsidRDefault="009E7C0E" w:rsidP="009E7C0E">
            <w:pPr>
              <w:rPr>
                <w:rFonts w:eastAsia="Times New Roman"/>
                <w:color w:val="000000"/>
              </w:rPr>
            </w:pPr>
            <w:r w:rsidRPr="009E7C0E">
              <w:rPr>
                <w:rFonts w:eastAsia="Times New Roman"/>
                <w:color w:val="000000"/>
              </w:rPr>
              <w:t>Non-Heterosexual</w:t>
            </w:r>
          </w:p>
        </w:tc>
        <w:tc>
          <w:tcPr>
            <w:tcW w:w="1300" w:type="dxa"/>
            <w:tcBorders>
              <w:top w:val="nil"/>
              <w:left w:val="nil"/>
              <w:bottom w:val="nil"/>
              <w:right w:val="single" w:sz="8" w:space="0" w:color="auto"/>
            </w:tcBorders>
            <w:shd w:val="clear" w:color="auto" w:fill="auto"/>
            <w:hideMark/>
          </w:tcPr>
          <w:p w14:paraId="2717E2BC" w14:textId="77777777" w:rsidR="009E7C0E" w:rsidRPr="009E7C0E" w:rsidRDefault="009E7C0E" w:rsidP="009E7C0E">
            <w:pPr>
              <w:jc w:val="center"/>
              <w:rPr>
                <w:rFonts w:eastAsia="Times New Roman"/>
                <w:color w:val="000000"/>
              </w:rPr>
            </w:pPr>
            <w:r w:rsidRPr="009E7C0E">
              <w:rPr>
                <w:rFonts w:eastAsia="Times New Roman"/>
                <w:color w:val="000000"/>
              </w:rPr>
              <w:t>x</w:t>
            </w:r>
          </w:p>
        </w:tc>
      </w:tr>
      <w:tr w:rsidR="009E7C0E" w:rsidRPr="009E7C0E" w14:paraId="4EBED04F" w14:textId="77777777" w:rsidTr="009E7C0E">
        <w:trPr>
          <w:trHeight w:val="36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7DAC1C18" w14:textId="654C07EA" w:rsidR="009E7C0E" w:rsidRPr="009E7C0E" w:rsidRDefault="009E7C0E" w:rsidP="009E7C0E">
            <w:pPr>
              <w:rPr>
                <w:rFonts w:eastAsia="Times New Roman"/>
                <w:b/>
                <w:bCs/>
                <w:color w:val="000000"/>
              </w:rPr>
            </w:pPr>
            <w:r w:rsidRPr="009E7C0E">
              <w:rPr>
                <w:rFonts w:eastAsia="Times New Roman"/>
                <w:b/>
                <w:bCs/>
                <w:color w:val="000000"/>
              </w:rPr>
              <w:t xml:space="preserve">Individual </w:t>
            </w:r>
            <w:r w:rsidRPr="009E7C0E">
              <w:rPr>
                <w:rFonts w:eastAsia="Times New Roman"/>
                <w:color w:val="000000"/>
              </w:rPr>
              <w:t>(</w:t>
            </w:r>
            <w:r w:rsidRPr="009E7C0E">
              <w:rPr>
                <w:rFonts w:eastAsia="Times New Roman"/>
                <w:color w:val="000000"/>
              </w:rPr>
              <w:t>Behavioral</w:t>
            </w:r>
            <w:r w:rsidRPr="009E7C0E">
              <w:rPr>
                <w:rFonts w:eastAsia="Times New Roman"/>
                <w:color w:val="000000"/>
              </w:rPr>
              <w:t>)</w:t>
            </w:r>
          </w:p>
        </w:tc>
      </w:tr>
      <w:tr w:rsidR="009E7C0E" w:rsidRPr="009E7C0E" w14:paraId="519A37A9" w14:textId="77777777" w:rsidTr="009E7C0E">
        <w:trPr>
          <w:trHeight w:val="440"/>
        </w:trPr>
        <w:tc>
          <w:tcPr>
            <w:tcW w:w="400" w:type="dxa"/>
            <w:tcBorders>
              <w:top w:val="nil"/>
              <w:left w:val="single" w:sz="8" w:space="0" w:color="auto"/>
              <w:bottom w:val="single" w:sz="4" w:space="0" w:color="auto"/>
              <w:right w:val="single" w:sz="4" w:space="0" w:color="auto"/>
            </w:tcBorders>
            <w:shd w:val="clear" w:color="auto" w:fill="auto"/>
            <w:hideMark/>
          </w:tcPr>
          <w:p w14:paraId="094A4FD4" w14:textId="77777777" w:rsidR="009E7C0E" w:rsidRPr="009E7C0E" w:rsidRDefault="009E7C0E" w:rsidP="009E7C0E">
            <w:pPr>
              <w:jc w:val="right"/>
              <w:rPr>
                <w:rFonts w:eastAsia="Times New Roman"/>
                <w:color w:val="000000"/>
              </w:rPr>
            </w:pPr>
            <w:r w:rsidRPr="009E7C0E">
              <w:rPr>
                <w:rFonts w:eastAsia="Times New Roman"/>
                <w:color w:val="000000"/>
              </w:rPr>
              <w:t>4</w:t>
            </w:r>
          </w:p>
        </w:tc>
        <w:tc>
          <w:tcPr>
            <w:tcW w:w="2700" w:type="dxa"/>
            <w:gridSpan w:val="2"/>
            <w:tcBorders>
              <w:top w:val="nil"/>
              <w:left w:val="nil"/>
              <w:bottom w:val="single" w:sz="4" w:space="0" w:color="auto"/>
              <w:right w:val="single" w:sz="4" w:space="0" w:color="auto"/>
            </w:tcBorders>
            <w:shd w:val="clear" w:color="auto" w:fill="auto"/>
            <w:hideMark/>
          </w:tcPr>
          <w:p w14:paraId="02E5256D" w14:textId="77777777" w:rsidR="009E7C0E" w:rsidRPr="009E7C0E" w:rsidRDefault="009E7C0E" w:rsidP="009E7C0E">
            <w:pPr>
              <w:rPr>
                <w:rFonts w:eastAsia="Times New Roman"/>
                <w:color w:val="000000"/>
              </w:rPr>
            </w:pPr>
            <w:r w:rsidRPr="009E7C0E">
              <w:rPr>
                <w:rFonts w:eastAsia="Times New Roman"/>
                <w:color w:val="000000"/>
              </w:rPr>
              <w:t>Academic Performance</w:t>
            </w:r>
          </w:p>
        </w:tc>
        <w:tc>
          <w:tcPr>
            <w:tcW w:w="1300" w:type="dxa"/>
            <w:tcBorders>
              <w:top w:val="nil"/>
              <w:left w:val="nil"/>
              <w:bottom w:val="single" w:sz="4" w:space="0" w:color="auto"/>
              <w:right w:val="single" w:sz="8" w:space="0" w:color="auto"/>
            </w:tcBorders>
            <w:shd w:val="clear" w:color="auto" w:fill="auto"/>
            <w:hideMark/>
          </w:tcPr>
          <w:p w14:paraId="2BD97CEC" w14:textId="77777777" w:rsidR="009E7C0E" w:rsidRPr="009E7C0E" w:rsidRDefault="009E7C0E" w:rsidP="009E7C0E">
            <w:pPr>
              <w:jc w:val="center"/>
              <w:rPr>
                <w:rFonts w:eastAsia="Times New Roman"/>
                <w:color w:val="000000"/>
              </w:rPr>
            </w:pPr>
            <w:r w:rsidRPr="009E7C0E">
              <w:rPr>
                <w:rFonts w:eastAsia="Times New Roman"/>
                <w:color w:val="000000"/>
              </w:rPr>
              <w:t>-0.1</w:t>
            </w:r>
          </w:p>
        </w:tc>
      </w:tr>
      <w:tr w:rsidR="009E7C0E" w:rsidRPr="009E7C0E" w14:paraId="2AF4094A" w14:textId="77777777" w:rsidTr="009E7C0E">
        <w:trPr>
          <w:trHeight w:val="400"/>
        </w:trPr>
        <w:tc>
          <w:tcPr>
            <w:tcW w:w="400" w:type="dxa"/>
            <w:tcBorders>
              <w:top w:val="nil"/>
              <w:left w:val="single" w:sz="8" w:space="0" w:color="auto"/>
              <w:bottom w:val="single" w:sz="4" w:space="0" w:color="auto"/>
              <w:right w:val="single" w:sz="4" w:space="0" w:color="auto"/>
            </w:tcBorders>
            <w:shd w:val="clear" w:color="auto" w:fill="auto"/>
            <w:hideMark/>
          </w:tcPr>
          <w:p w14:paraId="24563BA4" w14:textId="77777777" w:rsidR="009E7C0E" w:rsidRPr="009E7C0E" w:rsidRDefault="009E7C0E" w:rsidP="009E7C0E">
            <w:pPr>
              <w:jc w:val="right"/>
              <w:rPr>
                <w:rFonts w:eastAsia="Times New Roman"/>
                <w:color w:val="000000"/>
              </w:rPr>
            </w:pPr>
            <w:r w:rsidRPr="009E7C0E">
              <w:rPr>
                <w:rFonts w:eastAsia="Times New Roman"/>
                <w:color w:val="000000"/>
              </w:rPr>
              <w:t>5</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1B3AD5FA" w14:textId="77777777" w:rsidR="009E7C0E" w:rsidRPr="009E7C0E" w:rsidRDefault="009E7C0E" w:rsidP="009E7C0E">
            <w:pPr>
              <w:rPr>
                <w:rFonts w:eastAsia="Times New Roman"/>
                <w:color w:val="000000"/>
              </w:rPr>
            </w:pPr>
            <w:r w:rsidRPr="009E7C0E">
              <w:rPr>
                <w:rFonts w:eastAsia="Times New Roman"/>
                <w:color w:val="000000"/>
              </w:rPr>
              <w:t>Lifetime use of Alcohol</w:t>
            </w:r>
          </w:p>
        </w:tc>
        <w:tc>
          <w:tcPr>
            <w:tcW w:w="1300" w:type="dxa"/>
            <w:tcBorders>
              <w:top w:val="nil"/>
              <w:left w:val="nil"/>
              <w:bottom w:val="single" w:sz="4" w:space="0" w:color="auto"/>
              <w:right w:val="single" w:sz="8" w:space="0" w:color="auto"/>
            </w:tcBorders>
            <w:shd w:val="clear" w:color="auto" w:fill="auto"/>
            <w:hideMark/>
          </w:tcPr>
          <w:p w14:paraId="3B2F91AA" w14:textId="77777777" w:rsidR="009E7C0E" w:rsidRPr="009E7C0E" w:rsidRDefault="009E7C0E" w:rsidP="009E7C0E">
            <w:pPr>
              <w:jc w:val="center"/>
              <w:rPr>
                <w:rFonts w:eastAsia="Times New Roman"/>
                <w:color w:val="000000"/>
              </w:rPr>
            </w:pPr>
            <w:r w:rsidRPr="009E7C0E">
              <w:rPr>
                <w:rFonts w:eastAsia="Times New Roman"/>
                <w:color w:val="000000"/>
              </w:rPr>
              <w:t>0.01</w:t>
            </w:r>
          </w:p>
        </w:tc>
      </w:tr>
      <w:tr w:rsidR="009E7C0E" w:rsidRPr="009E7C0E" w14:paraId="164AD149" w14:textId="77777777" w:rsidTr="009E7C0E">
        <w:trPr>
          <w:trHeight w:val="400"/>
        </w:trPr>
        <w:tc>
          <w:tcPr>
            <w:tcW w:w="400" w:type="dxa"/>
            <w:tcBorders>
              <w:top w:val="nil"/>
              <w:left w:val="single" w:sz="8" w:space="0" w:color="auto"/>
              <w:bottom w:val="single" w:sz="4" w:space="0" w:color="auto"/>
              <w:right w:val="single" w:sz="4" w:space="0" w:color="auto"/>
            </w:tcBorders>
            <w:shd w:val="clear" w:color="auto" w:fill="auto"/>
            <w:hideMark/>
          </w:tcPr>
          <w:p w14:paraId="6F153040" w14:textId="77777777" w:rsidR="009E7C0E" w:rsidRPr="009E7C0E" w:rsidRDefault="009E7C0E" w:rsidP="009E7C0E">
            <w:pPr>
              <w:jc w:val="right"/>
              <w:rPr>
                <w:rFonts w:eastAsia="Times New Roman"/>
                <w:color w:val="000000"/>
              </w:rPr>
            </w:pPr>
            <w:r w:rsidRPr="009E7C0E">
              <w:rPr>
                <w:rFonts w:eastAsia="Times New Roman"/>
                <w:color w:val="000000"/>
              </w:rPr>
              <w:t>6</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1AE8F552" w14:textId="77777777" w:rsidR="009E7C0E" w:rsidRPr="009E7C0E" w:rsidRDefault="009E7C0E" w:rsidP="009E7C0E">
            <w:pPr>
              <w:rPr>
                <w:rFonts w:eastAsia="Times New Roman"/>
                <w:color w:val="000000"/>
              </w:rPr>
            </w:pPr>
            <w:r w:rsidRPr="009E7C0E">
              <w:rPr>
                <w:rFonts w:eastAsia="Times New Roman"/>
                <w:color w:val="000000"/>
              </w:rPr>
              <w:t>Lifetime use of Cigarettes</w:t>
            </w:r>
          </w:p>
        </w:tc>
        <w:tc>
          <w:tcPr>
            <w:tcW w:w="1300" w:type="dxa"/>
            <w:tcBorders>
              <w:top w:val="nil"/>
              <w:left w:val="nil"/>
              <w:bottom w:val="single" w:sz="4" w:space="0" w:color="auto"/>
              <w:right w:val="single" w:sz="8" w:space="0" w:color="auto"/>
            </w:tcBorders>
            <w:shd w:val="clear" w:color="auto" w:fill="auto"/>
            <w:hideMark/>
          </w:tcPr>
          <w:p w14:paraId="76181E2E" w14:textId="77777777" w:rsidR="009E7C0E" w:rsidRPr="009E7C0E" w:rsidRDefault="009E7C0E" w:rsidP="009E7C0E">
            <w:pPr>
              <w:jc w:val="center"/>
              <w:rPr>
                <w:rFonts w:eastAsia="Times New Roman"/>
                <w:color w:val="000000"/>
              </w:rPr>
            </w:pPr>
            <w:r w:rsidRPr="009E7C0E">
              <w:rPr>
                <w:rFonts w:eastAsia="Times New Roman"/>
                <w:color w:val="000000"/>
              </w:rPr>
              <w:t>0.11</w:t>
            </w:r>
          </w:p>
        </w:tc>
      </w:tr>
      <w:tr w:rsidR="009E7C0E" w:rsidRPr="009E7C0E" w14:paraId="60AFA01A" w14:textId="77777777" w:rsidTr="009E7C0E">
        <w:trPr>
          <w:trHeight w:val="340"/>
        </w:trPr>
        <w:tc>
          <w:tcPr>
            <w:tcW w:w="400" w:type="dxa"/>
            <w:tcBorders>
              <w:top w:val="nil"/>
              <w:left w:val="single" w:sz="8" w:space="0" w:color="auto"/>
              <w:bottom w:val="single" w:sz="4" w:space="0" w:color="auto"/>
              <w:right w:val="single" w:sz="4" w:space="0" w:color="auto"/>
            </w:tcBorders>
            <w:shd w:val="clear" w:color="auto" w:fill="auto"/>
            <w:hideMark/>
          </w:tcPr>
          <w:p w14:paraId="4F4B99B0" w14:textId="77777777" w:rsidR="009E7C0E" w:rsidRPr="009E7C0E" w:rsidRDefault="009E7C0E" w:rsidP="009E7C0E">
            <w:pPr>
              <w:jc w:val="right"/>
              <w:rPr>
                <w:rFonts w:eastAsia="Times New Roman"/>
                <w:color w:val="000000"/>
              </w:rPr>
            </w:pPr>
            <w:r w:rsidRPr="009E7C0E">
              <w:rPr>
                <w:rFonts w:eastAsia="Times New Roman"/>
                <w:color w:val="000000"/>
              </w:rPr>
              <w:t>7</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2253C94F" w14:textId="77777777" w:rsidR="009E7C0E" w:rsidRPr="009E7C0E" w:rsidRDefault="009E7C0E" w:rsidP="009E7C0E">
            <w:pPr>
              <w:rPr>
                <w:rFonts w:eastAsia="Times New Roman"/>
                <w:color w:val="000000"/>
              </w:rPr>
            </w:pPr>
            <w:r w:rsidRPr="009E7C0E">
              <w:rPr>
                <w:rFonts w:eastAsia="Times New Roman"/>
                <w:color w:val="000000"/>
              </w:rPr>
              <w:t>Lifetime use of Vapes</w:t>
            </w:r>
          </w:p>
        </w:tc>
        <w:tc>
          <w:tcPr>
            <w:tcW w:w="1300" w:type="dxa"/>
            <w:tcBorders>
              <w:top w:val="nil"/>
              <w:left w:val="nil"/>
              <w:bottom w:val="single" w:sz="4" w:space="0" w:color="auto"/>
              <w:right w:val="single" w:sz="8" w:space="0" w:color="auto"/>
            </w:tcBorders>
            <w:shd w:val="clear" w:color="auto" w:fill="auto"/>
            <w:hideMark/>
          </w:tcPr>
          <w:p w14:paraId="035EA369" w14:textId="77777777" w:rsidR="009E7C0E" w:rsidRPr="009E7C0E" w:rsidRDefault="009E7C0E" w:rsidP="009E7C0E">
            <w:pPr>
              <w:jc w:val="center"/>
              <w:rPr>
                <w:rFonts w:eastAsia="Times New Roman"/>
                <w:color w:val="000000"/>
              </w:rPr>
            </w:pPr>
            <w:r w:rsidRPr="009E7C0E">
              <w:rPr>
                <w:rFonts w:eastAsia="Times New Roman"/>
                <w:color w:val="000000"/>
              </w:rPr>
              <w:t>0.15</w:t>
            </w:r>
          </w:p>
        </w:tc>
      </w:tr>
      <w:tr w:rsidR="009E7C0E" w:rsidRPr="009E7C0E" w14:paraId="067C1E68" w14:textId="77777777" w:rsidTr="009E7C0E">
        <w:trPr>
          <w:trHeight w:val="400"/>
        </w:trPr>
        <w:tc>
          <w:tcPr>
            <w:tcW w:w="400" w:type="dxa"/>
            <w:tcBorders>
              <w:top w:val="nil"/>
              <w:left w:val="single" w:sz="8" w:space="0" w:color="auto"/>
              <w:bottom w:val="single" w:sz="4" w:space="0" w:color="auto"/>
              <w:right w:val="single" w:sz="4" w:space="0" w:color="auto"/>
            </w:tcBorders>
            <w:shd w:val="clear" w:color="auto" w:fill="auto"/>
            <w:hideMark/>
          </w:tcPr>
          <w:p w14:paraId="4C9DDEAF" w14:textId="77777777" w:rsidR="009E7C0E" w:rsidRPr="009E7C0E" w:rsidRDefault="009E7C0E" w:rsidP="009E7C0E">
            <w:pPr>
              <w:jc w:val="right"/>
              <w:rPr>
                <w:rFonts w:eastAsia="Times New Roman"/>
                <w:color w:val="000000"/>
              </w:rPr>
            </w:pPr>
            <w:r w:rsidRPr="009E7C0E">
              <w:rPr>
                <w:rFonts w:eastAsia="Times New Roman"/>
                <w:color w:val="000000"/>
              </w:rPr>
              <w:t>8</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5F74C639" w14:textId="77777777" w:rsidR="009E7C0E" w:rsidRPr="009E7C0E" w:rsidRDefault="009E7C0E" w:rsidP="009E7C0E">
            <w:pPr>
              <w:rPr>
                <w:rFonts w:eastAsia="Times New Roman"/>
                <w:color w:val="000000"/>
              </w:rPr>
            </w:pPr>
            <w:r w:rsidRPr="009E7C0E">
              <w:rPr>
                <w:rFonts w:eastAsia="Times New Roman"/>
                <w:color w:val="000000"/>
              </w:rPr>
              <w:t>Lifetime use of Cannabis</w:t>
            </w:r>
          </w:p>
        </w:tc>
        <w:tc>
          <w:tcPr>
            <w:tcW w:w="1300" w:type="dxa"/>
            <w:tcBorders>
              <w:top w:val="nil"/>
              <w:left w:val="nil"/>
              <w:bottom w:val="single" w:sz="4" w:space="0" w:color="auto"/>
              <w:right w:val="single" w:sz="8" w:space="0" w:color="auto"/>
            </w:tcBorders>
            <w:shd w:val="clear" w:color="auto" w:fill="auto"/>
            <w:hideMark/>
          </w:tcPr>
          <w:p w14:paraId="1DE57311" w14:textId="77777777" w:rsidR="009E7C0E" w:rsidRPr="009E7C0E" w:rsidRDefault="009E7C0E" w:rsidP="009E7C0E">
            <w:pPr>
              <w:jc w:val="center"/>
              <w:rPr>
                <w:rFonts w:eastAsia="Times New Roman"/>
                <w:color w:val="000000"/>
              </w:rPr>
            </w:pPr>
            <w:r w:rsidRPr="009E7C0E">
              <w:rPr>
                <w:rFonts w:eastAsia="Times New Roman"/>
                <w:color w:val="000000"/>
              </w:rPr>
              <w:t>x</w:t>
            </w:r>
          </w:p>
        </w:tc>
      </w:tr>
      <w:tr w:rsidR="009E7C0E" w:rsidRPr="009E7C0E" w14:paraId="57CD9E02" w14:textId="77777777" w:rsidTr="009E7C0E">
        <w:trPr>
          <w:trHeight w:val="780"/>
        </w:trPr>
        <w:tc>
          <w:tcPr>
            <w:tcW w:w="400" w:type="dxa"/>
            <w:tcBorders>
              <w:top w:val="nil"/>
              <w:left w:val="single" w:sz="8" w:space="0" w:color="auto"/>
              <w:bottom w:val="nil"/>
              <w:right w:val="single" w:sz="4" w:space="0" w:color="auto"/>
            </w:tcBorders>
            <w:shd w:val="clear" w:color="auto" w:fill="auto"/>
            <w:hideMark/>
          </w:tcPr>
          <w:p w14:paraId="62A73D57" w14:textId="77777777" w:rsidR="009E7C0E" w:rsidRPr="009E7C0E" w:rsidRDefault="009E7C0E" w:rsidP="009E7C0E">
            <w:pPr>
              <w:jc w:val="right"/>
              <w:rPr>
                <w:rFonts w:eastAsia="Times New Roman"/>
                <w:color w:val="000000"/>
              </w:rPr>
            </w:pPr>
            <w:r w:rsidRPr="009E7C0E">
              <w:rPr>
                <w:rFonts w:eastAsia="Times New Roman"/>
                <w:color w:val="000000"/>
              </w:rPr>
              <w:t>9</w:t>
            </w:r>
          </w:p>
        </w:tc>
        <w:tc>
          <w:tcPr>
            <w:tcW w:w="2700" w:type="dxa"/>
            <w:gridSpan w:val="2"/>
            <w:tcBorders>
              <w:top w:val="single" w:sz="4" w:space="0" w:color="auto"/>
              <w:left w:val="nil"/>
              <w:bottom w:val="nil"/>
              <w:right w:val="single" w:sz="4" w:space="0" w:color="auto"/>
            </w:tcBorders>
            <w:shd w:val="clear" w:color="auto" w:fill="auto"/>
            <w:hideMark/>
          </w:tcPr>
          <w:p w14:paraId="44E93056" w14:textId="77777777" w:rsidR="009E7C0E" w:rsidRPr="009E7C0E" w:rsidRDefault="009E7C0E" w:rsidP="009E7C0E">
            <w:pPr>
              <w:rPr>
                <w:rFonts w:eastAsia="Times New Roman"/>
                <w:color w:val="000000"/>
              </w:rPr>
            </w:pPr>
            <w:r w:rsidRPr="009E7C0E">
              <w:rPr>
                <w:rFonts w:eastAsia="Times New Roman"/>
                <w:color w:val="000000"/>
              </w:rPr>
              <w:t>Lifetime use of other Drugs</w:t>
            </w:r>
          </w:p>
        </w:tc>
        <w:tc>
          <w:tcPr>
            <w:tcW w:w="1300" w:type="dxa"/>
            <w:tcBorders>
              <w:top w:val="nil"/>
              <w:left w:val="nil"/>
              <w:bottom w:val="nil"/>
              <w:right w:val="single" w:sz="8" w:space="0" w:color="auto"/>
            </w:tcBorders>
            <w:shd w:val="clear" w:color="auto" w:fill="auto"/>
            <w:hideMark/>
          </w:tcPr>
          <w:p w14:paraId="40F02524" w14:textId="77777777" w:rsidR="009E7C0E" w:rsidRPr="009E7C0E" w:rsidRDefault="009E7C0E" w:rsidP="009E7C0E">
            <w:pPr>
              <w:jc w:val="center"/>
              <w:rPr>
                <w:rFonts w:eastAsia="Times New Roman"/>
                <w:color w:val="000000"/>
              </w:rPr>
            </w:pPr>
            <w:r w:rsidRPr="009E7C0E">
              <w:rPr>
                <w:rFonts w:eastAsia="Times New Roman"/>
                <w:color w:val="000000"/>
              </w:rPr>
              <w:t>0.1</w:t>
            </w:r>
          </w:p>
        </w:tc>
      </w:tr>
      <w:tr w:rsidR="009E7C0E" w:rsidRPr="009E7C0E" w14:paraId="04CC4F85" w14:textId="77777777" w:rsidTr="009E7C0E">
        <w:trPr>
          <w:trHeight w:val="36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06339AF5" w14:textId="77777777" w:rsidR="009E7C0E" w:rsidRPr="009E7C0E" w:rsidRDefault="009E7C0E" w:rsidP="009E7C0E">
            <w:pPr>
              <w:rPr>
                <w:rFonts w:eastAsia="Times New Roman"/>
                <w:b/>
                <w:bCs/>
                <w:color w:val="000000"/>
              </w:rPr>
            </w:pPr>
            <w:r w:rsidRPr="009E7C0E">
              <w:rPr>
                <w:rFonts w:eastAsia="Times New Roman"/>
                <w:b/>
                <w:bCs/>
                <w:color w:val="000000"/>
              </w:rPr>
              <w:t>Emotional-Social</w:t>
            </w:r>
          </w:p>
        </w:tc>
      </w:tr>
      <w:tr w:rsidR="009E7C0E" w:rsidRPr="009E7C0E" w14:paraId="1E8FC148" w14:textId="77777777" w:rsidTr="009E7C0E">
        <w:trPr>
          <w:trHeight w:val="420"/>
        </w:trPr>
        <w:tc>
          <w:tcPr>
            <w:tcW w:w="400" w:type="dxa"/>
            <w:tcBorders>
              <w:top w:val="nil"/>
              <w:left w:val="single" w:sz="8" w:space="0" w:color="auto"/>
              <w:bottom w:val="single" w:sz="4" w:space="0" w:color="auto"/>
              <w:right w:val="single" w:sz="4" w:space="0" w:color="auto"/>
            </w:tcBorders>
            <w:shd w:val="clear" w:color="auto" w:fill="auto"/>
            <w:hideMark/>
          </w:tcPr>
          <w:p w14:paraId="2D1362BB" w14:textId="77777777" w:rsidR="009E7C0E" w:rsidRPr="009E7C0E" w:rsidRDefault="009E7C0E" w:rsidP="009E7C0E">
            <w:pPr>
              <w:jc w:val="right"/>
              <w:rPr>
                <w:rFonts w:eastAsia="Times New Roman"/>
                <w:color w:val="000000"/>
              </w:rPr>
            </w:pPr>
            <w:r w:rsidRPr="009E7C0E">
              <w:rPr>
                <w:rFonts w:eastAsia="Times New Roman"/>
                <w:color w:val="000000"/>
              </w:rPr>
              <w:t>10</w:t>
            </w:r>
          </w:p>
        </w:tc>
        <w:tc>
          <w:tcPr>
            <w:tcW w:w="2700" w:type="dxa"/>
            <w:gridSpan w:val="2"/>
            <w:tcBorders>
              <w:top w:val="nil"/>
              <w:left w:val="nil"/>
              <w:bottom w:val="single" w:sz="4" w:space="0" w:color="auto"/>
              <w:right w:val="single" w:sz="4" w:space="0" w:color="auto"/>
            </w:tcBorders>
            <w:shd w:val="clear" w:color="auto" w:fill="auto"/>
            <w:hideMark/>
          </w:tcPr>
          <w:p w14:paraId="5BBF695D" w14:textId="77777777" w:rsidR="009E7C0E" w:rsidRPr="009E7C0E" w:rsidRDefault="009E7C0E" w:rsidP="009E7C0E">
            <w:pPr>
              <w:rPr>
                <w:rFonts w:eastAsia="Times New Roman"/>
                <w:color w:val="000000"/>
              </w:rPr>
            </w:pPr>
            <w:r w:rsidRPr="009E7C0E">
              <w:rPr>
                <w:rFonts w:eastAsia="Times New Roman"/>
                <w:color w:val="000000"/>
              </w:rPr>
              <w:t>Foster Care Placement</w:t>
            </w:r>
          </w:p>
        </w:tc>
        <w:tc>
          <w:tcPr>
            <w:tcW w:w="1300" w:type="dxa"/>
            <w:tcBorders>
              <w:top w:val="nil"/>
              <w:left w:val="nil"/>
              <w:bottom w:val="single" w:sz="4" w:space="0" w:color="auto"/>
              <w:right w:val="single" w:sz="8" w:space="0" w:color="auto"/>
            </w:tcBorders>
            <w:shd w:val="clear" w:color="auto" w:fill="auto"/>
            <w:hideMark/>
          </w:tcPr>
          <w:p w14:paraId="5939EEEC" w14:textId="77777777" w:rsidR="009E7C0E" w:rsidRPr="009E7C0E" w:rsidRDefault="009E7C0E" w:rsidP="009E7C0E">
            <w:pPr>
              <w:jc w:val="center"/>
              <w:rPr>
                <w:rFonts w:eastAsia="Times New Roman"/>
                <w:color w:val="000000"/>
              </w:rPr>
            </w:pPr>
            <w:r w:rsidRPr="009E7C0E">
              <w:rPr>
                <w:rFonts w:eastAsia="Times New Roman"/>
                <w:color w:val="000000"/>
              </w:rPr>
              <w:t> </w:t>
            </w:r>
          </w:p>
        </w:tc>
      </w:tr>
      <w:tr w:rsidR="009E7C0E" w:rsidRPr="009E7C0E" w14:paraId="75946AC1" w14:textId="77777777" w:rsidTr="009E7C0E">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0BF6B011" w14:textId="77777777" w:rsidR="009E7C0E" w:rsidRPr="009E7C0E" w:rsidRDefault="009E7C0E" w:rsidP="009E7C0E">
            <w:pPr>
              <w:jc w:val="center"/>
              <w:rPr>
                <w:rFonts w:eastAsia="Times New Roman"/>
                <w:color w:val="000000"/>
              </w:rPr>
            </w:pPr>
            <w:r w:rsidRPr="009E7C0E">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11CD258A" w14:textId="77777777" w:rsidR="009E7C0E" w:rsidRPr="009E7C0E" w:rsidRDefault="009E7C0E" w:rsidP="009E7C0E">
            <w:pPr>
              <w:rPr>
                <w:rFonts w:eastAsia="Times New Roman"/>
                <w:color w:val="000000"/>
              </w:rPr>
            </w:pPr>
            <w:r w:rsidRPr="009E7C0E">
              <w:rPr>
                <w:rFonts w:eastAsia="Times New Roman"/>
                <w:color w:val="000000"/>
              </w:rPr>
              <w:t>No</w:t>
            </w:r>
          </w:p>
        </w:tc>
        <w:tc>
          <w:tcPr>
            <w:tcW w:w="1300" w:type="dxa"/>
            <w:tcBorders>
              <w:top w:val="nil"/>
              <w:left w:val="nil"/>
              <w:bottom w:val="single" w:sz="4" w:space="0" w:color="auto"/>
              <w:right w:val="single" w:sz="8" w:space="0" w:color="auto"/>
            </w:tcBorders>
            <w:shd w:val="clear" w:color="auto" w:fill="auto"/>
            <w:hideMark/>
          </w:tcPr>
          <w:p w14:paraId="0625DCCD" w14:textId="77777777" w:rsidR="009E7C0E" w:rsidRPr="009E7C0E" w:rsidRDefault="009E7C0E" w:rsidP="009E7C0E">
            <w:pPr>
              <w:jc w:val="center"/>
              <w:rPr>
                <w:rFonts w:eastAsia="Times New Roman"/>
                <w:color w:val="000000"/>
              </w:rPr>
            </w:pPr>
            <w:r w:rsidRPr="009E7C0E">
              <w:rPr>
                <w:rFonts w:eastAsia="Times New Roman"/>
                <w:color w:val="000000"/>
              </w:rPr>
              <w:t>-0.01</w:t>
            </w:r>
          </w:p>
        </w:tc>
      </w:tr>
      <w:tr w:rsidR="009E7C0E" w:rsidRPr="009E7C0E" w14:paraId="7BAC7497" w14:textId="77777777" w:rsidTr="009E7C0E">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59D0567D" w14:textId="77777777" w:rsidR="009E7C0E" w:rsidRPr="009E7C0E" w:rsidRDefault="009E7C0E" w:rsidP="009E7C0E">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2892D44D" w14:textId="77777777" w:rsidR="009E7C0E" w:rsidRPr="009E7C0E" w:rsidRDefault="009E7C0E" w:rsidP="009E7C0E">
            <w:pPr>
              <w:rPr>
                <w:rFonts w:eastAsia="Times New Roman"/>
                <w:color w:val="000000"/>
              </w:rPr>
            </w:pPr>
            <w:r w:rsidRPr="009E7C0E">
              <w:rPr>
                <w:rFonts w:eastAsia="Times New Roman"/>
                <w:color w:val="000000"/>
              </w:rPr>
              <w:t xml:space="preserve">Yes </w:t>
            </w:r>
          </w:p>
        </w:tc>
        <w:tc>
          <w:tcPr>
            <w:tcW w:w="1300" w:type="dxa"/>
            <w:tcBorders>
              <w:top w:val="nil"/>
              <w:left w:val="nil"/>
              <w:bottom w:val="single" w:sz="4" w:space="0" w:color="auto"/>
              <w:right w:val="single" w:sz="8" w:space="0" w:color="auto"/>
            </w:tcBorders>
            <w:shd w:val="clear" w:color="auto" w:fill="auto"/>
            <w:hideMark/>
          </w:tcPr>
          <w:p w14:paraId="23E74E1D" w14:textId="77777777" w:rsidR="009E7C0E" w:rsidRPr="009E7C0E" w:rsidRDefault="009E7C0E" w:rsidP="009E7C0E">
            <w:pPr>
              <w:jc w:val="center"/>
              <w:rPr>
                <w:rFonts w:eastAsia="Times New Roman"/>
                <w:color w:val="000000"/>
              </w:rPr>
            </w:pPr>
            <w:r w:rsidRPr="009E7C0E">
              <w:rPr>
                <w:rFonts w:eastAsia="Times New Roman"/>
                <w:color w:val="000000"/>
              </w:rPr>
              <w:t>x</w:t>
            </w:r>
          </w:p>
        </w:tc>
      </w:tr>
      <w:tr w:rsidR="009E7C0E" w:rsidRPr="009E7C0E" w14:paraId="69302BA8" w14:textId="77777777" w:rsidTr="009E7C0E">
        <w:trPr>
          <w:trHeight w:val="380"/>
        </w:trPr>
        <w:tc>
          <w:tcPr>
            <w:tcW w:w="400" w:type="dxa"/>
            <w:tcBorders>
              <w:top w:val="nil"/>
              <w:left w:val="single" w:sz="8" w:space="0" w:color="auto"/>
              <w:bottom w:val="single" w:sz="4" w:space="0" w:color="auto"/>
              <w:right w:val="single" w:sz="4" w:space="0" w:color="auto"/>
            </w:tcBorders>
            <w:shd w:val="clear" w:color="auto" w:fill="auto"/>
            <w:hideMark/>
          </w:tcPr>
          <w:p w14:paraId="2201BEB1" w14:textId="77777777" w:rsidR="009E7C0E" w:rsidRPr="009E7C0E" w:rsidRDefault="009E7C0E" w:rsidP="009E7C0E">
            <w:pPr>
              <w:jc w:val="right"/>
              <w:rPr>
                <w:rFonts w:eastAsia="Times New Roman"/>
                <w:color w:val="000000"/>
              </w:rPr>
            </w:pPr>
            <w:r w:rsidRPr="009E7C0E">
              <w:rPr>
                <w:rFonts w:eastAsia="Times New Roman"/>
                <w:color w:val="000000"/>
              </w:rPr>
              <w:t>11</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37FD4D1D" w14:textId="77777777" w:rsidR="009E7C0E" w:rsidRPr="009E7C0E" w:rsidRDefault="009E7C0E" w:rsidP="009E7C0E">
            <w:pPr>
              <w:rPr>
                <w:rFonts w:eastAsia="Times New Roman"/>
                <w:color w:val="000000"/>
              </w:rPr>
            </w:pPr>
            <w:r w:rsidRPr="009E7C0E">
              <w:rPr>
                <w:rFonts w:eastAsia="Times New Roman"/>
                <w:color w:val="000000"/>
              </w:rPr>
              <w:t>Parent Education Level</w:t>
            </w:r>
          </w:p>
        </w:tc>
        <w:tc>
          <w:tcPr>
            <w:tcW w:w="1300" w:type="dxa"/>
            <w:tcBorders>
              <w:top w:val="nil"/>
              <w:left w:val="nil"/>
              <w:bottom w:val="single" w:sz="4" w:space="0" w:color="auto"/>
              <w:right w:val="single" w:sz="8" w:space="0" w:color="auto"/>
            </w:tcBorders>
            <w:shd w:val="clear" w:color="auto" w:fill="auto"/>
            <w:hideMark/>
          </w:tcPr>
          <w:p w14:paraId="0B842FF3" w14:textId="77777777" w:rsidR="009E7C0E" w:rsidRPr="009E7C0E" w:rsidRDefault="009E7C0E" w:rsidP="009E7C0E">
            <w:pPr>
              <w:jc w:val="center"/>
              <w:rPr>
                <w:rFonts w:eastAsia="Times New Roman"/>
                <w:color w:val="000000"/>
              </w:rPr>
            </w:pPr>
            <w:r w:rsidRPr="009E7C0E">
              <w:rPr>
                <w:rFonts w:eastAsia="Times New Roman"/>
                <w:color w:val="000000"/>
              </w:rPr>
              <w:t>0.08</w:t>
            </w:r>
          </w:p>
        </w:tc>
      </w:tr>
      <w:tr w:rsidR="009E7C0E" w:rsidRPr="009E7C0E" w14:paraId="32336E0B" w14:textId="77777777" w:rsidTr="009E7C0E">
        <w:trPr>
          <w:trHeight w:val="720"/>
        </w:trPr>
        <w:tc>
          <w:tcPr>
            <w:tcW w:w="400" w:type="dxa"/>
            <w:tcBorders>
              <w:top w:val="nil"/>
              <w:left w:val="single" w:sz="8" w:space="0" w:color="auto"/>
              <w:bottom w:val="single" w:sz="4" w:space="0" w:color="auto"/>
              <w:right w:val="single" w:sz="4" w:space="0" w:color="auto"/>
            </w:tcBorders>
            <w:shd w:val="clear" w:color="auto" w:fill="auto"/>
            <w:hideMark/>
          </w:tcPr>
          <w:p w14:paraId="7807B694" w14:textId="77777777" w:rsidR="009E7C0E" w:rsidRPr="009E7C0E" w:rsidRDefault="009E7C0E" w:rsidP="009E7C0E">
            <w:pPr>
              <w:jc w:val="right"/>
              <w:rPr>
                <w:rFonts w:eastAsia="Times New Roman"/>
                <w:color w:val="000000"/>
              </w:rPr>
            </w:pPr>
            <w:r w:rsidRPr="009E7C0E">
              <w:rPr>
                <w:rFonts w:eastAsia="Times New Roman"/>
                <w:color w:val="000000"/>
              </w:rPr>
              <w:t>12</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5AF430D8" w14:textId="77777777" w:rsidR="009E7C0E" w:rsidRPr="009E7C0E" w:rsidRDefault="009E7C0E" w:rsidP="009E7C0E">
            <w:pPr>
              <w:rPr>
                <w:rFonts w:eastAsia="Times New Roman"/>
                <w:color w:val="000000"/>
              </w:rPr>
            </w:pPr>
            <w:r w:rsidRPr="009E7C0E">
              <w:rPr>
                <w:rFonts w:eastAsia="Times New Roman"/>
                <w:color w:val="000000"/>
              </w:rPr>
              <w:t>Positive Substance Use Education</w:t>
            </w:r>
          </w:p>
        </w:tc>
        <w:tc>
          <w:tcPr>
            <w:tcW w:w="1300" w:type="dxa"/>
            <w:tcBorders>
              <w:top w:val="nil"/>
              <w:left w:val="nil"/>
              <w:bottom w:val="single" w:sz="4" w:space="0" w:color="auto"/>
              <w:right w:val="single" w:sz="8" w:space="0" w:color="auto"/>
            </w:tcBorders>
            <w:shd w:val="clear" w:color="auto" w:fill="auto"/>
            <w:hideMark/>
          </w:tcPr>
          <w:p w14:paraId="6502A9A8" w14:textId="77777777" w:rsidR="009E7C0E" w:rsidRPr="009E7C0E" w:rsidRDefault="009E7C0E" w:rsidP="009E7C0E">
            <w:pPr>
              <w:jc w:val="center"/>
              <w:rPr>
                <w:rFonts w:eastAsia="Times New Roman"/>
                <w:color w:val="000000"/>
              </w:rPr>
            </w:pPr>
            <w:r w:rsidRPr="009E7C0E">
              <w:rPr>
                <w:rFonts w:eastAsia="Times New Roman"/>
                <w:color w:val="000000"/>
              </w:rPr>
              <w:t>-0.2</w:t>
            </w:r>
          </w:p>
        </w:tc>
      </w:tr>
      <w:tr w:rsidR="009E7C0E" w:rsidRPr="009E7C0E" w14:paraId="604E7E75" w14:textId="77777777" w:rsidTr="009E7C0E">
        <w:trPr>
          <w:trHeight w:val="700"/>
        </w:trPr>
        <w:tc>
          <w:tcPr>
            <w:tcW w:w="400" w:type="dxa"/>
            <w:tcBorders>
              <w:top w:val="nil"/>
              <w:left w:val="single" w:sz="8" w:space="0" w:color="auto"/>
              <w:bottom w:val="single" w:sz="4" w:space="0" w:color="auto"/>
              <w:right w:val="single" w:sz="4" w:space="0" w:color="auto"/>
            </w:tcBorders>
            <w:shd w:val="clear" w:color="auto" w:fill="auto"/>
            <w:hideMark/>
          </w:tcPr>
          <w:p w14:paraId="7A1177EE" w14:textId="77777777" w:rsidR="009E7C0E" w:rsidRPr="009E7C0E" w:rsidRDefault="009E7C0E" w:rsidP="009E7C0E">
            <w:pPr>
              <w:jc w:val="right"/>
              <w:rPr>
                <w:rFonts w:eastAsia="Times New Roman"/>
                <w:color w:val="000000"/>
              </w:rPr>
            </w:pPr>
            <w:r w:rsidRPr="009E7C0E">
              <w:rPr>
                <w:rFonts w:eastAsia="Times New Roman"/>
                <w:color w:val="000000"/>
              </w:rPr>
              <w:t>13</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0B32E0CC" w14:textId="77777777" w:rsidR="009E7C0E" w:rsidRPr="009E7C0E" w:rsidRDefault="009E7C0E" w:rsidP="009E7C0E">
            <w:pPr>
              <w:rPr>
                <w:rFonts w:eastAsia="Times New Roman"/>
                <w:color w:val="000000"/>
              </w:rPr>
            </w:pPr>
            <w:r w:rsidRPr="009E7C0E">
              <w:rPr>
                <w:rFonts w:eastAsia="Times New Roman"/>
                <w:color w:val="000000"/>
              </w:rPr>
              <w:t>School-Based Victimization</w:t>
            </w:r>
          </w:p>
        </w:tc>
        <w:tc>
          <w:tcPr>
            <w:tcW w:w="1300" w:type="dxa"/>
            <w:tcBorders>
              <w:top w:val="nil"/>
              <w:left w:val="nil"/>
              <w:bottom w:val="single" w:sz="4" w:space="0" w:color="auto"/>
              <w:right w:val="single" w:sz="8" w:space="0" w:color="auto"/>
            </w:tcBorders>
            <w:shd w:val="clear" w:color="auto" w:fill="auto"/>
            <w:hideMark/>
          </w:tcPr>
          <w:p w14:paraId="39E6A4D6" w14:textId="77777777" w:rsidR="009E7C0E" w:rsidRPr="009E7C0E" w:rsidRDefault="009E7C0E" w:rsidP="009E7C0E">
            <w:pPr>
              <w:jc w:val="center"/>
              <w:rPr>
                <w:rFonts w:eastAsia="Times New Roman"/>
                <w:color w:val="000000"/>
              </w:rPr>
            </w:pPr>
            <w:r w:rsidRPr="009E7C0E">
              <w:rPr>
                <w:rFonts w:eastAsia="Times New Roman"/>
                <w:color w:val="000000"/>
              </w:rPr>
              <w:t>0.38</w:t>
            </w:r>
          </w:p>
        </w:tc>
      </w:tr>
      <w:tr w:rsidR="009E7C0E" w:rsidRPr="009E7C0E" w14:paraId="2772CBCF" w14:textId="77777777" w:rsidTr="009E7C0E">
        <w:trPr>
          <w:trHeight w:val="700"/>
        </w:trPr>
        <w:tc>
          <w:tcPr>
            <w:tcW w:w="400" w:type="dxa"/>
            <w:tcBorders>
              <w:top w:val="nil"/>
              <w:left w:val="single" w:sz="8" w:space="0" w:color="auto"/>
              <w:bottom w:val="nil"/>
              <w:right w:val="single" w:sz="4" w:space="0" w:color="auto"/>
            </w:tcBorders>
            <w:shd w:val="clear" w:color="auto" w:fill="auto"/>
            <w:hideMark/>
          </w:tcPr>
          <w:p w14:paraId="3E562ABE" w14:textId="77777777" w:rsidR="009E7C0E" w:rsidRPr="009E7C0E" w:rsidRDefault="009E7C0E" w:rsidP="009E7C0E">
            <w:pPr>
              <w:jc w:val="right"/>
              <w:rPr>
                <w:rFonts w:eastAsia="Times New Roman"/>
                <w:color w:val="000000"/>
              </w:rPr>
            </w:pPr>
            <w:r w:rsidRPr="009E7C0E">
              <w:rPr>
                <w:rFonts w:eastAsia="Times New Roman"/>
                <w:color w:val="000000"/>
              </w:rPr>
              <w:lastRenderedPageBreak/>
              <w:t>14</w:t>
            </w:r>
          </w:p>
        </w:tc>
        <w:tc>
          <w:tcPr>
            <w:tcW w:w="2700" w:type="dxa"/>
            <w:gridSpan w:val="2"/>
            <w:tcBorders>
              <w:top w:val="single" w:sz="4" w:space="0" w:color="auto"/>
              <w:left w:val="nil"/>
              <w:bottom w:val="nil"/>
              <w:right w:val="single" w:sz="4" w:space="0" w:color="auto"/>
            </w:tcBorders>
            <w:shd w:val="clear" w:color="auto" w:fill="auto"/>
            <w:hideMark/>
          </w:tcPr>
          <w:p w14:paraId="0AB28581" w14:textId="77777777" w:rsidR="009E7C0E" w:rsidRPr="009E7C0E" w:rsidRDefault="009E7C0E" w:rsidP="009E7C0E">
            <w:pPr>
              <w:rPr>
                <w:rFonts w:eastAsia="Times New Roman"/>
                <w:color w:val="000000"/>
              </w:rPr>
            </w:pPr>
            <w:r w:rsidRPr="009E7C0E">
              <w:rPr>
                <w:rFonts w:eastAsia="Times New Roman"/>
                <w:color w:val="000000"/>
              </w:rPr>
              <w:t>Access to Drugs and Alcohol</w:t>
            </w:r>
          </w:p>
        </w:tc>
        <w:tc>
          <w:tcPr>
            <w:tcW w:w="1300" w:type="dxa"/>
            <w:tcBorders>
              <w:top w:val="nil"/>
              <w:left w:val="nil"/>
              <w:bottom w:val="nil"/>
              <w:right w:val="single" w:sz="8" w:space="0" w:color="auto"/>
            </w:tcBorders>
            <w:shd w:val="clear" w:color="auto" w:fill="auto"/>
            <w:hideMark/>
          </w:tcPr>
          <w:p w14:paraId="7DB86E77" w14:textId="77777777" w:rsidR="009E7C0E" w:rsidRPr="009E7C0E" w:rsidRDefault="009E7C0E" w:rsidP="009E7C0E">
            <w:pPr>
              <w:jc w:val="center"/>
              <w:rPr>
                <w:rFonts w:eastAsia="Times New Roman"/>
                <w:color w:val="000000"/>
              </w:rPr>
            </w:pPr>
            <w:r w:rsidRPr="009E7C0E">
              <w:rPr>
                <w:rFonts w:eastAsia="Times New Roman"/>
                <w:color w:val="000000"/>
              </w:rPr>
              <w:t>0.13</w:t>
            </w:r>
          </w:p>
        </w:tc>
      </w:tr>
      <w:tr w:rsidR="009E7C0E" w:rsidRPr="009E7C0E" w14:paraId="29584B7B" w14:textId="77777777" w:rsidTr="009E7C0E">
        <w:trPr>
          <w:trHeight w:val="34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7A019259" w14:textId="77777777" w:rsidR="009E7C0E" w:rsidRPr="009E7C0E" w:rsidRDefault="009E7C0E" w:rsidP="009E7C0E">
            <w:pPr>
              <w:rPr>
                <w:rFonts w:eastAsia="Times New Roman"/>
                <w:b/>
                <w:bCs/>
                <w:color w:val="000000"/>
              </w:rPr>
            </w:pPr>
            <w:r w:rsidRPr="009E7C0E">
              <w:rPr>
                <w:rFonts w:eastAsia="Times New Roman"/>
                <w:b/>
                <w:bCs/>
                <w:color w:val="000000"/>
              </w:rPr>
              <w:t>Mental-Political</w:t>
            </w:r>
          </w:p>
        </w:tc>
      </w:tr>
      <w:tr w:rsidR="009E7C0E" w:rsidRPr="009E7C0E" w14:paraId="5765D6DB" w14:textId="77777777" w:rsidTr="009E7C0E">
        <w:trPr>
          <w:trHeight w:val="380"/>
        </w:trPr>
        <w:tc>
          <w:tcPr>
            <w:tcW w:w="400" w:type="dxa"/>
            <w:tcBorders>
              <w:top w:val="nil"/>
              <w:left w:val="single" w:sz="8" w:space="0" w:color="auto"/>
              <w:bottom w:val="single" w:sz="4" w:space="0" w:color="auto"/>
              <w:right w:val="single" w:sz="4" w:space="0" w:color="auto"/>
            </w:tcBorders>
            <w:shd w:val="clear" w:color="auto" w:fill="auto"/>
            <w:hideMark/>
          </w:tcPr>
          <w:p w14:paraId="3B547DC8" w14:textId="77777777" w:rsidR="009E7C0E" w:rsidRPr="009E7C0E" w:rsidRDefault="009E7C0E" w:rsidP="009E7C0E">
            <w:pPr>
              <w:jc w:val="right"/>
              <w:rPr>
                <w:rFonts w:eastAsia="Times New Roman"/>
                <w:color w:val="000000"/>
              </w:rPr>
            </w:pPr>
            <w:r w:rsidRPr="009E7C0E">
              <w:rPr>
                <w:rFonts w:eastAsia="Times New Roman"/>
                <w:color w:val="000000"/>
              </w:rPr>
              <w:t>15</w:t>
            </w:r>
          </w:p>
        </w:tc>
        <w:tc>
          <w:tcPr>
            <w:tcW w:w="2700" w:type="dxa"/>
            <w:gridSpan w:val="2"/>
            <w:tcBorders>
              <w:top w:val="nil"/>
              <w:left w:val="nil"/>
              <w:bottom w:val="single" w:sz="4" w:space="0" w:color="auto"/>
              <w:right w:val="single" w:sz="4" w:space="0" w:color="auto"/>
            </w:tcBorders>
            <w:shd w:val="clear" w:color="auto" w:fill="auto"/>
            <w:hideMark/>
          </w:tcPr>
          <w:p w14:paraId="336A422A" w14:textId="77777777" w:rsidR="009E7C0E" w:rsidRPr="009E7C0E" w:rsidRDefault="009E7C0E" w:rsidP="009E7C0E">
            <w:pPr>
              <w:rPr>
                <w:rFonts w:eastAsia="Times New Roman"/>
                <w:color w:val="000000"/>
              </w:rPr>
            </w:pPr>
            <w:r w:rsidRPr="009E7C0E">
              <w:rPr>
                <w:rFonts w:eastAsia="Times New Roman"/>
                <w:color w:val="000000"/>
              </w:rPr>
              <w:t>Depressive Symptoms</w:t>
            </w:r>
          </w:p>
        </w:tc>
        <w:tc>
          <w:tcPr>
            <w:tcW w:w="1300" w:type="dxa"/>
            <w:tcBorders>
              <w:top w:val="nil"/>
              <w:left w:val="nil"/>
              <w:bottom w:val="single" w:sz="4" w:space="0" w:color="auto"/>
              <w:right w:val="single" w:sz="8" w:space="0" w:color="auto"/>
            </w:tcBorders>
            <w:shd w:val="clear" w:color="auto" w:fill="auto"/>
            <w:hideMark/>
          </w:tcPr>
          <w:p w14:paraId="0E791D4D" w14:textId="77777777" w:rsidR="009E7C0E" w:rsidRPr="009E7C0E" w:rsidRDefault="009E7C0E" w:rsidP="009E7C0E">
            <w:pPr>
              <w:rPr>
                <w:rFonts w:eastAsia="Times New Roman"/>
                <w:color w:val="000000"/>
              </w:rPr>
            </w:pPr>
            <w:r w:rsidRPr="009E7C0E">
              <w:rPr>
                <w:rFonts w:eastAsia="Times New Roman"/>
                <w:color w:val="000000"/>
              </w:rPr>
              <w:t> </w:t>
            </w:r>
          </w:p>
        </w:tc>
      </w:tr>
      <w:tr w:rsidR="009E7C0E" w:rsidRPr="009E7C0E" w14:paraId="68BBD564" w14:textId="77777777" w:rsidTr="009E7C0E">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78F07F20" w14:textId="77777777" w:rsidR="009E7C0E" w:rsidRPr="009E7C0E" w:rsidRDefault="009E7C0E" w:rsidP="009E7C0E">
            <w:pPr>
              <w:jc w:val="center"/>
              <w:rPr>
                <w:rFonts w:eastAsia="Times New Roman"/>
                <w:color w:val="000000"/>
              </w:rPr>
            </w:pPr>
            <w:r w:rsidRPr="009E7C0E">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3D49DA39" w14:textId="77777777" w:rsidR="009E7C0E" w:rsidRPr="009E7C0E" w:rsidRDefault="009E7C0E" w:rsidP="009E7C0E">
            <w:pPr>
              <w:rPr>
                <w:rFonts w:eastAsia="Times New Roman"/>
                <w:color w:val="000000"/>
              </w:rPr>
            </w:pPr>
            <w:r w:rsidRPr="009E7C0E">
              <w:rPr>
                <w:rFonts w:eastAsia="Times New Roman"/>
                <w:color w:val="000000"/>
              </w:rPr>
              <w:t xml:space="preserve">No </w:t>
            </w:r>
          </w:p>
        </w:tc>
        <w:tc>
          <w:tcPr>
            <w:tcW w:w="1300" w:type="dxa"/>
            <w:tcBorders>
              <w:top w:val="nil"/>
              <w:left w:val="nil"/>
              <w:bottom w:val="single" w:sz="4" w:space="0" w:color="auto"/>
              <w:right w:val="single" w:sz="8" w:space="0" w:color="auto"/>
            </w:tcBorders>
            <w:shd w:val="clear" w:color="auto" w:fill="auto"/>
            <w:hideMark/>
          </w:tcPr>
          <w:p w14:paraId="55459040" w14:textId="77777777" w:rsidR="009E7C0E" w:rsidRPr="009E7C0E" w:rsidRDefault="009E7C0E" w:rsidP="009E7C0E">
            <w:pPr>
              <w:jc w:val="center"/>
              <w:rPr>
                <w:rFonts w:eastAsia="Times New Roman"/>
                <w:color w:val="000000"/>
              </w:rPr>
            </w:pPr>
            <w:r w:rsidRPr="009E7C0E">
              <w:rPr>
                <w:rFonts w:eastAsia="Times New Roman"/>
                <w:color w:val="000000"/>
              </w:rPr>
              <w:t>-1.15</w:t>
            </w:r>
          </w:p>
        </w:tc>
      </w:tr>
      <w:tr w:rsidR="009E7C0E" w:rsidRPr="009E7C0E" w14:paraId="06F1308D" w14:textId="77777777" w:rsidTr="009E7C0E">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08F65DFC" w14:textId="77777777" w:rsidR="009E7C0E" w:rsidRPr="009E7C0E" w:rsidRDefault="009E7C0E" w:rsidP="009E7C0E">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6E803B4D" w14:textId="77777777" w:rsidR="009E7C0E" w:rsidRPr="009E7C0E" w:rsidRDefault="009E7C0E" w:rsidP="009E7C0E">
            <w:pPr>
              <w:rPr>
                <w:rFonts w:eastAsia="Times New Roman"/>
                <w:color w:val="000000"/>
              </w:rPr>
            </w:pPr>
            <w:r w:rsidRPr="009E7C0E">
              <w:rPr>
                <w:rFonts w:eastAsia="Times New Roman"/>
                <w:color w:val="000000"/>
              </w:rPr>
              <w:t>Yes</w:t>
            </w:r>
          </w:p>
        </w:tc>
        <w:tc>
          <w:tcPr>
            <w:tcW w:w="1300" w:type="dxa"/>
            <w:tcBorders>
              <w:top w:val="nil"/>
              <w:left w:val="nil"/>
              <w:bottom w:val="single" w:sz="4" w:space="0" w:color="auto"/>
              <w:right w:val="single" w:sz="8" w:space="0" w:color="auto"/>
            </w:tcBorders>
            <w:shd w:val="clear" w:color="auto" w:fill="auto"/>
            <w:hideMark/>
          </w:tcPr>
          <w:p w14:paraId="486FE000" w14:textId="77777777" w:rsidR="009E7C0E" w:rsidRPr="009E7C0E" w:rsidRDefault="009E7C0E" w:rsidP="009E7C0E">
            <w:pPr>
              <w:jc w:val="center"/>
              <w:rPr>
                <w:rFonts w:eastAsia="Times New Roman"/>
                <w:color w:val="000000"/>
              </w:rPr>
            </w:pPr>
            <w:r w:rsidRPr="009E7C0E">
              <w:rPr>
                <w:rFonts w:eastAsia="Times New Roman"/>
                <w:color w:val="000000"/>
              </w:rPr>
              <w:t>x</w:t>
            </w:r>
          </w:p>
        </w:tc>
      </w:tr>
      <w:tr w:rsidR="009E7C0E" w:rsidRPr="009E7C0E" w14:paraId="15517BBC" w14:textId="77777777" w:rsidTr="009E7C0E">
        <w:trPr>
          <w:trHeight w:val="380"/>
        </w:trPr>
        <w:tc>
          <w:tcPr>
            <w:tcW w:w="3100" w:type="dxa"/>
            <w:gridSpan w:val="3"/>
            <w:tcBorders>
              <w:top w:val="single" w:sz="4" w:space="0" w:color="auto"/>
              <w:left w:val="single" w:sz="8" w:space="0" w:color="auto"/>
              <w:bottom w:val="single" w:sz="4" w:space="0" w:color="auto"/>
              <w:right w:val="single" w:sz="4" w:space="0" w:color="auto"/>
            </w:tcBorders>
            <w:shd w:val="clear" w:color="auto" w:fill="auto"/>
            <w:hideMark/>
          </w:tcPr>
          <w:p w14:paraId="6DE04ED0" w14:textId="015EC0BE" w:rsidR="009E7C0E" w:rsidRPr="009E7C0E" w:rsidRDefault="009E7C0E" w:rsidP="009E7C0E">
            <w:pPr>
              <w:rPr>
                <w:rFonts w:eastAsia="Times New Roman"/>
                <w:color w:val="000000"/>
              </w:rPr>
            </w:pPr>
            <w:r w:rsidRPr="009E7C0E">
              <w:rPr>
                <w:rFonts w:eastAsia="Times New Roman"/>
                <w:color w:val="000000"/>
              </w:rPr>
              <w:t>Physical</w:t>
            </w:r>
            <w:r w:rsidRPr="009E7C0E">
              <w:rPr>
                <w:rFonts w:eastAsia="Times New Roman"/>
                <w:color w:val="000000"/>
              </w:rPr>
              <w:t>-Economic</w:t>
            </w:r>
          </w:p>
        </w:tc>
        <w:tc>
          <w:tcPr>
            <w:tcW w:w="1300" w:type="dxa"/>
            <w:tcBorders>
              <w:top w:val="nil"/>
              <w:left w:val="nil"/>
              <w:bottom w:val="single" w:sz="4" w:space="0" w:color="auto"/>
              <w:right w:val="single" w:sz="8" w:space="0" w:color="auto"/>
            </w:tcBorders>
            <w:shd w:val="clear" w:color="auto" w:fill="auto"/>
            <w:hideMark/>
          </w:tcPr>
          <w:p w14:paraId="513C673D" w14:textId="77777777" w:rsidR="009E7C0E" w:rsidRPr="009E7C0E" w:rsidRDefault="009E7C0E" w:rsidP="009E7C0E">
            <w:pPr>
              <w:jc w:val="center"/>
              <w:rPr>
                <w:rFonts w:eastAsia="Times New Roman"/>
                <w:color w:val="000000"/>
              </w:rPr>
            </w:pPr>
            <w:r w:rsidRPr="009E7C0E">
              <w:rPr>
                <w:rFonts w:eastAsia="Times New Roman"/>
                <w:color w:val="000000"/>
              </w:rPr>
              <w:t> </w:t>
            </w:r>
          </w:p>
        </w:tc>
      </w:tr>
      <w:tr w:rsidR="009E7C0E" w:rsidRPr="009E7C0E" w14:paraId="621F39D1" w14:textId="77777777" w:rsidTr="009E7C0E">
        <w:trPr>
          <w:trHeight w:val="360"/>
        </w:trPr>
        <w:tc>
          <w:tcPr>
            <w:tcW w:w="400" w:type="dxa"/>
            <w:tcBorders>
              <w:top w:val="nil"/>
              <w:left w:val="single" w:sz="8" w:space="0" w:color="auto"/>
              <w:bottom w:val="single" w:sz="4" w:space="0" w:color="auto"/>
              <w:right w:val="single" w:sz="4" w:space="0" w:color="auto"/>
            </w:tcBorders>
            <w:shd w:val="clear" w:color="auto" w:fill="auto"/>
            <w:hideMark/>
          </w:tcPr>
          <w:p w14:paraId="72049656" w14:textId="77777777" w:rsidR="009E7C0E" w:rsidRPr="009E7C0E" w:rsidRDefault="009E7C0E" w:rsidP="009E7C0E">
            <w:pPr>
              <w:jc w:val="right"/>
              <w:rPr>
                <w:rFonts w:eastAsia="Times New Roman"/>
                <w:color w:val="000000"/>
              </w:rPr>
            </w:pPr>
            <w:r w:rsidRPr="009E7C0E">
              <w:rPr>
                <w:rFonts w:eastAsia="Times New Roman"/>
                <w:color w:val="000000"/>
              </w:rPr>
              <w:t>16</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3508668A" w14:textId="77777777" w:rsidR="009E7C0E" w:rsidRPr="009E7C0E" w:rsidRDefault="009E7C0E" w:rsidP="009E7C0E">
            <w:pPr>
              <w:rPr>
                <w:rFonts w:eastAsia="Times New Roman"/>
                <w:color w:val="000000"/>
              </w:rPr>
            </w:pPr>
            <w:r w:rsidRPr="009E7C0E">
              <w:rPr>
                <w:rFonts w:eastAsia="Times New Roman"/>
                <w:color w:val="000000"/>
              </w:rPr>
              <w:t>Homeless</w:t>
            </w:r>
          </w:p>
        </w:tc>
        <w:tc>
          <w:tcPr>
            <w:tcW w:w="1300" w:type="dxa"/>
            <w:tcBorders>
              <w:top w:val="nil"/>
              <w:left w:val="nil"/>
              <w:bottom w:val="single" w:sz="4" w:space="0" w:color="auto"/>
              <w:right w:val="single" w:sz="8" w:space="0" w:color="auto"/>
            </w:tcBorders>
            <w:shd w:val="clear" w:color="auto" w:fill="auto"/>
            <w:hideMark/>
          </w:tcPr>
          <w:p w14:paraId="1E529B5E" w14:textId="77777777" w:rsidR="009E7C0E" w:rsidRPr="009E7C0E" w:rsidRDefault="009E7C0E" w:rsidP="009E7C0E">
            <w:pPr>
              <w:jc w:val="center"/>
              <w:rPr>
                <w:rFonts w:eastAsia="Times New Roman"/>
                <w:color w:val="000000"/>
              </w:rPr>
            </w:pPr>
            <w:r w:rsidRPr="009E7C0E">
              <w:rPr>
                <w:rFonts w:eastAsia="Times New Roman"/>
                <w:color w:val="000000"/>
              </w:rPr>
              <w:t> </w:t>
            </w:r>
          </w:p>
        </w:tc>
      </w:tr>
      <w:tr w:rsidR="009E7C0E" w:rsidRPr="009E7C0E" w14:paraId="1AF479CA" w14:textId="77777777" w:rsidTr="009E7C0E">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62F9EA81" w14:textId="77777777" w:rsidR="009E7C0E" w:rsidRPr="009E7C0E" w:rsidRDefault="009E7C0E" w:rsidP="009E7C0E">
            <w:pPr>
              <w:jc w:val="center"/>
              <w:rPr>
                <w:rFonts w:eastAsia="Times New Roman"/>
                <w:color w:val="000000"/>
              </w:rPr>
            </w:pPr>
            <w:r w:rsidRPr="009E7C0E">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28A64010" w14:textId="77777777" w:rsidR="009E7C0E" w:rsidRPr="009E7C0E" w:rsidRDefault="009E7C0E" w:rsidP="009E7C0E">
            <w:pPr>
              <w:rPr>
                <w:rFonts w:eastAsia="Times New Roman"/>
                <w:color w:val="000000"/>
              </w:rPr>
            </w:pPr>
            <w:r w:rsidRPr="009E7C0E">
              <w:rPr>
                <w:rFonts w:eastAsia="Times New Roman"/>
                <w:color w:val="000000"/>
              </w:rPr>
              <w:t>No</w:t>
            </w:r>
          </w:p>
        </w:tc>
        <w:tc>
          <w:tcPr>
            <w:tcW w:w="1300" w:type="dxa"/>
            <w:tcBorders>
              <w:top w:val="nil"/>
              <w:left w:val="nil"/>
              <w:bottom w:val="single" w:sz="4" w:space="0" w:color="auto"/>
              <w:right w:val="single" w:sz="8" w:space="0" w:color="auto"/>
            </w:tcBorders>
            <w:shd w:val="clear" w:color="auto" w:fill="auto"/>
            <w:hideMark/>
          </w:tcPr>
          <w:p w14:paraId="0CF4808E" w14:textId="77777777" w:rsidR="009E7C0E" w:rsidRPr="009E7C0E" w:rsidRDefault="009E7C0E" w:rsidP="009E7C0E">
            <w:pPr>
              <w:jc w:val="center"/>
              <w:rPr>
                <w:rFonts w:eastAsia="Times New Roman"/>
                <w:color w:val="000000"/>
              </w:rPr>
            </w:pPr>
            <w:r w:rsidRPr="009E7C0E">
              <w:rPr>
                <w:rFonts w:eastAsia="Times New Roman"/>
                <w:color w:val="000000"/>
              </w:rPr>
              <w:t>0.12</w:t>
            </w:r>
          </w:p>
        </w:tc>
      </w:tr>
      <w:tr w:rsidR="009E7C0E" w:rsidRPr="009E7C0E" w14:paraId="78C1E97C" w14:textId="77777777" w:rsidTr="009E7C0E">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2FF108AF" w14:textId="77777777" w:rsidR="009E7C0E" w:rsidRPr="009E7C0E" w:rsidRDefault="009E7C0E" w:rsidP="009E7C0E">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4CE6F44B" w14:textId="77777777" w:rsidR="009E7C0E" w:rsidRPr="009E7C0E" w:rsidRDefault="009E7C0E" w:rsidP="009E7C0E">
            <w:pPr>
              <w:rPr>
                <w:rFonts w:eastAsia="Times New Roman"/>
                <w:color w:val="000000"/>
              </w:rPr>
            </w:pPr>
            <w:r w:rsidRPr="009E7C0E">
              <w:rPr>
                <w:rFonts w:eastAsia="Times New Roman"/>
                <w:color w:val="000000"/>
              </w:rPr>
              <w:t>Yes</w:t>
            </w:r>
          </w:p>
        </w:tc>
        <w:tc>
          <w:tcPr>
            <w:tcW w:w="1300" w:type="dxa"/>
            <w:tcBorders>
              <w:top w:val="nil"/>
              <w:left w:val="nil"/>
              <w:bottom w:val="single" w:sz="4" w:space="0" w:color="auto"/>
              <w:right w:val="single" w:sz="8" w:space="0" w:color="auto"/>
            </w:tcBorders>
            <w:shd w:val="clear" w:color="auto" w:fill="auto"/>
            <w:hideMark/>
          </w:tcPr>
          <w:p w14:paraId="5336CF77" w14:textId="77777777" w:rsidR="009E7C0E" w:rsidRPr="009E7C0E" w:rsidRDefault="009E7C0E" w:rsidP="009E7C0E">
            <w:pPr>
              <w:jc w:val="center"/>
              <w:rPr>
                <w:rFonts w:eastAsia="Times New Roman"/>
                <w:color w:val="000000"/>
              </w:rPr>
            </w:pPr>
            <w:r w:rsidRPr="009E7C0E">
              <w:rPr>
                <w:rFonts w:eastAsia="Times New Roman"/>
                <w:color w:val="000000"/>
              </w:rPr>
              <w:t>x</w:t>
            </w:r>
          </w:p>
        </w:tc>
      </w:tr>
      <w:tr w:rsidR="009E7C0E" w:rsidRPr="009E7C0E" w14:paraId="324CD0D1" w14:textId="77777777" w:rsidTr="009E7C0E">
        <w:trPr>
          <w:trHeight w:val="380"/>
        </w:trPr>
        <w:tc>
          <w:tcPr>
            <w:tcW w:w="400" w:type="dxa"/>
            <w:tcBorders>
              <w:top w:val="nil"/>
              <w:left w:val="single" w:sz="8" w:space="0" w:color="auto"/>
              <w:bottom w:val="single" w:sz="4" w:space="0" w:color="auto"/>
              <w:right w:val="single" w:sz="4" w:space="0" w:color="auto"/>
            </w:tcBorders>
            <w:shd w:val="clear" w:color="auto" w:fill="auto"/>
            <w:hideMark/>
          </w:tcPr>
          <w:p w14:paraId="42273168" w14:textId="77777777" w:rsidR="009E7C0E" w:rsidRPr="009E7C0E" w:rsidRDefault="009E7C0E" w:rsidP="009E7C0E">
            <w:pPr>
              <w:jc w:val="right"/>
              <w:rPr>
                <w:rFonts w:eastAsia="Times New Roman"/>
                <w:color w:val="000000"/>
              </w:rPr>
            </w:pPr>
            <w:r w:rsidRPr="009E7C0E">
              <w:rPr>
                <w:rFonts w:eastAsia="Times New Roman"/>
                <w:color w:val="000000"/>
              </w:rPr>
              <w:t>17</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749F4A41" w14:textId="77777777" w:rsidR="009E7C0E" w:rsidRPr="009E7C0E" w:rsidRDefault="009E7C0E" w:rsidP="009E7C0E">
            <w:pPr>
              <w:rPr>
                <w:rFonts w:eastAsia="Times New Roman"/>
                <w:color w:val="000000"/>
              </w:rPr>
            </w:pPr>
            <w:r w:rsidRPr="009E7C0E">
              <w:rPr>
                <w:rFonts w:eastAsia="Times New Roman"/>
                <w:color w:val="000000"/>
              </w:rPr>
              <w:t>Breakfast Consumption</w:t>
            </w:r>
          </w:p>
        </w:tc>
        <w:tc>
          <w:tcPr>
            <w:tcW w:w="1300" w:type="dxa"/>
            <w:tcBorders>
              <w:top w:val="nil"/>
              <w:left w:val="nil"/>
              <w:bottom w:val="single" w:sz="4" w:space="0" w:color="auto"/>
              <w:right w:val="single" w:sz="8" w:space="0" w:color="auto"/>
            </w:tcBorders>
            <w:shd w:val="clear" w:color="auto" w:fill="auto"/>
            <w:hideMark/>
          </w:tcPr>
          <w:p w14:paraId="1DF099E6" w14:textId="77777777" w:rsidR="009E7C0E" w:rsidRPr="009E7C0E" w:rsidRDefault="009E7C0E" w:rsidP="009E7C0E">
            <w:pPr>
              <w:jc w:val="center"/>
              <w:rPr>
                <w:rFonts w:eastAsia="Times New Roman"/>
                <w:color w:val="000000"/>
              </w:rPr>
            </w:pPr>
            <w:r w:rsidRPr="009E7C0E">
              <w:rPr>
                <w:rFonts w:eastAsia="Times New Roman"/>
                <w:color w:val="000000"/>
              </w:rPr>
              <w:t> </w:t>
            </w:r>
          </w:p>
        </w:tc>
      </w:tr>
      <w:tr w:rsidR="009E7C0E" w:rsidRPr="009E7C0E" w14:paraId="23FCBFE3" w14:textId="77777777" w:rsidTr="009E7C0E">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47F3A79C" w14:textId="77777777" w:rsidR="009E7C0E" w:rsidRPr="009E7C0E" w:rsidRDefault="009E7C0E" w:rsidP="009E7C0E">
            <w:pPr>
              <w:jc w:val="center"/>
              <w:rPr>
                <w:rFonts w:eastAsia="Times New Roman"/>
                <w:color w:val="000000"/>
              </w:rPr>
            </w:pPr>
            <w:r w:rsidRPr="009E7C0E">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6971E2A9" w14:textId="77777777" w:rsidR="009E7C0E" w:rsidRPr="009E7C0E" w:rsidRDefault="009E7C0E" w:rsidP="009E7C0E">
            <w:pPr>
              <w:rPr>
                <w:rFonts w:eastAsia="Times New Roman"/>
                <w:color w:val="000000"/>
              </w:rPr>
            </w:pPr>
            <w:r w:rsidRPr="009E7C0E">
              <w:rPr>
                <w:rFonts w:eastAsia="Times New Roman"/>
                <w:color w:val="000000"/>
              </w:rPr>
              <w:t>No</w:t>
            </w:r>
          </w:p>
        </w:tc>
        <w:tc>
          <w:tcPr>
            <w:tcW w:w="1300" w:type="dxa"/>
            <w:tcBorders>
              <w:top w:val="nil"/>
              <w:left w:val="nil"/>
              <w:bottom w:val="single" w:sz="4" w:space="0" w:color="auto"/>
              <w:right w:val="single" w:sz="8" w:space="0" w:color="auto"/>
            </w:tcBorders>
            <w:shd w:val="clear" w:color="auto" w:fill="auto"/>
            <w:hideMark/>
          </w:tcPr>
          <w:p w14:paraId="5111692D" w14:textId="77777777" w:rsidR="009E7C0E" w:rsidRPr="009E7C0E" w:rsidRDefault="009E7C0E" w:rsidP="009E7C0E">
            <w:pPr>
              <w:jc w:val="center"/>
              <w:rPr>
                <w:rFonts w:eastAsia="Times New Roman"/>
                <w:color w:val="000000"/>
              </w:rPr>
            </w:pPr>
            <w:r w:rsidRPr="009E7C0E">
              <w:rPr>
                <w:rFonts w:eastAsia="Times New Roman"/>
                <w:color w:val="000000"/>
              </w:rPr>
              <w:t>0.1</w:t>
            </w:r>
          </w:p>
        </w:tc>
      </w:tr>
      <w:tr w:rsidR="009E7C0E" w:rsidRPr="009E7C0E" w14:paraId="5E675C2B" w14:textId="77777777" w:rsidTr="009E7C0E">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325A2774" w14:textId="77777777" w:rsidR="009E7C0E" w:rsidRPr="009E7C0E" w:rsidRDefault="009E7C0E" w:rsidP="009E7C0E">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47A86BA0" w14:textId="77777777" w:rsidR="009E7C0E" w:rsidRPr="009E7C0E" w:rsidRDefault="009E7C0E" w:rsidP="009E7C0E">
            <w:pPr>
              <w:rPr>
                <w:rFonts w:eastAsia="Times New Roman"/>
                <w:color w:val="000000"/>
              </w:rPr>
            </w:pPr>
            <w:r w:rsidRPr="009E7C0E">
              <w:rPr>
                <w:rFonts w:eastAsia="Times New Roman"/>
                <w:color w:val="000000"/>
              </w:rPr>
              <w:t>Yes</w:t>
            </w:r>
          </w:p>
        </w:tc>
        <w:tc>
          <w:tcPr>
            <w:tcW w:w="1300" w:type="dxa"/>
            <w:tcBorders>
              <w:top w:val="nil"/>
              <w:left w:val="nil"/>
              <w:bottom w:val="single" w:sz="4" w:space="0" w:color="auto"/>
              <w:right w:val="single" w:sz="8" w:space="0" w:color="auto"/>
            </w:tcBorders>
            <w:shd w:val="clear" w:color="auto" w:fill="auto"/>
            <w:hideMark/>
          </w:tcPr>
          <w:p w14:paraId="2335B4D7" w14:textId="77777777" w:rsidR="009E7C0E" w:rsidRPr="009E7C0E" w:rsidRDefault="009E7C0E" w:rsidP="009E7C0E">
            <w:pPr>
              <w:jc w:val="center"/>
              <w:rPr>
                <w:rFonts w:eastAsia="Times New Roman"/>
                <w:color w:val="000000"/>
              </w:rPr>
            </w:pPr>
            <w:r w:rsidRPr="009E7C0E">
              <w:rPr>
                <w:rFonts w:eastAsia="Times New Roman"/>
                <w:color w:val="000000"/>
              </w:rPr>
              <w:t>x</w:t>
            </w:r>
          </w:p>
        </w:tc>
      </w:tr>
      <w:tr w:rsidR="009E7C0E" w:rsidRPr="009E7C0E" w14:paraId="2241D394" w14:textId="77777777" w:rsidTr="009E7C0E">
        <w:trPr>
          <w:trHeight w:val="320"/>
        </w:trPr>
        <w:tc>
          <w:tcPr>
            <w:tcW w:w="3100" w:type="dxa"/>
            <w:gridSpan w:val="3"/>
            <w:tcBorders>
              <w:top w:val="single" w:sz="4" w:space="0" w:color="auto"/>
              <w:left w:val="single" w:sz="8" w:space="0" w:color="auto"/>
              <w:bottom w:val="single" w:sz="4" w:space="0" w:color="auto"/>
              <w:right w:val="single" w:sz="4" w:space="0" w:color="auto"/>
            </w:tcBorders>
            <w:shd w:val="clear" w:color="auto" w:fill="auto"/>
            <w:hideMark/>
          </w:tcPr>
          <w:p w14:paraId="3E47C313" w14:textId="77777777" w:rsidR="009E7C0E" w:rsidRPr="009E7C0E" w:rsidRDefault="009E7C0E" w:rsidP="009E7C0E">
            <w:pPr>
              <w:rPr>
                <w:rFonts w:eastAsia="Times New Roman"/>
                <w:color w:val="000000"/>
              </w:rPr>
            </w:pPr>
            <w:r w:rsidRPr="009E7C0E">
              <w:rPr>
                <w:rFonts w:eastAsia="Times New Roman"/>
                <w:color w:val="000000"/>
              </w:rPr>
              <w:t>Intercept</w:t>
            </w:r>
          </w:p>
        </w:tc>
        <w:tc>
          <w:tcPr>
            <w:tcW w:w="1300" w:type="dxa"/>
            <w:tcBorders>
              <w:top w:val="nil"/>
              <w:left w:val="nil"/>
              <w:bottom w:val="single" w:sz="4" w:space="0" w:color="auto"/>
              <w:right w:val="single" w:sz="8" w:space="0" w:color="auto"/>
            </w:tcBorders>
            <w:shd w:val="clear" w:color="auto" w:fill="auto"/>
            <w:hideMark/>
          </w:tcPr>
          <w:p w14:paraId="6213877E" w14:textId="77777777" w:rsidR="009E7C0E" w:rsidRPr="009E7C0E" w:rsidRDefault="009E7C0E" w:rsidP="009E7C0E">
            <w:pPr>
              <w:jc w:val="center"/>
              <w:rPr>
                <w:rFonts w:eastAsia="Times New Roman"/>
                <w:color w:val="000000"/>
              </w:rPr>
            </w:pPr>
            <w:r w:rsidRPr="009E7C0E">
              <w:rPr>
                <w:rFonts w:eastAsia="Times New Roman"/>
                <w:color w:val="000000"/>
              </w:rPr>
              <w:t>-2.23</w:t>
            </w:r>
          </w:p>
        </w:tc>
      </w:tr>
      <w:tr w:rsidR="009E7C0E" w:rsidRPr="009E7C0E" w14:paraId="2E99F7BF" w14:textId="77777777" w:rsidTr="009E7C0E">
        <w:trPr>
          <w:trHeight w:val="1000"/>
        </w:trPr>
        <w:tc>
          <w:tcPr>
            <w:tcW w:w="3100" w:type="dxa"/>
            <w:gridSpan w:val="3"/>
            <w:tcBorders>
              <w:top w:val="single" w:sz="4" w:space="0" w:color="auto"/>
              <w:left w:val="single" w:sz="8" w:space="0" w:color="auto"/>
              <w:bottom w:val="single" w:sz="8" w:space="0" w:color="auto"/>
              <w:right w:val="single" w:sz="4" w:space="0" w:color="auto"/>
            </w:tcBorders>
            <w:shd w:val="clear" w:color="auto" w:fill="auto"/>
            <w:hideMark/>
          </w:tcPr>
          <w:p w14:paraId="525E9055" w14:textId="77777777" w:rsidR="009E7C0E" w:rsidRPr="009E7C0E" w:rsidRDefault="009E7C0E" w:rsidP="009E7C0E">
            <w:pPr>
              <w:rPr>
                <w:rFonts w:eastAsia="Times New Roman"/>
                <w:color w:val="000000"/>
              </w:rPr>
            </w:pPr>
            <w:r w:rsidRPr="009E7C0E">
              <w:rPr>
                <w:rFonts w:eastAsia="Times New Roman"/>
                <w:color w:val="000000"/>
              </w:rPr>
              <w:t>Total number of predictors retained from the 17 in the model</w:t>
            </w:r>
          </w:p>
        </w:tc>
        <w:tc>
          <w:tcPr>
            <w:tcW w:w="1300" w:type="dxa"/>
            <w:tcBorders>
              <w:top w:val="nil"/>
              <w:left w:val="nil"/>
              <w:bottom w:val="single" w:sz="8" w:space="0" w:color="auto"/>
              <w:right w:val="single" w:sz="8" w:space="0" w:color="auto"/>
            </w:tcBorders>
            <w:shd w:val="clear" w:color="auto" w:fill="auto"/>
            <w:hideMark/>
          </w:tcPr>
          <w:p w14:paraId="10D3F63B" w14:textId="77777777" w:rsidR="009E7C0E" w:rsidRPr="009E7C0E" w:rsidRDefault="009E7C0E" w:rsidP="009E7C0E">
            <w:pPr>
              <w:keepNext/>
              <w:jc w:val="center"/>
              <w:rPr>
                <w:rFonts w:eastAsia="Times New Roman"/>
                <w:color w:val="000000"/>
              </w:rPr>
            </w:pPr>
            <w:r w:rsidRPr="009E7C0E">
              <w:rPr>
                <w:rFonts w:eastAsia="Times New Roman"/>
                <w:color w:val="000000"/>
              </w:rPr>
              <w:t>16</w:t>
            </w:r>
          </w:p>
        </w:tc>
      </w:tr>
    </w:tbl>
    <w:p w14:paraId="4952621E" w14:textId="4FFCD9DF" w:rsidR="009E7C0E" w:rsidRDefault="009E7C0E" w:rsidP="009E7C0E">
      <w:pPr>
        <w:pStyle w:val="Caption"/>
      </w:pPr>
      <w:r>
        <w:t xml:space="preserve">Table 3 – </w:t>
      </w:r>
      <w:r>
        <w:rPr>
          <w:color w:val="44546A"/>
        </w:rPr>
        <w:t xml:space="preserve">Penalized Regression Coefficients of Predictors Retained in the Lasso Model </w:t>
      </w:r>
      <w:r>
        <w:rPr>
          <w:i w:val="0"/>
          <w:color w:val="44546A"/>
        </w:rPr>
        <w:t>(Adjusted for School-Level Clustering)</w:t>
      </w:r>
    </w:p>
    <w:p w14:paraId="045E5C0B" w14:textId="77777777" w:rsidR="009E7C0E" w:rsidRDefault="009E7C0E" w:rsidP="009E7C0E"/>
    <w:p w14:paraId="4EB56BCC" w14:textId="77777777" w:rsidR="009E7C0E" w:rsidRDefault="009E7C0E" w:rsidP="009E7C0E"/>
    <w:p w14:paraId="7F5FC5E4" w14:textId="77777777" w:rsidR="009E7C0E" w:rsidRDefault="009E7C0E" w:rsidP="009E7C0E"/>
    <w:p w14:paraId="2D40D023" w14:textId="77777777" w:rsidR="009E7C0E" w:rsidRDefault="009E7C0E" w:rsidP="009E7C0E"/>
    <w:p w14:paraId="3039D276" w14:textId="77777777" w:rsidR="009E7C0E" w:rsidRDefault="009E7C0E" w:rsidP="009E7C0E"/>
    <w:p w14:paraId="34B4CB68" w14:textId="77777777" w:rsidR="009E7C0E" w:rsidRPr="009E7C0E" w:rsidRDefault="009E7C0E" w:rsidP="009E7C0E"/>
    <w:p w14:paraId="2E8357B2" w14:textId="77777777" w:rsidR="00100CC2" w:rsidRDefault="00100CC2" w:rsidP="00100CC2">
      <w:pPr>
        <w:keepNext/>
        <w:spacing w:line="480" w:lineRule="auto"/>
      </w:pPr>
      <w:r>
        <w:rPr>
          <w:rFonts w:ascii="Times New Roman" w:eastAsia="Times New Roman" w:hAnsi="Times New Roman" w:cs="Times New Roman"/>
          <w:noProof/>
        </w:rPr>
        <w:lastRenderedPageBreak/>
        <w:drawing>
          <wp:inline distT="0" distB="0" distL="0" distR="0" wp14:anchorId="7B27AE49" wp14:editId="3C562D51">
            <wp:extent cx="4616783" cy="3357526"/>
            <wp:effectExtent l="0" t="0" r="0" b="0"/>
            <wp:docPr id="1890767717" name="image6.jpg" descr="A graph showing a curve&#10;&#10;Description automatically generated"/>
            <wp:cNvGraphicFramePr/>
            <a:graphic xmlns:a="http://schemas.openxmlformats.org/drawingml/2006/main">
              <a:graphicData uri="http://schemas.openxmlformats.org/drawingml/2006/picture">
                <pic:pic xmlns:pic="http://schemas.openxmlformats.org/drawingml/2006/picture">
                  <pic:nvPicPr>
                    <pic:cNvPr id="1890767717" name="image6.jpg" descr="A graph showing a curve&#10;&#10;Description automatically generated"/>
                    <pic:cNvPicPr preferRelativeResize="0"/>
                  </pic:nvPicPr>
                  <pic:blipFill>
                    <a:blip r:embed="rId8"/>
                    <a:srcRect/>
                    <a:stretch>
                      <a:fillRect/>
                    </a:stretch>
                  </pic:blipFill>
                  <pic:spPr>
                    <a:xfrm>
                      <a:off x="0" y="0"/>
                      <a:ext cx="4616783" cy="3357526"/>
                    </a:xfrm>
                    <a:prstGeom prst="rect">
                      <a:avLst/>
                    </a:prstGeom>
                    <a:ln/>
                  </pic:spPr>
                </pic:pic>
              </a:graphicData>
            </a:graphic>
          </wp:inline>
        </w:drawing>
      </w:r>
    </w:p>
    <w:p w14:paraId="7FC80B05" w14:textId="6DEDC911" w:rsidR="00100CC2" w:rsidRDefault="00100CC2" w:rsidP="00100CC2">
      <w:pPr>
        <w:pBdr>
          <w:top w:val="nil"/>
          <w:left w:val="nil"/>
          <w:bottom w:val="nil"/>
          <w:right w:val="nil"/>
          <w:between w:val="nil"/>
        </w:pBdr>
        <w:spacing w:after="200"/>
        <w:rPr>
          <w:rFonts w:ascii="Times New Roman" w:eastAsia="Times New Roman" w:hAnsi="Times New Roman" w:cs="Times New Roman"/>
          <w:color w:val="44546A"/>
          <w:sz w:val="18"/>
          <w:szCs w:val="18"/>
        </w:rPr>
      </w:pPr>
      <w:r>
        <w:rPr>
          <w:i/>
          <w:color w:val="44546A"/>
          <w:sz w:val="18"/>
          <w:szCs w:val="18"/>
        </w:rPr>
        <w:t xml:space="preserve">Figure 5 </w:t>
      </w:r>
      <w:r w:rsidR="00F06E83">
        <w:rPr>
          <w:i/>
          <w:color w:val="44546A"/>
          <w:sz w:val="18"/>
          <w:szCs w:val="18"/>
        </w:rPr>
        <w:t>–</w:t>
      </w:r>
      <w:r>
        <w:rPr>
          <w:i/>
          <w:color w:val="44546A"/>
          <w:sz w:val="18"/>
          <w:szCs w:val="18"/>
        </w:rPr>
        <w:t xml:space="preserve"> </w:t>
      </w:r>
      <w:r w:rsidR="00F06E83">
        <w:rPr>
          <w:i/>
          <w:color w:val="44546A"/>
          <w:sz w:val="18"/>
          <w:szCs w:val="18"/>
        </w:rPr>
        <w:t xml:space="preserve">Model Discrimination: </w:t>
      </w:r>
      <w:r w:rsidR="00F06E83" w:rsidRPr="00F06E83">
        <w:rPr>
          <w:i/>
          <w:color w:val="44546A"/>
          <w:sz w:val="18"/>
          <w:szCs w:val="18"/>
        </w:rPr>
        <w:t>ROC Curve Showing Mean Cross-Validated Area Under the Curve (AUC), Adjusted for School-Level Clustering</w:t>
      </w:r>
    </w:p>
    <w:p w14:paraId="385BCA55" w14:textId="77777777" w:rsidR="00100CC2" w:rsidRDefault="00100CC2" w:rsidP="00100CC2">
      <w:pPr>
        <w:keepNext/>
        <w:spacing w:line="480" w:lineRule="auto"/>
      </w:pPr>
      <w:r>
        <w:rPr>
          <w:rFonts w:ascii="Times New Roman" w:eastAsia="Times New Roman" w:hAnsi="Times New Roman" w:cs="Times New Roman"/>
          <w:noProof/>
        </w:rPr>
        <w:drawing>
          <wp:inline distT="0" distB="0" distL="0" distR="0" wp14:anchorId="51154D93" wp14:editId="394DCF61">
            <wp:extent cx="4651954" cy="3383103"/>
            <wp:effectExtent l="0" t="0" r="0" b="0"/>
            <wp:docPr id="1890767719" name="image2.jp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Table&#10;&#10;Description automatically generated with medium confidence"/>
                    <pic:cNvPicPr preferRelativeResize="0"/>
                  </pic:nvPicPr>
                  <pic:blipFill>
                    <a:blip r:embed="rId9"/>
                    <a:srcRect/>
                    <a:stretch>
                      <a:fillRect/>
                    </a:stretch>
                  </pic:blipFill>
                  <pic:spPr>
                    <a:xfrm>
                      <a:off x="0" y="0"/>
                      <a:ext cx="4651954" cy="3383103"/>
                    </a:xfrm>
                    <a:prstGeom prst="rect">
                      <a:avLst/>
                    </a:prstGeom>
                    <a:ln/>
                  </pic:spPr>
                </pic:pic>
              </a:graphicData>
            </a:graphic>
          </wp:inline>
        </w:drawing>
      </w:r>
    </w:p>
    <w:p w14:paraId="032A30C0" w14:textId="13CA7B70" w:rsidR="003F2F05" w:rsidRDefault="00100CC2" w:rsidP="00100CC2">
      <w:pPr>
        <w:pBdr>
          <w:top w:val="nil"/>
          <w:left w:val="nil"/>
          <w:bottom w:val="nil"/>
          <w:right w:val="nil"/>
          <w:between w:val="nil"/>
        </w:pBdr>
        <w:spacing w:after="200"/>
        <w:rPr>
          <w:i/>
          <w:color w:val="44546A"/>
          <w:sz w:val="18"/>
          <w:szCs w:val="18"/>
        </w:rPr>
      </w:pPr>
      <w:r>
        <w:rPr>
          <w:i/>
          <w:color w:val="44546A"/>
          <w:sz w:val="18"/>
          <w:szCs w:val="18"/>
        </w:rPr>
        <w:t xml:space="preserve">Figure 6 </w:t>
      </w:r>
      <w:r w:rsidR="00F06E83">
        <w:rPr>
          <w:i/>
          <w:color w:val="44546A"/>
          <w:sz w:val="18"/>
          <w:szCs w:val="18"/>
        </w:rPr>
        <w:t>–</w:t>
      </w:r>
      <w:r>
        <w:rPr>
          <w:i/>
          <w:color w:val="44546A"/>
          <w:sz w:val="18"/>
          <w:szCs w:val="18"/>
        </w:rPr>
        <w:t xml:space="preserve"> </w:t>
      </w:r>
      <w:proofErr w:type="spellStart"/>
      <w:r w:rsidR="00F06E83" w:rsidRPr="00833015">
        <w:rPr>
          <w:i/>
          <w:color w:val="44546A"/>
          <w:sz w:val="18"/>
          <w:szCs w:val="18"/>
        </w:rPr>
        <w:t>GiViTI</w:t>
      </w:r>
      <w:proofErr w:type="spellEnd"/>
      <w:r w:rsidR="00F06E83">
        <w:rPr>
          <w:i/>
          <w:color w:val="44546A"/>
          <w:sz w:val="18"/>
          <w:szCs w:val="18"/>
        </w:rPr>
        <w:t xml:space="preserve"> </w:t>
      </w:r>
      <w:r w:rsidR="00F06E83" w:rsidRPr="00F06E83">
        <w:rPr>
          <w:i/>
          <w:color w:val="44546A"/>
          <w:sz w:val="18"/>
          <w:szCs w:val="18"/>
        </w:rPr>
        <w:t>Calibration Belt Showing Deviations from the Bisector (45° Line of Perfect Calibration) at the 95% (Inner Belt: Light Grey) and 99% (Outer Belt: Dark Grey) Confidence Levels, Adjusted for School-Level Clustering</w:t>
      </w:r>
    </w:p>
    <w:p w14:paraId="130E95C6" w14:textId="6EEE9116" w:rsidR="00A24C82" w:rsidRDefault="00A24C82" w:rsidP="00A24C82">
      <w:pPr>
        <w:pStyle w:val="Heading1"/>
      </w:pPr>
      <w:r>
        <w:lastRenderedPageBreak/>
        <w:t xml:space="preserve">Appendix </w:t>
      </w:r>
      <w:r>
        <w:t>C</w:t>
      </w:r>
      <w:r>
        <w:t xml:space="preserve">: Sensitivity Analysis for </w:t>
      </w:r>
      <w:r>
        <w:t>Imputed Miss</w:t>
      </w:r>
      <w:r w:rsidR="00F06E83">
        <w:t>ing</w:t>
      </w:r>
      <w:r>
        <w:t xml:space="preserve"> Data</w:t>
      </w:r>
      <w:r>
        <w:t xml:space="preserve"> </w:t>
      </w:r>
    </w:p>
    <w:p w14:paraId="4349AD3F" w14:textId="77777777" w:rsidR="00F06E83" w:rsidRPr="00F06E83" w:rsidRDefault="00F06E83" w:rsidP="00F06E83"/>
    <w:tbl>
      <w:tblPr>
        <w:tblW w:w="4400" w:type="dxa"/>
        <w:tblLook w:val="04A0" w:firstRow="1" w:lastRow="0" w:firstColumn="1" w:lastColumn="0" w:noHBand="0" w:noVBand="1"/>
      </w:tblPr>
      <w:tblGrid>
        <w:gridCol w:w="460"/>
        <w:gridCol w:w="304"/>
        <w:gridCol w:w="2338"/>
        <w:gridCol w:w="1298"/>
      </w:tblGrid>
      <w:tr w:rsidR="00F06E83" w:rsidRPr="00F06E83" w14:paraId="0A3026FA" w14:textId="77777777" w:rsidTr="00F06E83">
        <w:trPr>
          <w:trHeight w:val="1360"/>
        </w:trPr>
        <w:tc>
          <w:tcPr>
            <w:tcW w:w="3100" w:type="dxa"/>
            <w:gridSpan w:val="3"/>
            <w:tcBorders>
              <w:top w:val="single" w:sz="8" w:space="0" w:color="auto"/>
              <w:left w:val="single" w:sz="8" w:space="0" w:color="auto"/>
              <w:bottom w:val="nil"/>
              <w:right w:val="single" w:sz="4" w:space="0" w:color="auto"/>
            </w:tcBorders>
            <w:shd w:val="clear" w:color="auto" w:fill="auto"/>
            <w:hideMark/>
          </w:tcPr>
          <w:p w14:paraId="11645FCC" w14:textId="77777777" w:rsidR="00F06E83" w:rsidRPr="00F06E83" w:rsidRDefault="00F06E83" w:rsidP="00F06E83">
            <w:pPr>
              <w:rPr>
                <w:rFonts w:eastAsia="Times New Roman"/>
                <w:b/>
                <w:bCs/>
                <w:color w:val="000000"/>
              </w:rPr>
            </w:pPr>
            <w:r w:rsidRPr="00F06E83">
              <w:rPr>
                <w:rFonts w:eastAsia="Times New Roman"/>
                <w:b/>
                <w:bCs/>
                <w:color w:val="000000"/>
              </w:rPr>
              <w:t>Predictors</w:t>
            </w:r>
          </w:p>
        </w:tc>
        <w:tc>
          <w:tcPr>
            <w:tcW w:w="1300" w:type="dxa"/>
            <w:tcBorders>
              <w:top w:val="single" w:sz="8" w:space="0" w:color="auto"/>
              <w:left w:val="nil"/>
              <w:bottom w:val="nil"/>
              <w:right w:val="single" w:sz="8" w:space="0" w:color="auto"/>
            </w:tcBorders>
            <w:shd w:val="clear" w:color="auto" w:fill="auto"/>
            <w:hideMark/>
          </w:tcPr>
          <w:p w14:paraId="52BBD03A" w14:textId="77777777" w:rsidR="00F06E83" w:rsidRPr="00F06E83" w:rsidRDefault="00F06E83" w:rsidP="00F06E83">
            <w:pPr>
              <w:rPr>
                <w:rFonts w:eastAsia="Times New Roman"/>
                <w:b/>
                <w:bCs/>
                <w:color w:val="000000"/>
              </w:rPr>
            </w:pPr>
            <w:r w:rsidRPr="00F06E83">
              <w:rPr>
                <w:rFonts w:eastAsia="Times New Roman"/>
                <w:b/>
                <w:bCs/>
                <w:color w:val="000000"/>
              </w:rPr>
              <w:t>Model derived using lasso regression</w:t>
            </w:r>
          </w:p>
        </w:tc>
      </w:tr>
      <w:tr w:rsidR="00F06E83" w:rsidRPr="00F06E83" w14:paraId="54974B36" w14:textId="77777777" w:rsidTr="00F06E83">
        <w:trPr>
          <w:trHeight w:val="38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7453F97E" w14:textId="77777777" w:rsidR="00F06E83" w:rsidRPr="00F06E83" w:rsidRDefault="00F06E83" w:rsidP="00F06E83">
            <w:pPr>
              <w:rPr>
                <w:rFonts w:eastAsia="Times New Roman"/>
                <w:color w:val="000000"/>
              </w:rPr>
            </w:pPr>
            <w:r w:rsidRPr="00F06E83">
              <w:rPr>
                <w:rFonts w:eastAsia="Times New Roman"/>
                <w:b/>
                <w:bCs/>
                <w:color w:val="000000"/>
              </w:rPr>
              <w:t xml:space="preserve">Individual </w:t>
            </w:r>
            <w:r w:rsidRPr="00F06E83">
              <w:rPr>
                <w:rFonts w:eastAsia="Times New Roman"/>
                <w:color w:val="000000"/>
              </w:rPr>
              <w:t>(Demographic)</w:t>
            </w:r>
          </w:p>
        </w:tc>
      </w:tr>
      <w:tr w:rsidR="00F06E83" w:rsidRPr="00F06E83" w14:paraId="4F7CD1DE" w14:textId="77777777" w:rsidTr="00F06E83">
        <w:trPr>
          <w:trHeight w:val="340"/>
        </w:trPr>
        <w:tc>
          <w:tcPr>
            <w:tcW w:w="400" w:type="dxa"/>
            <w:tcBorders>
              <w:top w:val="nil"/>
              <w:left w:val="single" w:sz="8" w:space="0" w:color="auto"/>
              <w:bottom w:val="single" w:sz="4" w:space="0" w:color="auto"/>
              <w:right w:val="single" w:sz="4" w:space="0" w:color="auto"/>
            </w:tcBorders>
            <w:shd w:val="clear" w:color="auto" w:fill="auto"/>
            <w:hideMark/>
          </w:tcPr>
          <w:p w14:paraId="4B2D3ACC" w14:textId="77777777" w:rsidR="00F06E83" w:rsidRPr="00F06E83" w:rsidRDefault="00F06E83" w:rsidP="00F06E83">
            <w:pPr>
              <w:jc w:val="right"/>
              <w:rPr>
                <w:rFonts w:eastAsia="Times New Roman"/>
                <w:color w:val="000000"/>
              </w:rPr>
            </w:pPr>
            <w:r w:rsidRPr="00F06E83">
              <w:rPr>
                <w:rFonts w:eastAsia="Times New Roman"/>
                <w:color w:val="000000"/>
              </w:rPr>
              <w:t>1</w:t>
            </w:r>
          </w:p>
        </w:tc>
        <w:tc>
          <w:tcPr>
            <w:tcW w:w="2700" w:type="dxa"/>
            <w:gridSpan w:val="2"/>
            <w:tcBorders>
              <w:top w:val="nil"/>
              <w:left w:val="nil"/>
              <w:bottom w:val="single" w:sz="4" w:space="0" w:color="auto"/>
              <w:right w:val="single" w:sz="4" w:space="0" w:color="auto"/>
            </w:tcBorders>
            <w:shd w:val="clear" w:color="auto" w:fill="auto"/>
            <w:hideMark/>
          </w:tcPr>
          <w:p w14:paraId="21357855" w14:textId="77777777" w:rsidR="00F06E83" w:rsidRPr="00F06E83" w:rsidRDefault="00F06E83" w:rsidP="00F06E83">
            <w:pPr>
              <w:rPr>
                <w:rFonts w:eastAsia="Times New Roman"/>
                <w:color w:val="000000"/>
              </w:rPr>
            </w:pPr>
            <w:r w:rsidRPr="00F06E83">
              <w:rPr>
                <w:rFonts w:eastAsia="Times New Roman"/>
                <w:color w:val="000000"/>
              </w:rPr>
              <w:t>Gender</w:t>
            </w:r>
          </w:p>
        </w:tc>
        <w:tc>
          <w:tcPr>
            <w:tcW w:w="1300" w:type="dxa"/>
            <w:tcBorders>
              <w:top w:val="nil"/>
              <w:left w:val="nil"/>
              <w:bottom w:val="single" w:sz="4" w:space="0" w:color="auto"/>
              <w:right w:val="single" w:sz="8" w:space="0" w:color="auto"/>
            </w:tcBorders>
            <w:shd w:val="clear" w:color="auto" w:fill="auto"/>
            <w:hideMark/>
          </w:tcPr>
          <w:p w14:paraId="1B560EA7" w14:textId="77777777" w:rsidR="00F06E83" w:rsidRPr="00F06E83" w:rsidRDefault="00F06E83" w:rsidP="00F06E83">
            <w:pPr>
              <w:rPr>
                <w:rFonts w:eastAsia="Times New Roman"/>
                <w:color w:val="000000"/>
              </w:rPr>
            </w:pPr>
            <w:r w:rsidRPr="00F06E83">
              <w:rPr>
                <w:rFonts w:eastAsia="Times New Roman"/>
                <w:color w:val="000000"/>
              </w:rPr>
              <w:t> </w:t>
            </w:r>
          </w:p>
        </w:tc>
      </w:tr>
      <w:tr w:rsidR="00F06E83" w:rsidRPr="00F06E83" w14:paraId="648C9065" w14:textId="77777777" w:rsidTr="00F06E83">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028C0A25" w14:textId="77777777" w:rsidR="00F06E83" w:rsidRPr="00F06E83" w:rsidRDefault="00F06E83" w:rsidP="00F06E83">
            <w:pPr>
              <w:jc w:val="center"/>
              <w:rPr>
                <w:rFonts w:eastAsia="Times New Roman"/>
                <w:color w:val="000000"/>
              </w:rPr>
            </w:pPr>
            <w:r w:rsidRPr="00F06E83">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516DCE69" w14:textId="77777777" w:rsidR="00F06E83" w:rsidRPr="00F06E83" w:rsidRDefault="00F06E83" w:rsidP="00F06E83">
            <w:pPr>
              <w:rPr>
                <w:rFonts w:eastAsia="Times New Roman"/>
                <w:color w:val="000000"/>
              </w:rPr>
            </w:pPr>
            <w:r w:rsidRPr="00F06E83">
              <w:rPr>
                <w:rFonts w:eastAsia="Times New Roman"/>
                <w:color w:val="000000"/>
              </w:rPr>
              <w:t>Male</w:t>
            </w:r>
          </w:p>
        </w:tc>
        <w:tc>
          <w:tcPr>
            <w:tcW w:w="1300" w:type="dxa"/>
            <w:tcBorders>
              <w:top w:val="nil"/>
              <w:left w:val="nil"/>
              <w:bottom w:val="single" w:sz="4" w:space="0" w:color="auto"/>
              <w:right w:val="single" w:sz="8" w:space="0" w:color="auto"/>
            </w:tcBorders>
            <w:shd w:val="clear" w:color="auto" w:fill="auto"/>
            <w:hideMark/>
          </w:tcPr>
          <w:p w14:paraId="7C9468FC" w14:textId="77777777" w:rsidR="00F06E83" w:rsidRPr="00F06E83" w:rsidRDefault="00F06E83" w:rsidP="00F06E83">
            <w:pPr>
              <w:jc w:val="center"/>
              <w:rPr>
                <w:rFonts w:eastAsia="Times New Roman"/>
                <w:color w:val="000000"/>
              </w:rPr>
            </w:pPr>
            <w:r w:rsidRPr="00F06E83">
              <w:rPr>
                <w:rFonts w:eastAsia="Times New Roman"/>
                <w:color w:val="000000"/>
              </w:rPr>
              <w:t>-0.13</w:t>
            </w:r>
          </w:p>
        </w:tc>
      </w:tr>
      <w:tr w:rsidR="00F06E83" w:rsidRPr="00F06E83" w14:paraId="398D1F87" w14:textId="77777777" w:rsidTr="00F06E83">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7F8C4E7A" w14:textId="77777777" w:rsidR="00F06E83" w:rsidRPr="00F06E83" w:rsidRDefault="00F06E83" w:rsidP="00F06E83">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44AB8BB7" w14:textId="77777777" w:rsidR="00F06E83" w:rsidRPr="00F06E83" w:rsidRDefault="00F06E83" w:rsidP="00F06E83">
            <w:pPr>
              <w:rPr>
                <w:rFonts w:eastAsia="Times New Roman"/>
                <w:color w:val="000000"/>
              </w:rPr>
            </w:pPr>
            <w:r w:rsidRPr="00F06E83">
              <w:rPr>
                <w:rFonts w:eastAsia="Times New Roman"/>
                <w:color w:val="000000"/>
              </w:rPr>
              <w:t>Female</w:t>
            </w:r>
          </w:p>
        </w:tc>
        <w:tc>
          <w:tcPr>
            <w:tcW w:w="1300" w:type="dxa"/>
            <w:tcBorders>
              <w:top w:val="nil"/>
              <w:left w:val="nil"/>
              <w:bottom w:val="single" w:sz="4" w:space="0" w:color="auto"/>
              <w:right w:val="single" w:sz="8" w:space="0" w:color="auto"/>
            </w:tcBorders>
            <w:shd w:val="clear" w:color="auto" w:fill="auto"/>
            <w:hideMark/>
          </w:tcPr>
          <w:p w14:paraId="041BCCD1"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47A7FC90" w14:textId="77777777" w:rsidTr="00F06E83">
        <w:trPr>
          <w:trHeight w:val="440"/>
        </w:trPr>
        <w:tc>
          <w:tcPr>
            <w:tcW w:w="400" w:type="dxa"/>
            <w:tcBorders>
              <w:top w:val="nil"/>
              <w:left w:val="single" w:sz="8" w:space="0" w:color="auto"/>
              <w:bottom w:val="single" w:sz="4" w:space="0" w:color="auto"/>
              <w:right w:val="single" w:sz="4" w:space="0" w:color="auto"/>
            </w:tcBorders>
            <w:shd w:val="clear" w:color="auto" w:fill="auto"/>
            <w:hideMark/>
          </w:tcPr>
          <w:p w14:paraId="75FF6152" w14:textId="77777777" w:rsidR="00F06E83" w:rsidRPr="00F06E83" w:rsidRDefault="00F06E83" w:rsidP="00F06E83">
            <w:pPr>
              <w:jc w:val="right"/>
              <w:rPr>
                <w:rFonts w:eastAsia="Times New Roman"/>
                <w:color w:val="000000"/>
              </w:rPr>
            </w:pPr>
            <w:r w:rsidRPr="00F06E83">
              <w:rPr>
                <w:rFonts w:eastAsia="Times New Roman"/>
                <w:color w:val="000000"/>
              </w:rPr>
              <w:t>2</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61457A7A" w14:textId="77777777" w:rsidR="00F06E83" w:rsidRPr="00F06E83" w:rsidRDefault="00F06E83" w:rsidP="00F06E83">
            <w:pPr>
              <w:rPr>
                <w:rFonts w:eastAsia="Times New Roman"/>
                <w:color w:val="000000"/>
              </w:rPr>
            </w:pPr>
            <w:r w:rsidRPr="00F06E83">
              <w:rPr>
                <w:rFonts w:eastAsia="Times New Roman"/>
                <w:color w:val="000000"/>
              </w:rPr>
              <w:t>Gender Minority Status</w:t>
            </w:r>
          </w:p>
        </w:tc>
        <w:tc>
          <w:tcPr>
            <w:tcW w:w="1300" w:type="dxa"/>
            <w:tcBorders>
              <w:top w:val="nil"/>
              <w:left w:val="nil"/>
              <w:bottom w:val="single" w:sz="4" w:space="0" w:color="auto"/>
              <w:right w:val="single" w:sz="8" w:space="0" w:color="auto"/>
            </w:tcBorders>
            <w:shd w:val="clear" w:color="auto" w:fill="auto"/>
            <w:hideMark/>
          </w:tcPr>
          <w:p w14:paraId="4178858B" w14:textId="77777777" w:rsidR="00F06E83" w:rsidRPr="00F06E83" w:rsidRDefault="00F06E83" w:rsidP="00F06E83">
            <w:pPr>
              <w:jc w:val="center"/>
              <w:rPr>
                <w:rFonts w:eastAsia="Times New Roman"/>
                <w:color w:val="000000"/>
              </w:rPr>
            </w:pPr>
            <w:r w:rsidRPr="00F06E83">
              <w:rPr>
                <w:rFonts w:eastAsia="Times New Roman"/>
                <w:color w:val="000000"/>
              </w:rPr>
              <w:t> </w:t>
            </w:r>
          </w:p>
        </w:tc>
      </w:tr>
      <w:tr w:rsidR="00F06E83" w:rsidRPr="00F06E83" w14:paraId="68B83D41" w14:textId="77777777" w:rsidTr="00F06E83">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1290FCB4" w14:textId="77777777" w:rsidR="00F06E83" w:rsidRPr="00F06E83" w:rsidRDefault="00F06E83" w:rsidP="00F06E83">
            <w:pPr>
              <w:jc w:val="center"/>
              <w:rPr>
                <w:rFonts w:eastAsia="Times New Roman"/>
                <w:color w:val="000000"/>
              </w:rPr>
            </w:pPr>
            <w:r w:rsidRPr="00F06E83">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5F3B3771" w14:textId="77777777" w:rsidR="00F06E83" w:rsidRPr="00F06E83" w:rsidRDefault="00F06E83" w:rsidP="00F06E83">
            <w:pPr>
              <w:rPr>
                <w:rFonts w:eastAsia="Times New Roman"/>
                <w:color w:val="000000"/>
              </w:rPr>
            </w:pPr>
            <w:r w:rsidRPr="00F06E83">
              <w:rPr>
                <w:rFonts w:eastAsia="Times New Roman"/>
                <w:color w:val="000000"/>
              </w:rPr>
              <w:t xml:space="preserve">Cisgender </w:t>
            </w:r>
          </w:p>
        </w:tc>
        <w:tc>
          <w:tcPr>
            <w:tcW w:w="1300" w:type="dxa"/>
            <w:tcBorders>
              <w:top w:val="nil"/>
              <w:left w:val="nil"/>
              <w:bottom w:val="single" w:sz="4" w:space="0" w:color="auto"/>
              <w:right w:val="single" w:sz="8" w:space="0" w:color="auto"/>
            </w:tcBorders>
            <w:shd w:val="clear" w:color="auto" w:fill="auto"/>
            <w:hideMark/>
          </w:tcPr>
          <w:p w14:paraId="7DCAD0C6" w14:textId="77777777" w:rsidR="00F06E83" w:rsidRPr="00F06E83" w:rsidRDefault="00F06E83" w:rsidP="00F06E83">
            <w:pPr>
              <w:jc w:val="center"/>
              <w:rPr>
                <w:rFonts w:eastAsia="Times New Roman"/>
                <w:color w:val="000000"/>
              </w:rPr>
            </w:pPr>
            <w:r w:rsidRPr="00F06E83">
              <w:rPr>
                <w:rFonts w:eastAsia="Times New Roman"/>
                <w:color w:val="000000"/>
              </w:rPr>
              <w:t>-0.08</w:t>
            </w:r>
          </w:p>
        </w:tc>
      </w:tr>
      <w:tr w:rsidR="00F06E83" w:rsidRPr="00F06E83" w14:paraId="679BB2FD" w14:textId="77777777" w:rsidTr="00F06E83">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7F12D414" w14:textId="77777777" w:rsidR="00F06E83" w:rsidRPr="00F06E83" w:rsidRDefault="00F06E83" w:rsidP="00F06E83">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105F11EF" w14:textId="77777777" w:rsidR="00F06E83" w:rsidRPr="00F06E83" w:rsidRDefault="00F06E83" w:rsidP="00F06E83">
            <w:pPr>
              <w:rPr>
                <w:rFonts w:eastAsia="Times New Roman"/>
                <w:color w:val="000000"/>
              </w:rPr>
            </w:pPr>
            <w:r w:rsidRPr="00F06E83">
              <w:rPr>
                <w:rFonts w:eastAsia="Times New Roman"/>
                <w:color w:val="000000"/>
              </w:rPr>
              <w:t>Transgender</w:t>
            </w:r>
          </w:p>
        </w:tc>
        <w:tc>
          <w:tcPr>
            <w:tcW w:w="1300" w:type="dxa"/>
            <w:tcBorders>
              <w:top w:val="nil"/>
              <w:left w:val="nil"/>
              <w:bottom w:val="single" w:sz="4" w:space="0" w:color="auto"/>
              <w:right w:val="single" w:sz="8" w:space="0" w:color="auto"/>
            </w:tcBorders>
            <w:shd w:val="clear" w:color="auto" w:fill="auto"/>
            <w:hideMark/>
          </w:tcPr>
          <w:p w14:paraId="2A3FAB4F"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2FE8BCC7" w14:textId="77777777" w:rsidTr="00F06E83">
        <w:trPr>
          <w:trHeight w:val="360"/>
        </w:trPr>
        <w:tc>
          <w:tcPr>
            <w:tcW w:w="400" w:type="dxa"/>
            <w:tcBorders>
              <w:top w:val="nil"/>
              <w:left w:val="single" w:sz="8" w:space="0" w:color="auto"/>
              <w:bottom w:val="single" w:sz="4" w:space="0" w:color="auto"/>
              <w:right w:val="single" w:sz="4" w:space="0" w:color="auto"/>
            </w:tcBorders>
            <w:shd w:val="clear" w:color="auto" w:fill="auto"/>
            <w:hideMark/>
          </w:tcPr>
          <w:p w14:paraId="5B2E8414" w14:textId="77777777" w:rsidR="00F06E83" w:rsidRPr="00F06E83" w:rsidRDefault="00F06E83" w:rsidP="00F06E83">
            <w:pPr>
              <w:jc w:val="right"/>
              <w:rPr>
                <w:rFonts w:eastAsia="Times New Roman"/>
                <w:color w:val="000000"/>
              </w:rPr>
            </w:pPr>
            <w:r w:rsidRPr="00F06E83">
              <w:rPr>
                <w:rFonts w:eastAsia="Times New Roman"/>
                <w:color w:val="000000"/>
              </w:rPr>
              <w:t>3</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228DC9E3" w14:textId="77777777" w:rsidR="00F06E83" w:rsidRPr="00F06E83" w:rsidRDefault="00F06E83" w:rsidP="00F06E83">
            <w:pPr>
              <w:rPr>
                <w:rFonts w:eastAsia="Times New Roman"/>
                <w:color w:val="000000"/>
              </w:rPr>
            </w:pPr>
            <w:r w:rsidRPr="00F06E83">
              <w:rPr>
                <w:rFonts w:eastAsia="Times New Roman"/>
                <w:color w:val="000000"/>
              </w:rPr>
              <w:t>Sexual Minority Status</w:t>
            </w:r>
          </w:p>
        </w:tc>
        <w:tc>
          <w:tcPr>
            <w:tcW w:w="1300" w:type="dxa"/>
            <w:tcBorders>
              <w:top w:val="nil"/>
              <w:left w:val="nil"/>
              <w:bottom w:val="single" w:sz="4" w:space="0" w:color="auto"/>
              <w:right w:val="single" w:sz="8" w:space="0" w:color="auto"/>
            </w:tcBorders>
            <w:shd w:val="clear" w:color="auto" w:fill="auto"/>
            <w:hideMark/>
          </w:tcPr>
          <w:p w14:paraId="3486BC0B" w14:textId="77777777" w:rsidR="00F06E83" w:rsidRPr="00F06E83" w:rsidRDefault="00F06E83" w:rsidP="00F06E83">
            <w:pPr>
              <w:jc w:val="center"/>
              <w:rPr>
                <w:rFonts w:eastAsia="Times New Roman"/>
                <w:color w:val="000000"/>
              </w:rPr>
            </w:pPr>
            <w:r w:rsidRPr="00F06E83">
              <w:rPr>
                <w:rFonts w:eastAsia="Times New Roman"/>
                <w:color w:val="000000"/>
              </w:rPr>
              <w:t> </w:t>
            </w:r>
          </w:p>
        </w:tc>
      </w:tr>
      <w:tr w:rsidR="00F06E83" w:rsidRPr="00F06E83" w14:paraId="28DCB951" w14:textId="77777777" w:rsidTr="00F06E83">
        <w:trPr>
          <w:trHeight w:val="320"/>
        </w:trPr>
        <w:tc>
          <w:tcPr>
            <w:tcW w:w="720" w:type="dxa"/>
            <w:gridSpan w:val="2"/>
            <w:vMerge w:val="restart"/>
            <w:tcBorders>
              <w:top w:val="single" w:sz="4" w:space="0" w:color="auto"/>
              <w:left w:val="single" w:sz="8" w:space="0" w:color="auto"/>
              <w:bottom w:val="nil"/>
              <w:right w:val="single" w:sz="4" w:space="0" w:color="000000"/>
            </w:tcBorders>
            <w:shd w:val="clear" w:color="auto" w:fill="auto"/>
            <w:hideMark/>
          </w:tcPr>
          <w:p w14:paraId="0E9EDC69" w14:textId="77777777" w:rsidR="00F06E83" w:rsidRPr="00F06E83" w:rsidRDefault="00F06E83" w:rsidP="00F06E83">
            <w:pPr>
              <w:jc w:val="center"/>
              <w:rPr>
                <w:rFonts w:eastAsia="Times New Roman"/>
                <w:color w:val="000000"/>
              </w:rPr>
            </w:pPr>
            <w:r w:rsidRPr="00F06E83">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7F7A71DF" w14:textId="77777777" w:rsidR="00F06E83" w:rsidRPr="00F06E83" w:rsidRDefault="00F06E83" w:rsidP="00F06E83">
            <w:pPr>
              <w:rPr>
                <w:rFonts w:eastAsia="Times New Roman"/>
                <w:color w:val="000000"/>
              </w:rPr>
            </w:pPr>
            <w:r w:rsidRPr="00F06E83">
              <w:rPr>
                <w:rFonts w:eastAsia="Times New Roman"/>
                <w:color w:val="000000"/>
              </w:rPr>
              <w:t>Heterosexual</w:t>
            </w:r>
          </w:p>
        </w:tc>
        <w:tc>
          <w:tcPr>
            <w:tcW w:w="1300" w:type="dxa"/>
            <w:tcBorders>
              <w:top w:val="nil"/>
              <w:left w:val="nil"/>
              <w:bottom w:val="single" w:sz="4" w:space="0" w:color="auto"/>
              <w:right w:val="single" w:sz="8" w:space="0" w:color="auto"/>
            </w:tcBorders>
            <w:shd w:val="clear" w:color="auto" w:fill="auto"/>
            <w:hideMark/>
          </w:tcPr>
          <w:p w14:paraId="176F6E07" w14:textId="77777777" w:rsidR="00F06E83" w:rsidRPr="00F06E83" w:rsidRDefault="00F06E83" w:rsidP="00F06E83">
            <w:pPr>
              <w:jc w:val="center"/>
              <w:rPr>
                <w:rFonts w:eastAsia="Times New Roman"/>
                <w:color w:val="000000"/>
              </w:rPr>
            </w:pPr>
            <w:r w:rsidRPr="00F06E83">
              <w:rPr>
                <w:rFonts w:eastAsia="Times New Roman"/>
                <w:color w:val="000000"/>
              </w:rPr>
              <w:t>-0.21</w:t>
            </w:r>
          </w:p>
        </w:tc>
      </w:tr>
      <w:tr w:rsidR="00F06E83" w:rsidRPr="00F06E83" w14:paraId="2885F004" w14:textId="77777777" w:rsidTr="00F06E83">
        <w:trPr>
          <w:trHeight w:val="360"/>
        </w:trPr>
        <w:tc>
          <w:tcPr>
            <w:tcW w:w="720" w:type="dxa"/>
            <w:gridSpan w:val="2"/>
            <w:vMerge/>
            <w:tcBorders>
              <w:top w:val="single" w:sz="4" w:space="0" w:color="auto"/>
              <w:left w:val="single" w:sz="8" w:space="0" w:color="auto"/>
              <w:bottom w:val="nil"/>
              <w:right w:val="single" w:sz="4" w:space="0" w:color="000000"/>
            </w:tcBorders>
            <w:vAlign w:val="center"/>
            <w:hideMark/>
          </w:tcPr>
          <w:p w14:paraId="36BE29CC" w14:textId="77777777" w:rsidR="00F06E83" w:rsidRPr="00F06E83" w:rsidRDefault="00F06E83" w:rsidP="00F06E83">
            <w:pPr>
              <w:rPr>
                <w:rFonts w:eastAsia="Times New Roman"/>
                <w:color w:val="000000"/>
              </w:rPr>
            </w:pPr>
          </w:p>
        </w:tc>
        <w:tc>
          <w:tcPr>
            <w:tcW w:w="2380" w:type="dxa"/>
            <w:tcBorders>
              <w:top w:val="single" w:sz="4" w:space="0" w:color="auto"/>
              <w:left w:val="nil"/>
              <w:bottom w:val="nil"/>
              <w:right w:val="single" w:sz="4" w:space="0" w:color="auto"/>
            </w:tcBorders>
            <w:shd w:val="clear" w:color="auto" w:fill="auto"/>
            <w:hideMark/>
          </w:tcPr>
          <w:p w14:paraId="38565AFD" w14:textId="77777777" w:rsidR="00F06E83" w:rsidRPr="00F06E83" w:rsidRDefault="00F06E83" w:rsidP="00F06E83">
            <w:pPr>
              <w:rPr>
                <w:rFonts w:eastAsia="Times New Roman"/>
                <w:color w:val="000000"/>
              </w:rPr>
            </w:pPr>
            <w:r w:rsidRPr="00F06E83">
              <w:rPr>
                <w:rFonts w:eastAsia="Times New Roman"/>
                <w:color w:val="000000"/>
              </w:rPr>
              <w:t>Non-Heterosexual</w:t>
            </w:r>
          </w:p>
        </w:tc>
        <w:tc>
          <w:tcPr>
            <w:tcW w:w="1300" w:type="dxa"/>
            <w:tcBorders>
              <w:top w:val="nil"/>
              <w:left w:val="nil"/>
              <w:bottom w:val="nil"/>
              <w:right w:val="single" w:sz="8" w:space="0" w:color="auto"/>
            </w:tcBorders>
            <w:shd w:val="clear" w:color="auto" w:fill="auto"/>
            <w:hideMark/>
          </w:tcPr>
          <w:p w14:paraId="63ED7A9E"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316EE588" w14:textId="77777777" w:rsidTr="00F06E83">
        <w:trPr>
          <w:trHeight w:val="36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3555A385" w14:textId="77777777" w:rsidR="00F06E83" w:rsidRPr="00F06E83" w:rsidRDefault="00F06E83" w:rsidP="00F06E83">
            <w:pPr>
              <w:rPr>
                <w:rFonts w:eastAsia="Times New Roman"/>
                <w:b/>
                <w:bCs/>
                <w:color w:val="000000"/>
              </w:rPr>
            </w:pPr>
            <w:r w:rsidRPr="00F06E83">
              <w:rPr>
                <w:rFonts w:eastAsia="Times New Roman"/>
                <w:b/>
                <w:bCs/>
                <w:color w:val="000000"/>
              </w:rPr>
              <w:t xml:space="preserve">Individual </w:t>
            </w:r>
            <w:r w:rsidRPr="00F06E83">
              <w:rPr>
                <w:rFonts w:eastAsia="Times New Roman"/>
                <w:color w:val="000000"/>
              </w:rPr>
              <w:t>(Behavioral)</w:t>
            </w:r>
          </w:p>
        </w:tc>
      </w:tr>
      <w:tr w:rsidR="00F06E83" w:rsidRPr="00F06E83" w14:paraId="02BBFE29" w14:textId="77777777" w:rsidTr="00F06E83">
        <w:trPr>
          <w:trHeight w:val="440"/>
        </w:trPr>
        <w:tc>
          <w:tcPr>
            <w:tcW w:w="400" w:type="dxa"/>
            <w:tcBorders>
              <w:top w:val="nil"/>
              <w:left w:val="single" w:sz="8" w:space="0" w:color="auto"/>
              <w:bottom w:val="single" w:sz="4" w:space="0" w:color="auto"/>
              <w:right w:val="single" w:sz="4" w:space="0" w:color="auto"/>
            </w:tcBorders>
            <w:shd w:val="clear" w:color="auto" w:fill="auto"/>
            <w:hideMark/>
          </w:tcPr>
          <w:p w14:paraId="06685F70" w14:textId="77777777" w:rsidR="00F06E83" w:rsidRPr="00F06E83" w:rsidRDefault="00F06E83" w:rsidP="00F06E83">
            <w:pPr>
              <w:jc w:val="right"/>
              <w:rPr>
                <w:rFonts w:eastAsia="Times New Roman"/>
                <w:color w:val="000000"/>
              </w:rPr>
            </w:pPr>
            <w:r w:rsidRPr="00F06E83">
              <w:rPr>
                <w:rFonts w:eastAsia="Times New Roman"/>
                <w:color w:val="000000"/>
              </w:rPr>
              <w:t>4</w:t>
            </w:r>
          </w:p>
        </w:tc>
        <w:tc>
          <w:tcPr>
            <w:tcW w:w="2700" w:type="dxa"/>
            <w:gridSpan w:val="2"/>
            <w:tcBorders>
              <w:top w:val="nil"/>
              <w:left w:val="nil"/>
              <w:bottom w:val="single" w:sz="4" w:space="0" w:color="auto"/>
              <w:right w:val="single" w:sz="4" w:space="0" w:color="auto"/>
            </w:tcBorders>
            <w:shd w:val="clear" w:color="auto" w:fill="auto"/>
            <w:hideMark/>
          </w:tcPr>
          <w:p w14:paraId="6D21F4AC" w14:textId="77777777" w:rsidR="00F06E83" w:rsidRPr="00F06E83" w:rsidRDefault="00F06E83" w:rsidP="00F06E83">
            <w:pPr>
              <w:rPr>
                <w:rFonts w:eastAsia="Times New Roman"/>
                <w:color w:val="000000"/>
              </w:rPr>
            </w:pPr>
            <w:r w:rsidRPr="00F06E83">
              <w:rPr>
                <w:rFonts w:eastAsia="Times New Roman"/>
                <w:color w:val="000000"/>
              </w:rPr>
              <w:t>Academic Performance</w:t>
            </w:r>
          </w:p>
        </w:tc>
        <w:tc>
          <w:tcPr>
            <w:tcW w:w="1300" w:type="dxa"/>
            <w:tcBorders>
              <w:top w:val="nil"/>
              <w:left w:val="nil"/>
              <w:bottom w:val="single" w:sz="4" w:space="0" w:color="auto"/>
              <w:right w:val="single" w:sz="8" w:space="0" w:color="auto"/>
            </w:tcBorders>
            <w:shd w:val="clear" w:color="auto" w:fill="auto"/>
            <w:hideMark/>
          </w:tcPr>
          <w:p w14:paraId="4AB45209" w14:textId="77777777" w:rsidR="00F06E83" w:rsidRPr="00F06E83" w:rsidRDefault="00F06E83" w:rsidP="00F06E83">
            <w:pPr>
              <w:jc w:val="center"/>
              <w:rPr>
                <w:rFonts w:eastAsia="Times New Roman"/>
                <w:color w:val="000000"/>
              </w:rPr>
            </w:pPr>
            <w:r w:rsidRPr="00F06E83">
              <w:rPr>
                <w:rFonts w:eastAsia="Times New Roman"/>
                <w:color w:val="000000"/>
              </w:rPr>
              <w:t>-0.5</w:t>
            </w:r>
          </w:p>
        </w:tc>
      </w:tr>
      <w:tr w:rsidR="00F06E83" w:rsidRPr="00F06E83" w14:paraId="30623C8D" w14:textId="77777777" w:rsidTr="00F06E83">
        <w:trPr>
          <w:trHeight w:val="400"/>
        </w:trPr>
        <w:tc>
          <w:tcPr>
            <w:tcW w:w="400" w:type="dxa"/>
            <w:tcBorders>
              <w:top w:val="nil"/>
              <w:left w:val="single" w:sz="8" w:space="0" w:color="auto"/>
              <w:bottom w:val="single" w:sz="4" w:space="0" w:color="auto"/>
              <w:right w:val="single" w:sz="4" w:space="0" w:color="auto"/>
            </w:tcBorders>
            <w:shd w:val="clear" w:color="auto" w:fill="auto"/>
            <w:hideMark/>
          </w:tcPr>
          <w:p w14:paraId="01122B0A" w14:textId="77777777" w:rsidR="00F06E83" w:rsidRPr="00F06E83" w:rsidRDefault="00F06E83" w:rsidP="00F06E83">
            <w:pPr>
              <w:jc w:val="right"/>
              <w:rPr>
                <w:rFonts w:eastAsia="Times New Roman"/>
                <w:color w:val="000000"/>
              </w:rPr>
            </w:pPr>
            <w:r w:rsidRPr="00F06E83">
              <w:rPr>
                <w:rFonts w:eastAsia="Times New Roman"/>
                <w:color w:val="000000"/>
              </w:rPr>
              <w:t>5</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3109BE55" w14:textId="77777777" w:rsidR="00F06E83" w:rsidRPr="00F06E83" w:rsidRDefault="00F06E83" w:rsidP="00F06E83">
            <w:pPr>
              <w:rPr>
                <w:rFonts w:eastAsia="Times New Roman"/>
                <w:color w:val="000000"/>
              </w:rPr>
            </w:pPr>
            <w:r w:rsidRPr="00F06E83">
              <w:rPr>
                <w:rFonts w:eastAsia="Times New Roman"/>
                <w:color w:val="000000"/>
              </w:rPr>
              <w:t>Lifetime use of Alcohol</w:t>
            </w:r>
          </w:p>
        </w:tc>
        <w:tc>
          <w:tcPr>
            <w:tcW w:w="1300" w:type="dxa"/>
            <w:tcBorders>
              <w:top w:val="nil"/>
              <w:left w:val="nil"/>
              <w:bottom w:val="single" w:sz="4" w:space="0" w:color="auto"/>
              <w:right w:val="single" w:sz="8" w:space="0" w:color="auto"/>
            </w:tcBorders>
            <w:shd w:val="clear" w:color="auto" w:fill="auto"/>
            <w:hideMark/>
          </w:tcPr>
          <w:p w14:paraId="5DD786FB" w14:textId="77777777" w:rsidR="00F06E83" w:rsidRPr="00F06E83" w:rsidRDefault="00F06E83" w:rsidP="00F06E83">
            <w:pPr>
              <w:jc w:val="center"/>
              <w:rPr>
                <w:rFonts w:eastAsia="Times New Roman"/>
                <w:color w:val="000000"/>
              </w:rPr>
            </w:pPr>
            <w:r w:rsidRPr="00F06E83">
              <w:rPr>
                <w:rFonts w:eastAsia="Times New Roman"/>
                <w:color w:val="000000"/>
              </w:rPr>
              <w:t>0.09</w:t>
            </w:r>
          </w:p>
        </w:tc>
      </w:tr>
      <w:tr w:rsidR="00F06E83" w:rsidRPr="00F06E83" w14:paraId="72621C75" w14:textId="77777777" w:rsidTr="00F06E83">
        <w:trPr>
          <w:trHeight w:val="400"/>
        </w:trPr>
        <w:tc>
          <w:tcPr>
            <w:tcW w:w="400" w:type="dxa"/>
            <w:tcBorders>
              <w:top w:val="nil"/>
              <w:left w:val="single" w:sz="8" w:space="0" w:color="auto"/>
              <w:bottom w:val="single" w:sz="4" w:space="0" w:color="auto"/>
              <w:right w:val="single" w:sz="4" w:space="0" w:color="auto"/>
            </w:tcBorders>
            <w:shd w:val="clear" w:color="auto" w:fill="auto"/>
            <w:hideMark/>
          </w:tcPr>
          <w:p w14:paraId="43B9C03E" w14:textId="77777777" w:rsidR="00F06E83" w:rsidRPr="00F06E83" w:rsidRDefault="00F06E83" w:rsidP="00F06E83">
            <w:pPr>
              <w:jc w:val="right"/>
              <w:rPr>
                <w:rFonts w:eastAsia="Times New Roman"/>
                <w:color w:val="000000"/>
              </w:rPr>
            </w:pPr>
            <w:r w:rsidRPr="00F06E83">
              <w:rPr>
                <w:rFonts w:eastAsia="Times New Roman"/>
                <w:color w:val="000000"/>
              </w:rPr>
              <w:t>6</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4810EE41" w14:textId="77777777" w:rsidR="00F06E83" w:rsidRPr="00F06E83" w:rsidRDefault="00F06E83" w:rsidP="00F06E83">
            <w:pPr>
              <w:rPr>
                <w:rFonts w:eastAsia="Times New Roman"/>
                <w:color w:val="000000"/>
              </w:rPr>
            </w:pPr>
            <w:r w:rsidRPr="00F06E83">
              <w:rPr>
                <w:rFonts w:eastAsia="Times New Roman"/>
                <w:color w:val="000000"/>
              </w:rPr>
              <w:t>Lifetime use of Cigarettes</w:t>
            </w:r>
          </w:p>
        </w:tc>
        <w:tc>
          <w:tcPr>
            <w:tcW w:w="1300" w:type="dxa"/>
            <w:tcBorders>
              <w:top w:val="nil"/>
              <w:left w:val="nil"/>
              <w:bottom w:val="single" w:sz="4" w:space="0" w:color="auto"/>
              <w:right w:val="single" w:sz="8" w:space="0" w:color="auto"/>
            </w:tcBorders>
            <w:shd w:val="clear" w:color="auto" w:fill="auto"/>
            <w:hideMark/>
          </w:tcPr>
          <w:p w14:paraId="4C910463" w14:textId="77777777" w:rsidR="00F06E83" w:rsidRPr="00F06E83" w:rsidRDefault="00F06E83" w:rsidP="00F06E83">
            <w:pPr>
              <w:jc w:val="center"/>
              <w:rPr>
                <w:rFonts w:eastAsia="Times New Roman"/>
                <w:color w:val="000000"/>
              </w:rPr>
            </w:pPr>
            <w:r w:rsidRPr="00F06E83">
              <w:rPr>
                <w:rFonts w:eastAsia="Times New Roman"/>
                <w:color w:val="000000"/>
              </w:rPr>
              <w:t>0.00</w:t>
            </w:r>
          </w:p>
        </w:tc>
      </w:tr>
      <w:tr w:rsidR="00F06E83" w:rsidRPr="00F06E83" w14:paraId="2608F9B8" w14:textId="77777777" w:rsidTr="00F06E83">
        <w:trPr>
          <w:trHeight w:val="340"/>
        </w:trPr>
        <w:tc>
          <w:tcPr>
            <w:tcW w:w="400" w:type="dxa"/>
            <w:tcBorders>
              <w:top w:val="nil"/>
              <w:left w:val="single" w:sz="8" w:space="0" w:color="auto"/>
              <w:bottom w:val="single" w:sz="4" w:space="0" w:color="auto"/>
              <w:right w:val="single" w:sz="4" w:space="0" w:color="auto"/>
            </w:tcBorders>
            <w:shd w:val="clear" w:color="auto" w:fill="auto"/>
            <w:hideMark/>
          </w:tcPr>
          <w:p w14:paraId="38EAB42F" w14:textId="77777777" w:rsidR="00F06E83" w:rsidRPr="00F06E83" w:rsidRDefault="00F06E83" w:rsidP="00F06E83">
            <w:pPr>
              <w:jc w:val="right"/>
              <w:rPr>
                <w:rFonts w:eastAsia="Times New Roman"/>
                <w:color w:val="000000"/>
              </w:rPr>
            </w:pPr>
            <w:r w:rsidRPr="00F06E83">
              <w:rPr>
                <w:rFonts w:eastAsia="Times New Roman"/>
                <w:color w:val="000000"/>
              </w:rPr>
              <w:t>7</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1F0F3655" w14:textId="77777777" w:rsidR="00F06E83" w:rsidRPr="00F06E83" w:rsidRDefault="00F06E83" w:rsidP="00F06E83">
            <w:pPr>
              <w:rPr>
                <w:rFonts w:eastAsia="Times New Roman"/>
                <w:color w:val="000000"/>
              </w:rPr>
            </w:pPr>
            <w:r w:rsidRPr="00F06E83">
              <w:rPr>
                <w:rFonts w:eastAsia="Times New Roman"/>
                <w:color w:val="000000"/>
              </w:rPr>
              <w:t>Lifetime use of Vapes</w:t>
            </w:r>
          </w:p>
        </w:tc>
        <w:tc>
          <w:tcPr>
            <w:tcW w:w="1300" w:type="dxa"/>
            <w:tcBorders>
              <w:top w:val="nil"/>
              <w:left w:val="nil"/>
              <w:bottom w:val="single" w:sz="4" w:space="0" w:color="auto"/>
              <w:right w:val="single" w:sz="8" w:space="0" w:color="auto"/>
            </w:tcBorders>
            <w:shd w:val="clear" w:color="auto" w:fill="auto"/>
            <w:hideMark/>
          </w:tcPr>
          <w:p w14:paraId="25A42AC1" w14:textId="77777777" w:rsidR="00F06E83" w:rsidRPr="00F06E83" w:rsidRDefault="00F06E83" w:rsidP="00F06E83">
            <w:pPr>
              <w:jc w:val="center"/>
              <w:rPr>
                <w:rFonts w:eastAsia="Times New Roman"/>
                <w:color w:val="000000"/>
              </w:rPr>
            </w:pPr>
            <w:r w:rsidRPr="00F06E83">
              <w:rPr>
                <w:rFonts w:eastAsia="Times New Roman"/>
                <w:color w:val="000000"/>
              </w:rPr>
              <w:t>0.11</w:t>
            </w:r>
          </w:p>
        </w:tc>
      </w:tr>
      <w:tr w:rsidR="00F06E83" w:rsidRPr="00F06E83" w14:paraId="3D0720CB" w14:textId="77777777" w:rsidTr="00F06E83">
        <w:trPr>
          <w:trHeight w:val="400"/>
        </w:trPr>
        <w:tc>
          <w:tcPr>
            <w:tcW w:w="400" w:type="dxa"/>
            <w:tcBorders>
              <w:top w:val="nil"/>
              <w:left w:val="single" w:sz="8" w:space="0" w:color="auto"/>
              <w:bottom w:val="single" w:sz="4" w:space="0" w:color="auto"/>
              <w:right w:val="single" w:sz="4" w:space="0" w:color="auto"/>
            </w:tcBorders>
            <w:shd w:val="clear" w:color="auto" w:fill="auto"/>
            <w:hideMark/>
          </w:tcPr>
          <w:p w14:paraId="4160C5E2" w14:textId="77777777" w:rsidR="00F06E83" w:rsidRPr="00F06E83" w:rsidRDefault="00F06E83" w:rsidP="00F06E83">
            <w:pPr>
              <w:jc w:val="right"/>
              <w:rPr>
                <w:rFonts w:eastAsia="Times New Roman"/>
                <w:color w:val="000000"/>
              </w:rPr>
            </w:pPr>
            <w:r w:rsidRPr="00F06E83">
              <w:rPr>
                <w:rFonts w:eastAsia="Times New Roman"/>
                <w:color w:val="000000"/>
              </w:rPr>
              <w:t>8</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3894583A" w14:textId="77777777" w:rsidR="00F06E83" w:rsidRPr="00F06E83" w:rsidRDefault="00F06E83" w:rsidP="00F06E83">
            <w:pPr>
              <w:rPr>
                <w:rFonts w:eastAsia="Times New Roman"/>
                <w:color w:val="000000"/>
              </w:rPr>
            </w:pPr>
            <w:r w:rsidRPr="00F06E83">
              <w:rPr>
                <w:rFonts w:eastAsia="Times New Roman"/>
                <w:color w:val="000000"/>
              </w:rPr>
              <w:t>Lifetime use of Cannabis</w:t>
            </w:r>
          </w:p>
        </w:tc>
        <w:tc>
          <w:tcPr>
            <w:tcW w:w="1300" w:type="dxa"/>
            <w:tcBorders>
              <w:top w:val="nil"/>
              <w:left w:val="nil"/>
              <w:bottom w:val="single" w:sz="4" w:space="0" w:color="auto"/>
              <w:right w:val="single" w:sz="8" w:space="0" w:color="auto"/>
            </w:tcBorders>
            <w:shd w:val="clear" w:color="auto" w:fill="auto"/>
            <w:hideMark/>
          </w:tcPr>
          <w:p w14:paraId="2E097CD7" w14:textId="77777777" w:rsidR="00F06E83" w:rsidRPr="00F06E83" w:rsidRDefault="00F06E83" w:rsidP="00F06E83">
            <w:pPr>
              <w:jc w:val="center"/>
              <w:rPr>
                <w:rFonts w:eastAsia="Times New Roman"/>
                <w:color w:val="000000"/>
              </w:rPr>
            </w:pPr>
            <w:r w:rsidRPr="00F06E83">
              <w:rPr>
                <w:rFonts w:eastAsia="Times New Roman"/>
                <w:color w:val="000000"/>
              </w:rPr>
              <w:t>0.04</w:t>
            </w:r>
          </w:p>
        </w:tc>
      </w:tr>
      <w:tr w:rsidR="00F06E83" w:rsidRPr="00F06E83" w14:paraId="3350174B" w14:textId="77777777" w:rsidTr="00F06E83">
        <w:trPr>
          <w:trHeight w:val="780"/>
        </w:trPr>
        <w:tc>
          <w:tcPr>
            <w:tcW w:w="400" w:type="dxa"/>
            <w:tcBorders>
              <w:top w:val="nil"/>
              <w:left w:val="single" w:sz="8" w:space="0" w:color="auto"/>
              <w:bottom w:val="nil"/>
              <w:right w:val="single" w:sz="4" w:space="0" w:color="auto"/>
            </w:tcBorders>
            <w:shd w:val="clear" w:color="auto" w:fill="auto"/>
            <w:hideMark/>
          </w:tcPr>
          <w:p w14:paraId="5581D9AC" w14:textId="77777777" w:rsidR="00F06E83" w:rsidRPr="00F06E83" w:rsidRDefault="00F06E83" w:rsidP="00F06E83">
            <w:pPr>
              <w:jc w:val="right"/>
              <w:rPr>
                <w:rFonts w:eastAsia="Times New Roman"/>
                <w:color w:val="000000"/>
              </w:rPr>
            </w:pPr>
            <w:r w:rsidRPr="00F06E83">
              <w:rPr>
                <w:rFonts w:eastAsia="Times New Roman"/>
                <w:color w:val="000000"/>
              </w:rPr>
              <w:t>9</w:t>
            </w:r>
          </w:p>
        </w:tc>
        <w:tc>
          <w:tcPr>
            <w:tcW w:w="2700" w:type="dxa"/>
            <w:gridSpan w:val="2"/>
            <w:tcBorders>
              <w:top w:val="single" w:sz="4" w:space="0" w:color="auto"/>
              <w:left w:val="nil"/>
              <w:bottom w:val="nil"/>
              <w:right w:val="single" w:sz="4" w:space="0" w:color="auto"/>
            </w:tcBorders>
            <w:shd w:val="clear" w:color="auto" w:fill="auto"/>
            <w:hideMark/>
          </w:tcPr>
          <w:p w14:paraId="718871B9" w14:textId="77777777" w:rsidR="00F06E83" w:rsidRPr="00F06E83" w:rsidRDefault="00F06E83" w:rsidP="00F06E83">
            <w:pPr>
              <w:rPr>
                <w:rFonts w:eastAsia="Times New Roman"/>
                <w:color w:val="000000"/>
              </w:rPr>
            </w:pPr>
            <w:r w:rsidRPr="00F06E83">
              <w:rPr>
                <w:rFonts w:eastAsia="Times New Roman"/>
                <w:color w:val="000000"/>
              </w:rPr>
              <w:t>Lifetime use of other Drugs</w:t>
            </w:r>
          </w:p>
        </w:tc>
        <w:tc>
          <w:tcPr>
            <w:tcW w:w="1300" w:type="dxa"/>
            <w:tcBorders>
              <w:top w:val="nil"/>
              <w:left w:val="nil"/>
              <w:bottom w:val="nil"/>
              <w:right w:val="single" w:sz="8" w:space="0" w:color="auto"/>
            </w:tcBorders>
            <w:shd w:val="clear" w:color="auto" w:fill="auto"/>
            <w:hideMark/>
          </w:tcPr>
          <w:p w14:paraId="1A7FC909"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15A81AC0" w14:textId="77777777" w:rsidTr="00F06E83">
        <w:trPr>
          <w:trHeight w:val="36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229A547E" w14:textId="77777777" w:rsidR="00F06E83" w:rsidRPr="00F06E83" w:rsidRDefault="00F06E83" w:rsidP="00F06E83">
            <w:pPr>
              <w:rPr>
                <w:rFonts w:eastAsia="Times New Roman"/>
                <w:b/>
                <w:bCs/>
                <w:color w:val="000000"/>
              </w:rPr>
            </w:pPr>
            <w:r w:rsidRPr="00F06E83">
              <w:rPr>
                <w:rFonts w:eastAsia="Times New Roman"/>
                <w:b/>
                <w:bCs/>
                <w:color w:val="000000"/>
              </w:rPr>
              <w:t>Emotional-Social</w:t>
            </w:r>
          </w:p>
        </w:tc>
      </w:tr>
      <w:tr w:rsidR="00F06E83" w:rsidRPr="00F06E83" w14:paraId="3D4D5F33" w14:textId="77777777" w:rsidTr="00F06E83">
        <w:trPr>
          <w:trHeight w:val="420"/>
        </w:trPr>
        <w:tc>
          <w:tcPr>
            <w:tcW w:w="400" w:type="dxa"/>
            <w:tcBorders>
              <w:top w:val="nil"/>
              <w:left w:val="single" w:sz="8" w:space="0" w:color="auto"/>
              <w:bottom w:val="single" w:sz="4" w:space="0" w:color="auto"/>
              <w:right w:val="single" w:sz="4" w:space="0" w:color="auto"/>
            </w:tcBorders>
            <w:shd w:val="clear" w:color="auto" w:fill="auto"/>
            <w:hideMark/>
          </w:tcPr>
          <w:p w14:paraId="6D16FB55" w14:textId="77777777" w:rsidR="00F06E83" w:rsidRPr="00F06E83" w:rsidRDefault="00F06E83" w:rsidP="00F06E83">
            <w:pPr>
              <w:jc w:val="right"/>
              <w:rPr>
                <w:rFonts w:eastAsia="Times New Roman"/>
                <w:color w:val="000000"/>
              </w:rPr>
            </w:pPr>
            <w:r w:rsidRPr="00F06E83">
              <w:rPr>
                <w:rFonts w:eastAsia="Times New Roman"/>
                <w:color w:val="000000"/>
              </w:rPr>
              <w:t>10</w:t>
            </w:r>
          </w:p>
        </w:tc>
        <w:tc>
          <w:tcPr>
            <w:tcW w:w="2700" w:type="dxa"/>
            <w:gridSpan w:val="2"/>
            <w:tcBorders>
              <w:top w:val="nil"/>
              <w:left w:val="nil"/>
              <w:bottom w:val="single" w:sz="4" w:space="0" w:color="auto"/>
              <w:right w:val="single" w:sz="4" w:space="0" w:color="auto"/>
            </w:tcBorders>
            <w:shd w:val="clear" w:color="auto" w:fill="auto"/>
            <w:hideMark/>
          </w:tcPr>
          <w:p w14:paraId="25B4E5F0" w14:textId="77777777" w:rsidR="00F06E83" w:rsidRPr="00F06E83" w:rsidRDefault="00F06E83" w:rsidP="00F06E83">
            <w:pPr>
              <w:rPr>
                <w:rFonts w:eastAsia="Times New Roman"/>
                <w:color w:val="000000"/>
              </w:rPr>
            </w:pPr>
            <w:r w:rsidRPr="00F06E83">
              <w:rPr>
                <w:rFonts w:eastAsia="Times New Roman"/>
                <w:color w:val="000000"/>
              </w:rPr>
              <w:t>Foster Care Placement</w:t>
            </w:r>
          </w:p>
        </w:tc>
        <w:tc>
          <w:tcPr>
            <w:tcW w:w="1300" w:type="dxa"/>
            <w:tcBorders>
              <w:top w:val="nil"/>
              <w:left w:val="nil"/>
              <w:bottom w:val="single" w:sz="4" w:space="0" w:color="auto"/>
              <w:right w:val="single" w:sz="8" w:space="0" w:color="auto"/>
            </w:tcBorders>
            <w:shd w:val="clear" w:color="auto" w:fill="auto"/>
            <w:hideMark/>
          </w:tcPr>
          <w:p w14:paraId="27E5FDFB" w14:textId="77777777" w:rsidR="00F06E83" w:rsidRPr="00F06E83" w:rsidRDefault="00F06E83" w:rsidP="00F06E83">
            <w:pPr>
              <w:rPr>
                <w:rFonts w:eastAsia="Times New Roman"/>
                <w:color w:val="000000"/>
              </w:rPr>
            </w:pPr>
            <w:r w:rsidRPr="00F06E83">
              <w:rPr>
                <w:rFonts w:eastAsia="Times New Roman"/>
                <w:color w:val="000000"/>
              </w:rPr>
              <w:t> </w:t>
            </w:r>
          </w:p>
        </w:tc>
      </w:tr>
      <w:tr w:rsidR="00F06E83" w:rsidRPr="00F06E83" w14:paraId="18F8DC8A" w14:textId="77777777" w:rsidTr="00F06E83">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5C49F946" w14:textId="77777777" w:rsidR="00F06E83" w:rsidRPr="00F06E83" w:rsidRDefault="00F06E83" w:rsidP="00F06E83">
            <w:pPr>
              <w:jc w:val="center"/>
              <w:rPr>
                <w:rFonts w:eastAsia="Times New Roman"/>
                <w:color w:val="000000"/>
              </w:rPr>
            </w:pPr>
            <w:r w:rsidRPr="00F06E83">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1CECD2CA" w14:textId="77777777" w:rsidR="00F06E83" w:rsidRPr="00F06E83" w:rsidRDefault="00F06E83" w:rsidP="00F06E83">
            <w:pPr>
              <w:rPr>
                <w:rFonts w:eastAsia="Times New Roman"/>
                <w:color w:val="000000"/>
              </w:rPr>
            </w:pPr>
            <w:r w:rsidRPr="00F06E83">
              <w:rPr>
                <w:rFonts w:eastAsia="Times New Roman"/>
                <w:color w:val="000000"/>
              </w:rPr>
              <w:t>No</w:t>
            </w:r>
          </w:p>
        </w:tc>
        <w:tc>
          <w:tcPr>
            <w:tcW w:w="1300" w:type="dxa"/>
            <w:tcBorders>
              <w:top w:val="nil"/>
              <w:left w:val="nil"/>
              <w:bottom w:val="single" w:sz="4" w:space="0" w:color="auto"/>
              <w:right w:val="single" w:sz="8" w:space="0" w:color="auto"/>
            </w:tcBorders>
            <w:shd w:val="clear" w:color="auto" w:fill="auto"/>
            <w:hideMark/>
          </w:tcPr>
          <w:p w14:paraId="445F597D" w14:textId="77777777" w:rsidR="00F06E83" w:rsidRPr="00F06E83" w:rsidRDefault="00F06E83" w:rsidP="00F06E83">
            <w:pPr>
              <w:jc w:val="center"/>
              <w:rPr>
                <w:rFonts w:eastAsia="Times New Roman"/>
                <w:color w:val="000000"/>
              </w:rPr>
            </w:pPr>
            <w:r w:rsidRPr="00F06E83">
              <w:rPr>
                <w:rFonts w:eastAsia="Times New Roman"/>
                <w:color w:val="000000"/>
              </w:rPr>
              <w:t>-0.03</w:t>
            </w:r>
          </w:p>
        </w:tc>
      </w:tr>
      <w:tr w:rsidR="00F06E83" w:rsidRPr="00F06E83" w14:paraId="54D1586C" w14:textId="77777777" w:rsidTr="00F06E83">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1E316297" w14:textId="77777777" w:rsidR="00F06E83" w:rsidRPr="00F06E83" w:rsidRDefault="00F06E83" w:rsidP="00F06E83">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67A00721" w14:textId="77777777" w:rsidR="00F06E83" w:rsidRPr="00F06E83" w:rsidRDefault="00F06E83" w:rsidP="00F06E83">
            <w:pPr>
              <w:rPr>
                <w:rFonts w:eastAsia="Times New Roman"/>
                <w:color w:val="000000"/>
              </w:rPr>
            </w:pPr>
            <w:r w:rsidRPr="00F06E83">
              <w:rPr>
                <w:rFonts w:eastAsia="Times New Roman"/>
                <w:color w:val="000000"/>
              </w:rPr>
              <w:t xml:space="preserve">Yes </w:t>
            </w:r>
          </w:p>
        </w:tc>
        <w:tc>
          <w:tcPr>
            <w:tcW w:w="1300" w:type="dxa"/>
            <w:tcBorders>
              <w:top w:val="nil"/>
              <w:left w:val="nil"/>
              <w:bottom w:val="single" w:sz="4" w:space="0" w:color="auto"/>
              <w:right w:val="single" w:sz="8" w:space="0" w:color="auto"/>
            </w:tcBorders>
            <w:shd w:val="clear" w:color="auto" w:fill="auto"/>
            <w:hideMark/>
          </w:tcPr>
          <w:p w14:paraId="013E79BF"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562BFAD0" w14:textId="77777777" w:rsidTr="00F06E83">
        <w:trPr>
          <w:trHeight w:val="380"/>
        </w:trPr>
        <w:tc>
          <w:tcPr>
            <w:tcW w:w="400" w:type="dxa"/>
            <w:tcBorders>
              <w:top w:val="nil"/>
              <w:left w:val="single" w:sz="8" w:space="0" w:color="auto"/>
              <w:bottom w:val="single" w:sz="4" w:space="0" w:color="auto"/>
              <w:right w:val="single" w:sz="4" w:space="0" w:color="auto"/>
            </w:tcBorders>
            <w:shd w:val="clear" w:color="auto" w:fill="auto"/>
            <w:hideMark/>
          </w:tcPr>
          <w:p w14:paraId="7E39FE60" w14:textId="77777777" w:rsidR="00F06E83" w:rsidRPr="00F06E83" w:rsidRDefault="00F06E83" w:rsidP="00F06E83">
            <w:pPr>
              <w:jc w:val="right"/>
              <w:rPr>
                <w:rFonts w:eastAsia="Times New Roman"/>
                <w:color w:val="000000"/>
              </w:rPr>
            </w:pPr>
            <w:r w:rsidRPr="00F06E83">
              <w:rPr>
                <w:rFonts w:eastAsia="Times New Roman"/>
                <w:color w:val="000000"/>
              </w:rPr>
              <w:t>11</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11E097B2" w14:textId="77777777" w:rsidR="00F06E83" w:rsidRPr="00F06E83" w:rsidRDefault="00F06E83" w:rsidP="00F06E83">
            <w:pPr>
              <w:rPr>
                <w:rFonts w:eastAsia="Times New Roman"/>
                <w:color w:val="000000"/>
              </w:rPr>
            </w:pPr>
            <w:r w:rsidRPr="00F06E83">
              <w:rPr>
                <w:rFonts w:eastAsia="Times New Roman"/>
                <w:color w:val="000000"/>
              </w:rPr>
              <w:t>Parent Education Level</w:t>
            </w:r>
          </w:p>
        </w:tc>
        <w:tc>
          <w:tcPr>
            <w:tcW w:w="1300" w:type="dxa"/>
            <w:tcBorders>
              <w:top w:val="nil"/>
              <w:left w:val="nil"/>
              <w:bottom w:val="single" w:sz="4" w:space="0" w:color="auto"/>
              <w:right w:val="single" w:sz="8" w:space="0" w:color="auto"/>
            </w:tcBorders>
            <w:shd w:val="clear" w:color="auto" w:fill="auto"/>
            <w:hideMark/>
          </w:tcPr>
          <w:p w14:paraId="70285403" w14:textId="77777777" w:rsidR="00F06E83" w:rsidRPr="00F06E83" w:rsidRDefault="00F06E83" w:rsidP="00F06E83">
            <w:pPr>
              <w:jc w:val="center"/>
              <w:rPr>
                <w:rFonts w:eastAsia="Times New Roman"/>
                <w:color w:val="000000"/>
              </w:rPr>
            </w:pPr>
            <w:r w:rsidRPr="00F06E83">
              <w:rPr>
                <w:rFonts w:eastAsia="Times New Roman"/>
                <w:color w:val="000000"/>
              </w:rPr>
              <w:t>0.09</w:t>
            </w:r>
          </w:p>
        </w:tc>
      </w:tr>
      <w:tr w:rsidR="00F06E83" w:rsidRPr="00F06E83" w14:paraId="791FEA45" w14:textId="77777777" w:rsidTr="00F06E83">
        <w:trPr>
          <w:trHeight w:val="720"/>
        </w:trPr>
        <w:tc>
          <w:tcPr>
            <w:tcW w:w="400" w:type="dxa"/>
            <w:tcBorders>
              <w:top w:val="nil"/>
              <w:left w:val="single" w:sz="8" w:space="0" w:color="auto"/>
              <w:bottom w:val="single" w:sz="4" w:space="0" w:color="auto"/>
              <w:right w:val="single" w:sz="4" w:space="0" w:color="auto"/>
            </w:tcBorders>
            <w:shd w:val="clear" w:color="auto" w:fill="auto"/>
            <w:hideMark/>
          </w:tcPr>
          <w:p w14:paraId="7041E3D6" w14:textId="77777777" w:rsidR="00F06E83" w:rsidRPr="00F06E83" w:rsidRDefault="00F06E83" w:rsidP="00F06E83">
            <w:pPr>
              <w:jc w:val="right"/>
              <w:rPr>
                <w:rFonts w:eastAsia="Times New Roman"/>
                <w:color w:val="000000"/>
              </w:rPr>
            </w:pPr>
            <w:r w:rsidRPr="00F06E83">
              <w:rPr>
                <w:rFonts w:eastAsia="Times New Roman"/>
                <w:color w:val="000000"/>
              </w:rPr>
              <w:t>12</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2ACE86A0" w14:textId="77777777" w:rsidR="00F06E83" w:rsidRPr="00F06E83" w:rsidRDefault="00F06E83" w:rsidP="00F06E83">
            <w:pPr>
              <w:rPr>
                <w:rFonts w:eastAsia="Times New Roman"/>
                <w:color w:val="000000"/>
              </w:rPr>
            </w:pPr>
            <w:r w:rsidRPr="00F06E83">
              <w:rPr>
                <w:rFonts w:eastAsia="Times New Roman"/>
                <w:color w:val="000000"/>
              </w:rPr>
              <w:t>Positive Substance Use Education</w:t>
            </w:r>
          </w:p>
        </w:tc>
        <w:tc>
          <w:tcPr>
            <w:tcW w:w="1300" w:type="dxa"/>
            <w:tcBorders>
              <w:top w:val="nil"/>
              <w:left w:val="nil"/>
              <w:bottom w:val="single" w:sz="4" w:space="0" w:color="auto"/>
              <w:right w:val="single" w:sz="8" w:space="0" w:color="auto"/>
            </w:tcBorders>
            <w:shd w:val="clear" w:color="auto" w:fill="auto"/>
            <w:hideMark/>
          </w:tcPr>
          <w:p w14:paraId="500F6198"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2DC02CFB" w14:textId="77777777" w:rsidTr="00F06E83">
        <w:trPr>
          <w:trHeight w:val="700"/>
        </w:trPr>
        <w:tc>
          <w:tcPr>
            <w:tcW w:w="400" w:type="dxa"/>
            <w:tcBorders>
              <w:top w:val="nil"/>
              <w:left w:val="single" w:sz="8" w:space="0" w:color="auto"/>
              <w:bottom w:val="single" w:sz="4" w:space="0" w:color="auto"/>
              <w:right w:val="single" w:sz="4" w:space="0" w:color="auto"/>
            </w:tcBorders>
            <w:shd w:val="clear" w:color="auto" w:fill="auto"/>
            <w:hideMark/>
          </w:tcPr>
          <w:p w14:paraId="586B420A" w14:textId="77777777" w:rsidR="00F06E83" w:rsidRPr="00F06E83" w:rsidRDefault="00F06E83" w:rsidP="00F06E83">
            <w:pPr>
              <w:jc w:val="right"/>
              <w:rPr>
                <w:rFonts w:eastAsia="Times New Roman"/>
                <w:color w:val="000000"/>
              </w:rPr>
            </w:pPr>
            <w:r w:rsidRPr="00F06E83">
              <w:rPr>
                <w:rFonts w:eastAsia="Times New Roman"/>
                <w:color w:val="000000"/>
              </w:rPr>
              <w:t>13</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25D165E8" w14:textId="77777777" w:rsidR="00F06E83" w:rsidRPr="00F06E83" w:rsidRDefault="00F06E83" w:rsidP="00F06E83">
            <w:pPr>
              <w:rPr>
                <w:rFonts w:eastAsia="Times New Roman"/>
                <w:color w:val="000000"/>
              </w:rPr>
            </w:pPr>
            <w:r w:rsidRPr="00F06E83">
              <w:rPr>
                <w:rFonts w:eastAsia="Times New Roman"/>
                <w:color w:val="000000"/>
              </w:rPr>
              <w:t>School-Based Victimization</w:t>
            </w:r>
          </w:p>
        </w:tc>
        <w:tc>
          <w:tcPr>
            <w:tcW w:w="1300" w:type="dxa"/>
            <w:tcBorders>
              <w:top w:val="nil"/>
              <w:left w:val="nil"/>
              <w:bottom w:val="single" w:sz="4" w:space="0" w:color="auto"/>
              <w:right w:val="single" w:sz="8" w:space="0" w:color="auto"/>
            </w:tcBorders>
            <w:shd w:val="clear" w:color="auto" w:fill="auto"/>
            <w:hideMark/>
          </w:tcPr>
          <w:p w14:paraId="6D3F3AD0" w14:textId="77777777" w:rsidR="00F06E83" w:rsidRPr="00F06E83" w:rsidRDefault="00F06E83" w:rsidP="00F06E83">
            <w:pPr>
              <w:jc w:val="center"/>
              <w:rPr>
                <w:rFonts w:eastAsia="Times New Roman"/>
                <w:color w:val="000000"/>
              </w:rPr>
            </w:pPr>
            <w:r w:rsidRPr="00F06E83">
              <w:rPr>
                <w:rFonts w:eastAsia="Times New Roman"/>
                <w:color w:val="000000"/>
              </w:rPr>
              <w:t>0.47</w:t>
            </w:r>
          </w:p>
        </w:tc>
      </w:tr>
      <w:tr w:rsidR="00F06E83" w:rsidRPr="00F06E83" w14:paraId="04307544" w14:textId="77777777" w:rsidTr="00F06E83">
        <w:trPr>
          <w:trHeight w:val="700"/>
        </w:trPr>
        <w:tc>
          <w:tcPr>
            <w:tcW w:w="400" w:type="dxa"/>
            <w:tcBorders>
              <w:top w:val="nil"/>
              <w:left w:val="single" w:sz="8" w:space="0" w:color="auto"/>
              <w:bottom w:val="nil"/>
              <w:right w:val="single" w:sz="4" w:space="0" w:color="auto"/>
            </w:tcBorders>
            <w:shd w:val="clear" w:color="auto" w:fill="auto"/>
            <w:hideMark/>
          </w:tcPr>
          <w:p w14:paraId="408A76EB" w14:textId="77777777" w:rsidR="00F06E83" w:rsidRPr="00F06E83" w:rsidRDefault="00F06E83" w:rsidP="00F06E83">
            <w:pPr>
              <w:jc w:val="right"/>
              <w:rPr>
                <w:rFonts w:eastAsia="Times New Roman"/>
                <w:color w:val="000000"/>
              </w:rPr>
            </w:pPr>
            <w:r w:rsidRPr="00F06E83">
              <w:rPr>
                <w:rFonts w:eastAsia="Times New Roman"/>
                <w:color w:val="000000"/>
              </w:rPr>
              <w:lastRenderedPageBreak/>
              <w:t>14</w:t>
            </w:r>
          </w:p>
        </w:tc>
        <w:tc>
          <w:tcPr>
            <w:tcW w:w="2700" w:type="dxa"/>
            <w:gridSpan w:val="2"/>
            <w:tcBorders>
              <w:top w:val="single" w:sz="4" w:space="0" w:color="auto"/>
              <w:left w:val="nil"/>
              <w:bottom w:val="nil"/>
              <w:right w:val="single" w:sz="4" w:space="0" w:color="auto"/>
            </w:tcBorders>
            <w:shd w:val="clear" w:color="auto" w:fill="auto"/>
            <w:hideMark/>
          </w:tcPr>
          <w:p w14:paraId="1B00F821" w14:textId="77777777" w:rsidR="00F06E83" w:rsidRPr="00F06E83" w:rsidRDefault="00F06E83" w:rsidP="00F06E83">
            <w:pPr>
              <w:rPr>
                <w:rFonts w:eastAsia="Times New Roman"/>
                <w:color w:val="000000"/>
              </w:rPr>
            </w:pPr>
            <w:r w:rsidRPr="00F06E83">
              <w:rPr>
                <w:rFonts w:eastAsia="Times New Roman"/>
                <w:color w:val="000000"/>
              </w:rPr>
              <w:t>Access to Drugs and Alcohol</w:t>
            </w:r>
          </w:p>
        </w:tc>
        <w:tc>
          <w:tcPr>
            <w:tcW w:w="1300" w:type="dxa"/>
            <w:tcBorders>
              <w:top w:val="nil"/>
              <w:left w:val="nil"/>
              <w:bottom w:val="nil"/>
              <w:right w:val="single" w:sz="8" w:space="0" w:color="auto"/>
            </w:tcBorders>
            <w:shd w:val="clear" w:color="auto" w:fill="auto"/>
            <w:hideMark/>
          </w:tcPr>
          <w:p w14:paraId="0F3BCCE7" w14:textId="77777777" w:rsidR="00F06E83" w:rsidRPr="00F06E83" w:rsidRDefault="00F06E83" w:rsidP="00F06E83">
            <w:pPr>
              <w:jc w:val="center"/>
              <w:rPr>
                <w:rFonts w:eastAsia="Times New Roman"/>
                <w:color w:val="000000"/>
              </w:rPr>
            </w:pPr>
            <w:r w:rsidRPr="00F06E83">
              <w:rPr>
                <w:rFonts w:eastAsia="Times New Roman"/>
                <w:color w:val="000000"/>
              </w:rPr>
              <w:t>0.04</w:t>
            </w:r>
          </w:p>
        </w:tc>
      </w:tr>
      <w:tr w:rsidR="00F06E83" w:rsidRPr="00F06E83" w14:paraId="32DA70B2" w14:textId="77777777" w:rsidTr="00F06E83">
        <w:trPr>
          <w:trHeight w:val="34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520F5FC9" w14:textId="77777777" w:rsidR="00F06E83" w:rsidRPr="00F06E83" w:rsidRDefault="00F06E83" w:rsidP="00F06E83">
            <w:pPr>
              <w:rPr>
                <w:rFonts w:eastAsia="Times New Roman"/>
                <w:b/>
                <w:bCs/>
                <w:color w:val="000000"/>
              </w:rPr>
            </w:pPr>
            <w:r w:rsidRPr="00F06E83">
              <w:rPr>
                <w:rFonts w:eastAsia="Times New Roman"/>
                <w:b/>
                <w:bCs/>
                <w:color w:val="000000"/>
              </w:rPr>
              <w:t>Mental-Political</w:t>
            </w:r>
          </w:p>
        </w:tc>
      </w:tr>
      <w:tr w:rsidR="00F06E83" w:rsidRPr="00F06E83" w14:paraId="3A6BA2D4" w14:textId="77777777" w:rsidTr="00F06E83">
        <w:trPr>
          <w:trHeight w:val="380"/>
        </w:trPr>
        <w:tc>
          <w:tcPr>
            <w:tcW w:w="400" w:type="dxa"/>
            <w:tcBorders>
              <w:top w:val="nil"/>
              <w:left w:val="single" w:sz="8" w:space="0" w:color="auto"/>
              <w:bottom w:val="single" w:sz="4" w:space="0" w:color="auto"/>
              <w:right w:val="single" w:sz="4" w:space="0" w:color="auto"/>
            </w:tcBorders>
            <w:shd w:val="clear" w:color="auto" w:fill="auto"/>
            <w:hideMark/>
          </w:tcPr>
          <w:p w14:paraId="01222BDE" w14:textId="77777777" w:rsidR="00F06E83" w:rsidRPr="00F06E83" w:rsidRDefault="00F06E83" w:rsidP="00F06E83">
            <w:pPr>
              <w:jc w:val="right"/>
              <w:rPr>
                <w:rFonts w:eastAsia="Times New Roman"/>
                <w:color w:val="000000"/>
              </w:rPr>
            </w:pPr>
            <w:r w:rsidRPr="00F06E83">
              <w:rPr>
                <w:rFonts w:eastAsia="Times New Roman"/>
                <w:color w:val="000000"/>
              </w:rPr>
              <w:t>15</w:t>
            </w:r>
          </w:p>
        </w:tc>
        <w:tc>
          <w:tcPr>
            <w:tcW w:w="2700" w:type="dxa"/>
            <w:gridSpan w:val="2"/>
            <w:tcBorders>
              <w:top w:val="nil"/>
              <w:left w:val="nil"/>
              <w:bottom w:val="single" w:sz="4" w:space="0" w:color="auto"/>
              <w:right w:val="single" w:sz="4" w:space="0" w:color="auto"/>
            </w:tcBorders>
            <w:shd w:val="clear" w:color="auto" w:fill="auto"/>
            <w:hideMark/>
          </w:tcPr>
          <w:p w14:paraId="16F996E7" w14:textId="77777777" w:rsidR="00F06E83" w:rsidRPr="00F06E83" w:rsidRDefault="00F06E83" w:rsidP="00F06E83">
            <w:pPr>
              <w:rPr>
                <w:rFonts w:eastAsia="Times New Roman"/>
                <w:color w:val="000000"/>
              </w:rPr>
            </w:pPr>
            <w:r w:rsidRPr="00F06E83">
              <w:rPr>
                <w:rFonts w:eastAsia="Times New Roman"/>
                <w:color w:val="000000"/>
              </w:rPr>
              <w:t>Depressive Symptoms</w:t>
            </w:r>
          </w:p>
        </w:tc>
        <w:tc>
          <w:tcPr>
            <w:tcW w:w="1300" w:type="dxa"/>
            <w:tcBorders>
              <w:top w:val="nil"/>
              <w:left w:val="nil"/>
              <w:bottom w:val="single" w:sz="4" w:space="0" w:color="auto"/>
              <w:right w:val="single" w:sz="8" w:space="0" w:color="auto"/>
            </w:tcBorders>
            <w:shd w:val="clear" w:color="auto" w:fill="auto"/>
            <w:hideMark/>
          </w:tcPr>
          <w:p w14:paraId="001ED8B1" w14:textId="77777777" w:rsidR="00F06E83" w:rsidRPr="00F06E83" w:rsidRDefault="00F06E83" w:rsidP="00F06E83">
            <w:pPr>
              <w:rPr>
                <w:rFonts w:eastAsia="Times New Roman"/>
                <w:color w:val="000000"/>
              </w:rPr>
            </w:pPr>
            <w:r w:rsidRPr="00F06E83">
              <w:rPr>
                <w:rFonts w:eastAsia="Times New Roman"/>
                <w:color w:val="000000"/>
              </w:rPr>
              <w:t> </w:t>
            </w:r>
          </w:p>
        </w:tc>
      </w:tr>
      <w:tr w:rsidR="00F06E83" w:rsidRPr="00F06E83" w14:paraId="3E7BE31C" w14:textId="77777777" w:rsidTr="00F06E83">
        <w:trPr>
          <w:trHeight w:val="320"/>
        </w:trPr>
        <w:tc>
          <w:tcPr>
            <w:tcW w:w="720" w:type="dxa"/>
            <w:gridSpan w:val="2"/>
            <w:vMerge w:val="restart"/>
            <w:tcBorders>
              <w:top w:val="single" w:sz="4" w:space="0" w:color="auto"/>
              <w:left w:val="single" w:sz="8" w:space="0" w:color="auto"/>
              <w:bottom w:val="nil"/>
              <w:right w:val="single" w:sz="4" w:space="0" w:color="000000"/>
            </w:tcBorders>
            <w:shd w:val="clear" w:color="auto" w:fill="auto"/>
            <w:hideMark/>
          </w:tcPr>
          <w:p w14:paraId="4E527AC4" w14:textId="77777777" w:rsidR="00F06E83" w:rsidRPr="00F06E83" w:rsidRDefault="00F06E83" w:rsidP="00F06E83">
            <w:pPr>
              <w:jc w:val="center"/>
              <w:rPr>
                <w:rFonts w:eastAsia="Times New Roman"/>
                <w:color w:val="000000"/>
              </w:rPr>
            </w:pPr>
            <w:r w:rsidRPr="00F06E83">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4D3C9648" w14:textId="77777777" w:rsidR="00F06E83" w:rsidRPr="00F06E83" w:rsidRDefault="00F06E83" w:rsidP="00F06E83">
            <w:pPr>
              <w:rPr>
                <w:rFonts w:eastAsia="Times New Roman"/>
                <w:color w:val="000000"/>
              </w:rPr>
            </w:pPr>
            <w:r w:rsidRPr="00F06E83">
              <w:rPr>
                <w:rFonts w:eastAsia="Times New Roman"/>
                <w:color w:val="000000"/>
              </w:rPr>
              <w:t xml:space="preserve">No </w:t>
            </w:r>
          </w:p>
        </w:tc>
        <w:tc>
          <w:tcPr>
            <w:tcW w:w="1300" w:type="dxa"/>
            <w:tcBorders>
              <w:top w:val="nil"/>
              <w:left w:val="nil"/>
              <w:bottom w:val="single" w:sz="4" w:space="0" w:color="auto"/>
              <w:right w:val="single" w:sz="8" w:space="0" w:color="auto"/>
            </w:tcBorders>
            <w:shd w:val="clear" w:color="auto" w:fill="auto"/>
            <w:hideMark/>
          </w:tcPr>
          <w:p w14:paraId="285E2345" w14:textId="77777777" w:rsidR="00F06E83" w:rsidRPr="00F06E83" w:rsidRDefault="00F06E83" w:rsidP="00F06E83">
            <w:pPr>
              <w:jc w:val="center"/>
              <w:rPr>
                <w:rFonts w:eastAsia="Times New Roman"/>
                <w:color w:val="000000"/>
              </w:rPr>
            </w:pPr>
            <w:r w:rsidRPr="00F06E83">
              <w:rPr>
                <w:rFonts w:eastAsia="Times New Roman"/>
                <w:color w:val="000000"/>
              </w:rPr>
              <w:t>-1.09</w:t>
            </w:r>
          </w:p>
        </w:tc>
      </w:tr>
      <w:tr w:rsidR="00F06E83" w:rsidRPr="00F06E83" w14:paraId="0695237E" w14:textId="77777777" w:rsidTr="00F06E83">
        <w:trPr>
          <w:trHeight w:val="360"/>
        </w:trPr>
        <w:tc>
          <w:tcPr>
            <w:tcW w:w="720" w:type="dxa"/>
            <w:gridSpan w:val="2"/>
            <w:vMerge/>
            <w:tcBorders>
              <w:top w:val="single" w:sz="4" w:space="0" w:color="auto"/>
              <w:left w:val="single" w:sz="8" w:space="0" w:color="auto"/>
              <w:bottom w:val="nil"/>
              <w:right w:val="single" w:sz="4" w:space="0" w:color="000000"/>
            </w:tcBorders>
            <w:vAlign w:val="center"/>
            <w:hideMark/>
          </w:tcPr>
          <w:p w14:paraId="31C4893B" w14:textId="77777777" w:rsidR="00F06E83" w:rsidRPr="00F06E83" w:rsidRDefault="00F06E83" w:rsidP="00F06E83">
            <w:pPr>
              <w:rPr>
                <w:rFonts w:eastAsia="Times New Roman"/>
                <w:color w:val="000000"/>
              </w:rPr>
            </w:pPr>
          </w:p>
        </w:tc>
        <w:tc>
          <w:tcPr>
            <w:tcW w:w="2380" w:type="dxa"/>
            <w:tcBorders>
              <w:top w:val="single" w:sz="4" w:space="0" w:color="auto"/>
              <w:left w:val="nil"/>
              <w:bottom w:val="nil"/>
              <w:right w:val="single" w:sz="4" w:space="0" w:color="auto"/>
            </w:tcBorders>
            <w:shd w:val="clear" w:color="auto" w:fill="auto"/>
            <w:hideMark/>
          </w:tcPr>
          <w:p w14:paraId="5BD17107" w14:textId="77777777" w:rsidR="00F06E83" w:rsidRPr="00F06E83" w:rsidRDefault="00F06E83" w:rsidP="00F06E83">
            <w:pPr>
              <w:rPr>
                <w:rFonts w:eastAsia="Times New Roman"/>
                <w:color w:val="000000"/>
              </w:rPr>
            </w:pPr>
            <w:r w:rsidRPr="00F06E83">
              <w:rPr>
                <w:rFonts w:eastAsia="Times New Roman"/>
                <w:color w:val="000000"/>
              </w:rPr>
              <w:t>Yes</w:t>
            </w:r>
          </w:p>
        </w:tc>
        <w:tc>
          <w:tcPr>
            <w:tcW w:w="1300" w:type="dxa"/>
            <w:tcBorders>
              <w:top w:val="nil"/>
              <w:left w:val="nil"/>
              <w:bottom w:val="nil"/>
              <w:right w:val="single" w:sz="8" w:space="0" w:color="auto"/>
            </w:tcBorders>
            <w:shd w:val="clear" w:color="auto" w:fill="auto"/>
            <w:hideMark/>
          </w:tcPr>
          <w:p w14:paraId="0CE9F628"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08B12405" w14:textId="77777777" w:rsidTr="00F06E83">
        <w:trPr>
          <w:trHeight w:val="360"/>
        </w:trPr>
        <w:tc>
          <w:tcPr>
            <w:tcW w:w="440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27F4CC7" w14:textId="77777777" w:rsidR="00F06E83" w:rsidRPr="00F06E83" w:rsidRDefault="00F06E83" w:rsidP="00F06E83">
            <w:pPr>
              <w:rPr>
                <w:rFonts w:eastAsia="Times New Roman"/>
                <w:b/>
                <w:bCs/>
                <w:color w:val="000000"/>
              </w:rPr>
            </w:pPr>
            <w:r w:rsidRPr="00F06E83">
              <w:rPr>
                <w:rFonts w:eastAsia="Times New Roman"/>
                <w:b/>
                <w:bCs/>
                <w:color w:val="000000"/>
              </w:rPr>
              <w:t>Physical-Economic</w:t>
            </w:r>
          </w:p>
        </w:tc>
      </w:tr>
      <w:tr w:rsidR="00F06E83" w:rsidRPr="00F06E83" w14:paraId="57806099" w14:textId="77777777" w:rsidTr="00F06E83">
        <w:trPr>
          <w:trHeight w:val="360"/>
        </w:trPr>
        <w:tc>
          <w:tcPr>
            <w:tcW w:w="400" w:type="dxa"/>
            <w:tcBorders>
              <w:top w:val="nil"/>
              <w:left w:val="single" w:sz="8" w:space="0" w:color="auto"/>
              <w:bottom w:val="single" w:sz="4" w:space="0" w:color="auto"/>
              <w:right w:val="single" w:sz="4" w:space="0" w:color="auto"/>
            </w:tcBorders>
            <w:shd w:val="clear" w:color="auto" w:fill="auto"/>
            <w:hideMark/>
          </w:tcPr>
          <w:p w14:paraId="0EBF905D" w14:textId="77777777" w:rsidR="00F06E83" w:rsidRPr="00F06E83" w:rsidRDefault="00F06E83" w:rsidP="00F06E83">
            <w:pPr>
              <w:jc w:val="right"/>
              <w:rPr>
                <w:rFonts w:eastAsia="Times New Roman"/>
                <w:color w:val="000000"/>
              </w:rPr>
            </w:pPr>
            <w:r w:rsidRPr="00F06E83">
              <w:rPr>
                <w:rFonts w:eastAsia="Times New Roman"/>
                <w:color w:val="000000"/>
              </w:rPr>
              <w:t>16</w:t>
            </w:r>
          </w:p>
        </w:tc>
        <w:tc>
          <w:tcPr>
            <w:tcW w:w="2700" w:type="dxa"/>
            <w:gridSpan w:val="2"/>
            <w:tcBorders>
              <w:top w:val="nil"/>
              <w:left w:val="nil"/>
              <w:bottom w:val="single" w:sz="4" w:space="0" w:color="auto"/>
              <w:right w:val="single" w:sz="4" w:space="0" w:color="auto"/>
            </w:tcBorders>
            <w:shd w:val="clear" w:color="auto" w:fill="auto"/>
            <w:hideMark/>
          </w:tcPr>
          <w:p w14:paraId="6611EA44" w14:textId="77777777" w:rsidR="00F06E83" w:rsidRPr="00F06E83" w:rsidRDefault="00F06E83" w:rsidP="00F06E83">
            <w:pPr>
              <w:rPr>
                <w:rFonts w:eastAsia="Times New Roman"/>
                <w:color w:val="000000"/>
              </w:rPr>
            </w:pPr>
            <w:r w:rsidRPr="00F06E83">
              <w:rPr>
                <w:rFonts w:eastAsia="Times New Roman"/>
                <w:color w:val="000000"/>
              </w:rPr>
              <w:t>Homeless</w:t>
            </w:r>
          </w:p>
        </w:tc>
        <w:tc>
          <w:tcPr>
            <w:tcW w:w="1300" w:type="dxa"/>
            <w:tcBorders>
              <w:top w:val="nil"/>
              <w:left w:val="nil"/>
              <w:bottom w:val="single" w:sz="4" w:space="0" w:color="auto"/>
              <w:right w:val="single" w:sz="8" w:space="0" w:color="auto"/>
            </w:tcBorders>
            <w:shd w:val="clear" w:color="auto" w:fill="auto"/>
            <w:hideMark/>
          </w:tcPr>
          <w:p w14:paraId="58553288" w14:textId="77777777" w:rsidR="00F06E83" w:rsidRPr="00F06E83" w:rsidRDefault="00F06E83" w:rsidP="00F06E83">
            <w:pPr>
              <w:jc w:val="center"/>
              <w:rPr>
                <w:rFonts w:eastAsia="Times New Roman"/>
                <w:color w:val="000000"/>
              </w:rPr>
            </w:pPr>
            <w:r w:rsidRPr="00F06E83">
              <w:rPr>
                <w:rFonts w:eastAsia="Times New Roman"/>
                <w:color w:val="000000"/>
              </w:rPr>
              <w:t> </w:t>
            </w:r>
          </w:p>
        </w:tc>
      </w:tr>
      <w:tr w:rsidR="00F06E83" w:rsidRPr="00F06E83" w14:paraId="4D520720" w14:textId="77777777" w:rsidTr="00F06E83">
        <w:trPr>
          <w:trHeight w:val="34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7306BB93" w14:textId="77777777" w:rsidR="00F06E83" w:rsidRPr="00F06E83" w:rsidRDefault="00F06E83" w:rsidP="00F06E83">
            <w:pPr>
              <w:jc w:val="center"/>
              <w:rPr>
                <w:rFonts w:eastAsia="Times New Roman"/>
                <w:color w:val="000000"/>
              </w:rPr>
            </w:pPr>
            <w:r w:rsidRPr="00F06E83">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6456E91E" w14:textId="77777777" w:rsidR="00F06E83" w:rsidRPr="00F06E83" w:rsidRDefault="00F06E83" w:rsidP="00F06E83">
            <w:pPr>
              <w:rPr>
                <w:rFonts w:eastAsia="Times New Roman"/>
                <w:color w:val="000000"/>
              </w:rPr>
            </w:pPr>
            <w:r w:rsidRPr="00F06E83">
              <w:rPr>
                <w:rFonts w:eastAsia="Times New Roman"/>
                <w:color w:val="000000"/>
              </w:rPr>
              <w:t>No</w:t>
            </w:r>
          </w:p>
        </w:tc>
        <w:tc>
          <w:tcPr>
            <w:tcW w:w="1300" w:type="dxa"/>
            <w:tcBorders>
              <w:top w:val="nil"/>
              <w:left w:val="nil"/>
              <w:bottom w:val="single" w:sz="4" w:space="0" w:color="auto"/>
              <w:right w:val="single" w:sz="8" w:space="0" w:color="auto"/>
            </w:tcBorders>
            <w:shd w:val="clear" w:color="auto" w:fill="auto"/>
            <w:hideMark/>
          </w:tcPr>
          <w:p w14:paraId="753A0155"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0105347E" w14:textId="77777777" w:rsidTr="00F06E83">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5EE82A05" w14:textId="77777777" w:rsidR="00F06E83" w:rsidRPr="00F06E83" w:rsidRDefault="00F06E83" w:rsidP="00F06E83">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0BA0E207" w14:textId="77777777" w:rsidR="00F06E83" w:rsidRPr="00F06E83" w:rsidRDefault="00F06E83" w:rsidP="00F06E83">
            <w:pPr>
              <w:rPr>
                <w:rFonts w:eastAsia="Times New Roman"/>
                <w:color w:val="000000"/>
              </w:rPr>
            </w:pPr>
            <w:r w:rsidRPr="00F06E83">
              <w:rPr>
                <w:rFonts w:eastAsia="Times New Roman"/>
                <w:color w:val="000000"/>
              </w:rPr>
              <w:t>Yes</w:t>
            </w:r>
          </w:p>
        </w:tc>
        <w:tc>
          <w:tcPr>
            <w:tcW w:w="1300" w:type="dxa"/>
            <w:tcBorders>
              <w:top w:val="nil"/>
              <w:left w:val="nil"/>
              <w:bottom w:val="single" w:sz="4" w:space="0" w:color="auto"/>
              <w:right w:val="single" w:sz="8" w:space="0" w:color="auto"/>
            </w:tcBorders>
            <w:shd w:val="clear" w:color="auto" w:fill="auto"/>
            <w:hideMark/>
          </w:tcPr>
          <w:p w14:paraId="360BE2B6"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5EE494FE" w14:textId="77777777" w:rsidTr="00F06E83">
        <w:trPr>
          <w:trHeight w:val="380"/>
        </w:trPr>
        <w:tc>
          <w:tcPr>
            <w:tcW w:w="400" w:type="dxa"/>
            <w:tcBorders>
              <w:top w:val="nil"/>
              <w:left w:val="single" w:sz="8" w:space="0" w:color="auto"/>
              <w:bottom w:val="single" w:sz="4" w:space="0" w:color="auto"/>
              <w:right w:val="single" w:sz="4" w:space="0" w:color="auto"/>
            </w:tcBorders>
            <w:shd w:val="clear" w:color="auto" w:fill="auto"/>
            <w:hideMark/>
          </w:tcPr>
          <w:p w14:paraId="3FBB671E" w14:textId="77777777" w:rsidR="00F06E83" w:rsidRPr="00F06E83" w:rsidRDefault="00F06E83" w:rsidP="00F06E83">
            <w:pPr>
              <w:jc w:val="right"/>
              <w:rPr>
                <w:rFonts w:eastAsia="Times New Roman"/>
                <w:color w:val="000000"/>
              </w:rPr>
            </w:pPr>
            <w:r w:rsidRPr="00F06E83">
              <w:rPr>
                <w:rFonts w:eastAsia="Times New Roman"/>
                <w:color w:val="000000"/>
              </w:rPr>
              <w:t>17</w:t>
            </w:r>
          </w:p>
        </w:tc>
        <w:tc>
          <w:tcPr>
            <w:tcW w:w="2700" w:type="dxa"/>
            <w:gridSpan w:val="2"/>
            <w:tcBorders>
              <w:top w:val="single" w:sz="4" w:space="0" w:color="auto"/>
              <w:left w:val="nil"/>
              <w:bottom w:val="single" w:sz="4" w:space="0" w:color="auto"/>
              <w:right w:val="single" w:sz="4" w:space="0" w:color="auto"/>
            </w:tcBorders>
            <w:shd w:val="clear" w:color="auto" w:fill="auto"/>
            <w:hideMark/>
          </w:tcPr>
          <w:p w14:paraId="136FBD39" w14:textId="77777777" w:rsidR="00F06E83" w:rsidRPr="00F06E83" w:rsidRDefault="00F06E83" w:rsidP="00F06E83">
            <w:pPr>
              <w:rPr>
                <w:rFonts w:eastAsia="Times New Roman"/>
                <w:color w:val="000000"/>
              </w:rPr>
            </w:pPr>
            <w:r w:rsidRPr="00F06E83">
              <w:rPr>
                <w:rFonts w:eastAsia="Times New Roman"/>
                <w:color w:val="000000"/>
              </w:rPr>
              <w:t>Breakfast Consumption</w:t>
            </w:r>
          </w:p>
        </w:tc>
        <w:tc>
          <w:tcPr>
            <w:tcW w:w="1300" w:type="dxa"/>
            <w:tcBorders>
              <w:top w:val="nil"/>
              <w:left w:val="nil"/>
              <w:bottom w:val="single" w:sz="4" w:space="0" w:color="auto"/>
              <w:right w:val="single" w:sz="8" w:space="0" w:color="auto"/>
            </w:tcBorders>
            <w:shd w:val="clear" w:color="auto" w:fill="auto"/>
            <w:hideMark/>
          </w:tcPr>
          <w:p w14:paraId="40BAF20C" w14:textId="77777777" w:rsidR="00F06E83" w:rsidRPr="00F06E83" w:rsidRDefault="00F06E83" w:rsidP="00F06E83">
            <w:pPr>
              <w:jc w:val="center"/>
              <w:rPr>
                <w:rFonts w:eastAsia="Times New Roman"/>
                <w:color w:val="000000"/>
              </w:rPr>
            </w:pPr>
            <w:r w:rsidRPr="00F06E83">
              <w:rPr>
                <w:rFonts w:eastAsia="Times New Roman"/>
                <w:color w:val="000000"/>
              </w:rPr>
              <w:t> </w:t>
            </w:r>
          </w:p>
        </w:tc>
      </w:tr>
      <w:tr w:rsidR="00F06E83" w:rsidRPr="00F06E83" w14:paraId="1F087BF5" w14:textId="77777777" w:rsidTr="00F06E83">
        <w:trPr>
          <w:trHeight w:val="320"/>
        </w:trPr>
        <w:tc>
          <w:tcPr>
            <w:tcW w:w="720" w:type="dxa"/>
            <w:gridSpan w:val="2"/>
            <w:vMerge w:val="restart"/>
            <w:tcBorders>
              <w:top w:val="single" w:sz="4" w:space="0" w:color="auto"/>
              <w:left w:val="single" w:sz="8" w:space="0" w:color="auto"/>
              <w:bottom w:val="single" w:sz="4" w:space="0" w:color="000000"/>
              <w:right w:val="single" w:sz="4" w:space="0" w:color="000000"/>
            </w:tcBorders>
            <w:shd w:val="clear" w:color="auto" w:fill="auto"/>
            <w:hideMark/>
          </w:tcPr>
          <w:p w14:paraId="0234BDED" w14:textId="77777777" w:rsidR="00F06E83" w:rsidRPr="00F06E83" w:rsidRDefault="00F06E83" w:rsidP="00F06E83">
            <w:pPr>
              <w:jc w:val="center"/>
              <w:rPr>
                <w:rFonts w:eastAsia="Times New Roman"/>
                <w:color w:val="000000"/>
              </w:rPr>
            </w:pPr>
            <w:r w:rsidRPr="00F06E83">
              <w:rPr>
                <w:rFonts w:eastAsia="Times New Roman"/>
                <w:color w:val="000000"/>
              </w:rPr>
              <w:t> </w:t>
            </w:r>
          </w:p>
        </w:tc>
        <w:tc>
          <w:tcPr>
            <w:tcW w:w="2380" w:type="dxa"/>
            <w:tcBorders>
              <w:top w:val="single" w:sz="4" w:space="0" w:color="auto"/>
              <w:left w:val="nil"/>
              <w:bottom w:val="single" w:sz="4" w:space="0" w:color="auto"/>
              <w:right w:val="single" w:sz="4" w:space="0" w:color="auto"/>
            </w:tcBorders>
            <w:shd w:val="clear" w:color="auto" w:fill="auto"/>
            <w:hideMark/>
          </w:tcPr>
          <w:p w14:paraId="3C66E4EB" w14:textId="77777777" w:rsidR="00F06E83" w:rsidRPr="00F06E83" w:rsidRDefault="00F06E83" w:rsidP="00F06E83">
            <w:pPr>
              <w:rPr>
                <w:rFonts w:eastAsia="Times New Roman"/>
                <w:color w:val="000000"/>
              </w:rPr>
            </w:pPr>
            <w:r w:rsidRPr="00F06E83">
              <w:rPr>
                <w:rFonts w:eastAsia="Times New Roman"/>
                <w:color w:val="000000"/>
              </w:rPr>
              <w:t>No</w:t>
            </w:r>
          </w:p>
        </w:tc>
        <w:tc>
          <w:tcPr>
            <w:tcW w:w="1300" w:type="dxa"/>
            <w:tcBorders>
              <w:top w:val="nil"/>
              <w:left w:val="nil"/>
              <w:bottom w:val="single" w:sz="4" w:space="0" w:color="auto"/>
              <w:right w:val="single" w:sz="8" w:space="0" w:color="auto"/>
            </w:tcBorders>
            <w:shd w:val="clear" w:color="auto" w:fill="auto"/>
            <w:hideMark/>
          </w:tcPr>
          <w:p w14:paraId="5268F193" w14:textId="77777777" w:rsidR="00F06E83" w:rsidRPr="00F06E83" w:rsidRDefault="00F06E83" w:rsidP="00F06E83">
            <w:pPr>
              <w:jc w:val="center"/>
              <w:rPr>
                <w:rFonts w:eastAsia="Times New Roman"/>
                <w:color w:val="000000"/>
              </w:rPr>
            </w:pPr>
            <w:r w:rsidRPr="00F06E83">
              <w:rPr>
                <w:rFonts w:eastAsia="Times New Roman"/>
                <w:color w:val="000000"/>
              </w:rPr>
              <w:t>0.11</w:t>
            </w:r>
          </w:p>
        </w:tc>
      </w:tr>
      <w:tr w:rsidR="00F06E83" w:rsidRPr="00F06E83" w14:paraId="4E4B35D7" w14:textId="77777777" w:rsidTr="00F06E83">
        <w:trPr>
          <w:trHeight w:val="340"/>
        </w:trPr>
        <w:tc>
          <w:tcPr>
            <w:tcW w:w="720" w:type="dxa"/>
            <w:gridSpan w:val="2"/>
            <w:vMerge/>
            <w:tcBorders>
              <w:top w:val="single" w:sz="4" w:space="0" w:color="auto"/>
              <w:left w:val="single" w:sz="8" w:space="0" w:color="auto"/>
              <w:bottom w:val="single" w:sz="4" w:space="0" w:color="000000"/>
              <w:right w:val="single" w:sz="4" w:space="0" w:color="000000"/>
            </w:tcBorders>
            <w:vAlign w:val="center"/>
            <w:hideMark/>
          </w:tcPr>
          <w:p w14:paraId="23881A88" w14:textId="77777777" w:rsidR="00F06E83" w:rsidRPr="00F06E83" w:rsidRDefault="00F06E83" w:rsidP="00F06E83">
            <w:pPr>
              <w:rPr>
                <w:rFonts w:eastAsia="Times New Roman"/>
                <w:color w:val="000000"/>
              </w:rPr>
            </w:pPr>
          </w:p>
        </w:tc>
        <w:tc>
          <w:tcPr>
            <w:tcW w:w="2380" w:type="dxa"/>
            <w:tcBorders>
              <w:top w:val="single" w:sz="4" w:space="0" w:color="auto"/>
              <w:left w:val="nil"/>
              <w:bottom w:val="single" w:sz="4" w:space="0" w:color="auto"/>
              <w:right w:val="single" w:sz="4" w:space="0" w:color="auto"/>
            </w:tcBorders>
            <w:shd w:val="clear" w:color="auto" w:fill="auto"/>
            <w:hideMark/>
          </w:tcPr>
          <w:p w14:paraId="376E938C" w14:textId="77777777" w:rsidR="00F06E83" w:rsidRPr="00F06E83" w:rsidRDefault="00F06E83" w:rsidP="00F06E83">
            <w:pPr>
              <w:rPr>
                <w:rFonts w:eastAsia="Times New Roman"/>
                <w:color w:val="000000"/>
              </w:rPr>
            </w:pPr>
            <w:r w:rsidRPr="00F06E83">
              <w:rPr>
                <w:rFonts w:eastAsia="Times New Roman"/>
                <w:color w:val="000000"/>
              </w:rPr>
              <w:t>Yes</w:t>
            </w:r>
          </w:p>
        </w:tc>
        <w:tc>
          <w:tcPr>
            <w:tcW w:w="1300" w:type="dxa"/>
            <w:tcBorders>
              <w:top w:val="nil"/>
              <w:left w:val="nil"/>
              <w:bottom w:val="single" w:sz="4" w:space="0" w:color="auto"/>
              <w:right w:val="single" w:sz="8" w:space="0" w:color="auto"/>
            </w:tcBorders>
            <w:shd w:val="clear" w:color="auto" w:fill="auto"/>
            <w:hideMark/>
          </w:tcPr>
          <w:p w14:paraId="281F27EB" w14:textId="77777777" w:rsidR="00F06E83" w:rsidRPr="00F06E83" w:rsidRDefault="00F06E83" w:rsidP="00F06E83">
            <w:pPr>
              <w:jc w:val="center"/>
              <w:rPr>
                <w:rFonts w:eastAsia="Times New Roman"/>
                <w:color w:val="000000"/>
              </w:rPr>
            </w:pPr>
            <w:r w:rsidRPr="00F06E83">
              <w:rPr>
                <w:rFonts w:eastAsia="Times New Roman"/>
                <w:color w:val="000000"/>
              </w:rPr>
              <w:t>x</w:t>
            </w:r>
          </w:p>
        </w:tc>
      </w:tr>
      <w:tr w:rsidR="00F06E83" w:rsidRPr="00F06E83" w14:paraId="34DAF76C" w14:textId="77777777" w:rsidTr="00F06E83">
        <w:trPr>
          <w:trHeight w:val="320"/>
        </w:trPr>
        <w:tc>
          <w:tcPr>
            <w:tcW w:w="3100" w:type="dxa"/>
            <w:gridSpan w:val="3"/>
            <w:tcBorders>
              <w:top w:val="single" w:sz="4" w:space="0" w:color="auto"/>
              <w:left w:val="single" w:sz="8" w:space="0" w:color="auto"/>
              <w:bottom w:val="single" w:sz="4" w:space="0" w:color="auto"/>
              <w:right w:val="single" w:sz="4" w:space="0" w:color="auto"/>
            </w:tcBorders>
            <w:shd w:val="clear" w:color="auto" w:fill="auto"/>
            <w:hideMark/>
          </w:tcPr>
          <w:p w14:paraId="365D6048" w14:textId="77777777" w:rsidR="00F06E83" w:rsidRPr="00F06E83" w:rsidRDefault="00F06E83" w:rsidP="00F06E83">
            <w:pPr>
              <w:rPr>
                <w:rFonts w:eastAsia="Times New Roman"/>
                <w:color w:val="000000"/>
              </w:rPr>
            </w:pPr>
            <w:r w:rsidRPr="00F06E83">
              <w:rPr>
                <w:rFonts w:eastAsia="Times New Roman"/>
                <w:color w:val="000000"/>
              </w:rPr>
              <w:t>Intercept</w:t>
            </w:r>
          </w:p>
        </w:tc>
        <w:tc>
          <w:tcPr>
            <w:tcW w:w="1300" w:type="dxa"/>
            <w:tcBorders>
              <w:top w:val="nil"/>
              <w:left w:val="nil"/>
              <w:bottom w:val="single" w:sz="4" w:space="0" w:color="auto"/>
              <w:right w:val="single" w:sz="8" w:space="0" w:color="auto"/>
            </w:tcBorders>
            <w:shd w:val="clear" w:color="auto" w:fill="auto"/>
            <w:hideMark/>
          </w:tcPr>
          <w:p w14:paraId="37438891" w14:textId="77777777" w:rsidR="00F06E83" w:rsidRPr="00F06E83" w:rsidRDefault="00F06E83" w:rsidP="00F06E83">
            <w:pPr>
              <w:jc w:val="center"/>
              <w:rPr>
                <w:rFonts w:eastAsia="Times New Roman"/>
                <w:color w:val="000000"/>
              </w:rPr>
            </w:pPr>
            <w:r w:rsidRPr="00F06E83">
              <w:rPr>
                <w:rFonts w:eastAsia="Times New Roman"/>
                <w:color w:val="000000"/>
              </w:rPr>
              <w:t>-2.78</w:t>
            </w:r>
          </w:p>
        </w:tc>
      </w:tr>
      <w:tr w:rsidR="00F06E83" w:rsidRPr="00F06E83" w14:paraId="6441FC63" w14:textId="77777777" w:rsidTr="00F06E83">
        <w:trPr>
          <w:trHeight w:val="1000"/>
        </w:trPr>
        <w:tc>
          <w:tcPr>
            <w:tcW w:w="3100" w:type="dxa"/>
            <w:gridSpan w:val="3"/>
            <w:tcBorders>
              <w:top w:val="single" w:sz="4" w:space="0" w:color="auto"/>
              <w:left w:val="single" w:sz="8" w:space="0" w:color="auto"/>
              <w:bottom w:val="single" w:sz="8" w:space="0" w:color="auto"/>
              <w:right w:val="single" w:sz="4" w:space="0" w:color="auto"/>
            </w:tcBorders>
            <w:shd w:val="clear" w:color="auto" w:fill="auto"/>
            <w:hideMark/>
          </w:tcPr>
          <w:p w14:paraId="4F52AE6B" w14:textId="77777777" w:rsidR="00F06E83" w:rsidRPr="00F06E83" w:rsidRDefault="00F06E83" w:rsidP="00F06E83">
            <w:pPr>
              <w:rPr>
                <w:rFonts w:eastAsia="Times New Roman"/>
                <w:color w:val="000000"/>
              </w:rPr>
            </w:pPr>
            <w:r w:rsidRPr="00F06E83">
              <w:rPr>
                <w:rFonts w:eastAsia="Times New Roman"/>
                <w:color w:val="000000"/>
              </w:rPr>
              <w:t>Total number of predictors retained from the 17 in the model</w:t>
            </w:r>
          </w:p>
        </w:tc>
        <w:tc>
          <w:tcPr>
            <w:tcW w:w="1300" w:type="dxa"/>
            <w:tcBorders>
              <w:top w:val="nil"/>
              <w:left w:val="nil"/>
              <w:bottom w:val="single" w:sz="8" w:space="0" w:color="auto"/>
              <w:right w:val="single" w:sz="8" w:space="0" w:color="auto"/>
            </w:tcBorders>
            <w:shd w:val="clear" w:color="auto" w:fill="auto"/>
            <w:hideMark/>
          </w:tcPr>
          <w:p w14:paraId="31FA23F3" w14:textId="77777777" w:rsidR="00F06E83" w:rsidRPr="00F06E83" w:rsidRDefault="00F06E83" w:rsidP="00F06E83">
            <w:pPr>
              <w:keepNext/>
              <w:jc w:val="center"/>
              <w:rPr>
                <w:rFonts w:eastAsia="Times New Roman"/>
                <w:color w:val="000000"/>
              </w:rPr>
            </w:pPr>
            <w:r w:rsidRPr="00F06E83">
              <w:rPr>
                <w:rFonts w:eastAsia="Times New Roman"/>
                <w:color w:val="000000"/>
              </w:rPr>
              <w:t>14</w:t>
            </w:r>
          </w:p>
        </w:tc>
      </w:tr>
    </w:tbl>
    <w:p w14:paraId="75C88D6C" w14:textId="42ADA45A" w:rsidR="00A24C82" w:rsidRDefault="00F06E83" w:rsidP="00F06E83">
      <w:pPr>
        <w:pStyle w:val="Caption"/>
        <w:rPr>
          <w:i w:val="0"/>
          <w:color w:val="44546A"/>
        </w:rPr>
      </w:pPr>
      <w:r>
        <w:t xml:space="preserve">Table 4 – </w:t>
      </w:r>
      <w:r>
        <w:rPr>
          <w:color w:val="44546A"/>
        </w:rPr>
        <w:t xml:space="preserve">Penalized Regression Coefficients of Predictors Retained in the Lasso Model </w:t>
      </w:r>
      <w:r>
        <w:rPr>
          <w:i w:val="0"/>
          <w:color w:val="44546A"/>
        </w:rPr>
        <w:t xml:space="preserve">(Adjusted for </w:t>
      </w:r>
      <w:r>
        <w:rPr>
          <w:i w:val="0"/>
          <w:color w:val="44546A"/>
        </w:rPr>
        <w:t>Imputed Missing Data</w:t>
      </w:r>
      <w:r>
        <w:rPr>
          <w:i w:val="0"/>
          <w:color w:val="44546A"/>
        </w:rPr>
        <w:t>)</w:t>
      </w:r>
    </w:p>
    <w:p w14:paraId="4758BEFD" w14:textId="77777777" w:rsidR="00F06E83" w:rsidRDefault="00F06E83" w:rsidP="00F06E83"/>
    <w:p w14:paraId="605A4CBA" w14:textId="77777777" w:rsidR="00F06E83" w:rsidRDefault="00F06E83" w:rsidP="00F06E83"/>
    <w:p w14:paraId="09C6EA2A" w14:textId="77777777" w:rsidR="00F06E83" w:rsidRDefault="00F06E83" w:rsidP="00F06E83"/>
    <w:p w14:paraId="61654CF1" w14:textId="77777777" w:rsidR="00F06E83" w:rsidRDefault="00F06E83" w:rsidP="00F06E83"/>
    <w:p w14:paraId="3A321710" w14:textId="77777777" w:rsidR="00F06E83" w:rsidRDefault="00F06E83" w:rsidP="00F06E83"/>
    <w:p w14:paraId="07B7D196" w14:textId="77777777" w:rsidR="00F06E83" w:rsidRDefault="00F06E83" w:rsidP="00F06E83"/>
    <w:p w14:paraId="634D2D81" w14:textId="77777777" w:rsidR="00F06E83" w:rsidRDefault="00F06E83" w:rsidP="00F06E83"/>
    <w:p w14:paraId="45F022D9" w14:textId="77777777" w:rsidR="00F06E83" w:rsidRDefault="00F06E83" w:rsidP="00F06E83"/>
    <w:p w14:paraId="49CF9269" w14:textId="77777777" w:rsidR="00F06E83" w:rsidRDefault="00F06E83" w:rsidP="00F06E83"/>
    <w:p w14:paraId="55144598" w14:textId="77777777" w:rsidR="00F06E83" w:rsidRDefault="00F06E83" w:rsidP="00F06E83"/>
    <w:p w14:paraId="0CD5456F" w14:textId="77777777" w:rsidR="00F06E83" w:rsidRDefault="00F06E83" w:rsidP="00F06E83"/>
    <w:p w14:paraId="55AC127E" w14:textId="77777777" w:rsidR="00F06E83" w:rsidRDefault="00F06E83" w:rsidP="00F06E83">
      <w:pPr>
        <w:keepNext/>
      </w:pPr>
      <w:r>
        <w:rPr>
          <w:noProof/>
        </w:rPr>
        <w:lastRenderedPageBreak/>
        <w:drawing>
          <wp:inline distT="0" distB="0" distL="0" distR="0" wp14:anchorId="1C81F856" wp14:editId="45030D8C">
            <wp:extent cx="4828540" cy="3511524"/>
            <wp:effectExtent l="0" t="0" r="3810" b="5080"/>
            <wp:docPr id="2072995369"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95369" name="Picture 1" descr="A graph of a curv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8540" cy="3511524"/>
                    </a:xfrm>
                    <a:prstGeom prst="rect">
                      <a:avLst/>
                    </a:prstGeom>
                  </pic:spPr>
                </pic:pic>
              </a:graphicData>
            </a:graphic>
          </wp:inline>
        </w:drawing>
      </w:r>
    </w:p>
    <w:p w14:paraId="53DDE0BC" w14:textId="7924ABB1" w:rsidR="00F06E83" w:rsidRDefault="00F06E83" w:rsidP="00F06E83">
      <w:pPr>
        <w:pStyle w:val="Caption"/>
      </w:pPr>
      <w:r>
        <w:t xml:space="preserve">Figure 7 – </w:t>
      </w:r>
      <w:r>
        <w:rPr>
          <w:i w:val="0"/>
          <w:color w:val="44546A"/>
        </w:rPr>
        <w:t xml:space="preserve">Model Discrimination: </w:t>
      </w:r>
      <w:r w:rsidRPr="00F06E83">
        <w:rPr>
          <w:color w:val="44546A"/>
        </w:rPr>
        <w:t xml:space="preserve">ROC Curve Showing Mean Cross-Validated Area Under the Curve (AUC), Adjusted for </w:t>
      </w:r>
      <w:r>
        <w:rPr>
          <w:color w:val="44546A"/>
        </w:rPr>
        <w:t>Imputed Missing Data</w:t>
      </w:r>
    </w:p>
    <w:p w14:paraId="765A620F" w14:textId="77777777" w:rsidR="00F06E83" w:rsidRDefault="00F06E83" w:rsidP="00F06E83"/>
    <w:p w14:paraId="3AD67E1F" w14:textId="77777777" w:rsidR="00F06E83" w:rsidRDefault="00F06E83" w:rsidP="00F06E83"/>
    <w:p w14:paraId="09C68F61" w14:textId="77777777" w:rsidR="00F06E83" w:rsidRDefault="00F06E83" w:rsidP="00F06E83">
      <w:pPr>
        <w:keepNext/>
      </w:pPr>
      <w:r>
        <w:rPr>
          <w:noProof/>
        </w:rPr>
        <w:drawing>
          <wp:inline distT="0" distB="0" distL="0" distR="0" wp14:anchorId="0C5A465D" wp14:editId="29DAABF1">
            <wp:extent cx="4828760" cy="3511685"/>
            <wp:effectExtent l="0" t="0" r="0" b="0"/>
            <wp:docPr id="917394436" name="Picture 2" descr="A graph of a person's average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94436" name="Picture 2" descr="A graph of a person's average performanc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4288" cy="3537522"/>
                    </a:xfrm>
                    <a:prstGeom prst="rect">
                      <a:avLst/>
                    </a:prstGeom>
                  </pic:spPr>
                </pic:pic>
              </a:graphicData>
            </a:graphic>
          </wp:inline>
        </w:drawing>
      </w:r>
    </w:p>
    <w:p w14:paraId="3F025557" w14:textId="42BB0D43" w:rsidR="00F06E83" w:rsidRPr="00F06E83" w:rsidRDefault="00F06E83" w:rsidP="008C4071">
      <w:pPr>
        <w:pStyle w:val="Caption"/>
      </w:pPr>
      <w:r>
        <w:t xml:space="preserve">Figure 8 - </w:t>
      </w:r>
      <w:proofErr w:type="spellStart"/>
      <w:r w:rsidRPr="00833015">
        <w:rPr>
          <w:color w:val="44546A"/>
        </w:rPr>
        <w:t>GiViTI</w:t>
      </w:r>
      <w:proofErr w:type="spellEnd"/>
      <w:r>
        <w:rPr>
          <w:i w:val="0"/>
          <w:color w:val="44546A"/>
        </w:rPr>
        <w:t xml:space="preserve"> </w:t>
      </w:r>
      <w:r w:rsidRPr="00F06E83">
        <w:rPr>
          <w:color w:val="44546A"/>
        </w:rPr>
        <w:t xml:space="preserve">Calibration Belt Showing Deviations from the Bisector (45° Line of Perfect Calibration) at the 95% (Inner Belt: Light Grey) and 99% (Outer Belt: Dark Grey) Confidence Levels, Adjusted for </w:t>
      </w:r>
      <w:r>
        <w:rPr>
          <w:color w:val="44546A"/>
        </w:rPr>
        <w:t>Imputed Missing Data</w:t>
      </w:r>
    </w:p>
    <w:sectPr w:rsidR="00F06E83" w:rsidRPr="00F06E83">
      <w:headerReference w:type="even" r:id="rId12"/>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C0EF3" w14:textId="77777777" w:rsidR="002B6252" w:rsidRDefault="002B6252">
      <w:r>
        <w:separator/>
      </w:r>
    </w:p>
  </w:endnote>
  <w:endnote w:type="continuationSeparator" w:id="0">
    <w:p w14:paraId="3634A22F" w14:textId="77777777" w:rsidR="002B6252" w:rsidRDefault="002B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1232E" w14:textId="77777777" w:rsidR="002B6252" w:rsidRDefault="002B6252">
      <w:r>
        <w:separator/>
      </w:r>
    </w:p>
  </w:footnote>
  <w:footnote w:type="continuationSeparator" w:id="0">
    <w:p w14:paraId="6CAB5D05" w14:textId="77777777" w:rsidR="002B6252" w:rsidRDefault="002B6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B81E" w14:textId="77777777" w:rsidR="003F2F05"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8FF4C63" w14:textId="77777777" w:rsidR="003F2F05" w:rsidRDefault="003F2F05">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EFBED" w14:textId="77777777" w:rsidR="003F2F05"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60CA8">
      <w:rPr>
        <w:noProof/>
        <w:color w:val="000000"/>
      </w:rPr>
      <w:t>2</w:t>
    </w:r>
    <w:r>
      <w:rPr>
        <w:color w:val="000000"/>
      </w:rPr>
      <w:fldChar w:fldCharType="end"/>
    </w:r>
  </w:p>
  <w:p w14:paraId="3A03721D" w14:textId="7471833C" w:rsidR="003F2F05" w:rsidRDefault="00100CC2">
    <w:pPr>
      <w:pBdr>
        <w:top w:val="nil"/>
        <w:left w:val="nil"/>
        <w:bottom w:val="nil"/>
        <w:right w:val="nil"/>
        <w:between w:val="nil"/>
      </w:pBdr>
      <w:tabs>
        <w:tab w:val="center" w:pos="4680"/>
        <w:tab w:val="right" w:pos="9360"/>
      </w:tabs>
      <w:ind w:right="360"/>
      <w:rPr>
        <w:color w:val="000000"/>
      </w:rPr>
    </w:pPr>
    <w:r>
      <w:rPr>
        <w:color w:val="000000"/>
      </w:rPr>
      <w:t>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35075" w14:textId="77777777" w:rsidR="003F2F05"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60CA8">
      <w:rPr>
        <w:noProof/>
        <w:color w:val="000000"/>
      </w:rPr>
      <w:t>1</w:t>
    </w:r>
    <w:r>
      <w:rPr>
        <w:color w:val="000000"/>
      </w:rPr>
      <w:fldChar w:fldCharType="end"/>
    </w:r>
  </w:p>
  <w:p w14:paraId="0B7253B3" w14:textId="647D632B" w:rsidR="003F2F05" w:rsidRPr="008C4071" w:rsidRDefault="00000000">
    <w:pPr>
      <w:pBdr>
        <w:top w:val="nil"/>
        <w:left w:val="nil"/>
        <w:bottom w:val="nil"/>
        <w:right w:val="nil"/>
        <w:between w:val="nil"/>
      </w:pBdr>
      <w:tabs>
        <w:tab w:val="center" w:pos="4680"/>
        <w:tab w:val="right" w:pos="9360"/>
      </w:tabs>
      <w:ind w:right="360"/>
      <w:rPr>
        <w:rFonts w:ascii="Times New Roman" w:hAnsi="Times New Roman" w:cs="Times New Roman"/>
        <w:color w:val="000000"/>
      </w:rPr>
    </w:pPr>
    <w:r w:rsidRPr="008C4071">
      <w:rPr>
        <w:rFonts w:ascii="Times New Roman" w:hAnsi="Times New Roman" w:cs="Times New Roman"/>
        <w:color w:val="000000"/>
      </w:rPr>
      <w:t xml:space="preserve">Running head: </w:t>
    </w:r>
    <w:r w:rsidR="00100CC2" w:rsidRPr="008C4071">
      <w:rPr>
        <w:rFonts w:ascii="Times New Roman" w:hAnsi="Times New Roman" w:cs="Times New Roman"/>
        <w:color w:val="000000"/>
      </w:rPr>
      <w:t>APPENDIX</w:t>
    </w:r>
    <w:r w:rsidRPr="008C4071">
      <w:rPr>
        <w:rFonts w:ascii="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2E2D25"/>
    <w:multiLevelType w:val="multilevel"/>
    <w:tmpl w:val="2556C6FA"/>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num w:numId="1" w16cid:durableId="188555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F05"/>
    <w:rsid w:val="00100CC2"/>
    <w:rsid w:val="002B6252"/>
    <w:rsid w:val="003F2F05"/>
    <w:rsid w:val="004C4767"/>
    <w:rsid w:val="0066763B"/>
    <w:rsid w:val="00751AFA"/>
    <w:rsid w:val="007C6408"/>
    <w:rsid w:val="008C4071"/>
    <w:rsid w:val="00975D59"/>
    <w:rsid w:val="009E7C0E"/>
    <w:rsid w:val="00A24C82"/>
    <w:rsid w:val="00BE1534"/>
    <w:rsid w:val="00CC140C"/>
    <w:rsid w:val="00D64182"/>
    <w:rsid w:val="00E60CA8"/>
    <w:rsid w:val="00F0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FAA0"/>
  <w15:docId w15:val="{D7AAFEBF-63F0-BE4F-AA04-E4838406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pPr>
      <w:keepNext/>
      <w:keepLines/>
      <w:spacing w:line="480" w:lineRule="auto"/>
      <w:jc w:val="center"/>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4TNR">
    <w:name w:val="Heading 4 TNR"/>
    <w:basedOn w:val="TOC4"/>
    <w:next w:val="Normal"/>
    <w:qFormat/>
    <w:rsid w:val="00FB1DA6"/>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firstLine="720"/>
    </w:pPr>
    <w:rPr>
      <w:rFonts w:ascii="Times New Roman" w:eastAsiaTheme="minorEastAsia" w:hAnsi="Times New Roman" w:cs="Times New Roman"/>
      <w:b/>
      <w:szCs w:val="20"/>
    </w:rPr>
  </w:style>
  <w:style w:type="paragraph" w:styleId="TOC4">
    <w:name w:val="toc 4"/>
    <w:basedOn w:val="Normal"/>
    <w:next w:val="Normal"/>
    <w:autoRedefine/>
    <w:uiPriority w:val="39"/>
    <w:semiHidden/>
    <w:unhideWhenUsed/>
    <w:rsid w:val="00FB1DA6"/>
    <w:pPr>
      <w:spacing w:after="100"/>
      <w:ind w:left="720"/>
    </w:pPr>
  </w:style>
  <w:style w:type="paragraph" w:customStyle="1" w:styleId="APA1">
    <w:name w:val="APA 1"/>
    <w:basedOn w:val="Normal"/>
    <w:next w:val="Normal"/>
    <w:link w:val="APA1Char"/>
    <w:qFormat/>
    <w:rsid w:val="00DF6DA7"/>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Pr>
      <w:b/>
    </w:rPr>
  </w:style>
  <w:style w:type="character" w:customStyle="1" w:styleId="APA1Char">
    <w:name w:val="APA 1 Char"/>
    <w:basedOn w:val="DefaultParagraphFont"/>
    <w:link w:val="APA1"/>
    <w:rsid w:val="00DF6DA7"/>
    <w:rPr>
      <w:b/>
    </w:rPr>
  </w:style>
  <w:style w:type="paragraph" w:customStyle="1" w:styleId="APA2">
    <w:name w:val="APA 2"/>
    <w:basedOn w:val="Normal"/>
    <w:next w:val="Normal"/>
    <w:link w:val="APA2Char"/>
    <w:qFormat/>
    <w:rsid w:val="00DF6DA7"/>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Pr>
      <w:b/>
    </w:rPr>
  </w:style>
  <w:style w:type="character" w:customStyle="1" w:styleId="APA2Char">
    <w:name w:val="APA 2 Char"/>
    <w:basedOn w:val="DefaultParagraphFont"/>
    <w:link w:val="APA2"/>
    <w:rsid w:val="00DF6DA7"/>
    <w:rPr>
      <w:b/>
    </w:rPr>
  </w:style>
  <w:style w:type="paragraph" w:styleId="NormalWeb">
    <w:name w:val="Normal (Web)"/>
    <w:basedOn w:val="Normal"/>
    <w:uiPriority w:val="99"/>
    <w:unhideWhenUsed/>
    <w:rsid w:val="00845FFE"/>
    <w:pPr>
      <w:spacing w:before="100" w:beforeAutospacing="1" w:after="100" w:afterAutospacing="1"/>
    </w:pPr>
    <w:rPr>
      <w:rFonts w:ascii="Times New Roman" w:eastAsia="Times New Roman" w:hAnsi="Times New Roman" w:cs="Times New Roman"/>
    </w:rPr>
  </w:style>
  <w:style w:type="paragraph" w:customStyle="1" w:styleId="Default">
    <w:name w:val="Default"/>
    <w:rsid w:val="00E226F3"/>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styleId="Caption">
    <w:name w:val="caption"/>
    <w:basedOn w:val="Normal"/>
    <w:next w:val="Normal"/>
    <w:uiPriority w:val="35"/>
    <w:unhideWhenUsed/>
    <w:qFormat/>
    <w:rsid w:val="001E6D08"/>
    <w:pPr>
      <w:spacing w:after="200"/>
    </w:pPr>
    <w:rPr>
      <w:i/>
      <w:iCs/>
      <w:color w:val="44546A" w:themeColor="text2"/>
      <w:sz w:val="18"/>
      <w:szCs w:val="18"/>
    </w:rPr>
  </w:style>
  <w:style w:type="character" w:styleId="Hyperlink">
    <w:name w:val="Hyperlink"/>
    <w:basedOn w:val="DefaultParagraphFont"/>
    <w:uiPriority w:val="99"/>
    <w:unhideWhenUsed/>
    <w:rsid w:val="002E4F62"/>
    <w:rPr>
      <w:color w:val="0563C1" w:themeColor="hyperlink"/>
      <w:u w:val="single"/>
    </w:rPr>
  </w:style>
  <w:style w:type="character" w:styleId="FollowedHyperlink">
    <w:name w:val="FollowedHyperlink"/>
    <w:basedOn w:val="DefaultParagraphFont"/>
    <w:uiPriority w:val="99"/>
    <w:semiHidden/>
    <w:unhideWhenUsed/>
    <w:rsid w:val="002E4F62"/>
    <w:rPr>
      <w:color w:val="954F72" w:themeColor="followedHyperlink"/>
      <w:u w:val="single"/>
    </w:rPr>
  </w:style>
  <w:style w:type="paragraph" w:styleId="ListParagraph">
    <w:name w:val="List Paragraph"/>
    <w:basedOn w:val="Normal"/>
    <w:uiPriority w:val="34"/>
    <w:qFormat/>
    <w:rsid w:val="00910A6F"/>
    <w:pPr>
      <w:ind w:left="720"/>
      <w:contextualSpacing/>
    </w:pPr>
  </w:style>
  <w:style w:type="character" w:styleId="UnresolvedMention">
    <w:name w:val="Unresolved Mention"/>
    <w:basedOn w:val="DefaultParagraphFont"/>
    <w:uiPriority w:val="99"/>
    <w:semiHidden/>
    <w:unhideWhenUsed/>
    <w:rsid w:val="00DA1C0C"/>
    <w:rPr>
      <w:color w:val="605E5C"/>
      <w:shd w:val="clear" w:color="auto" w:fill="E1DFDD"/>
    </w:rPr>
  </w:style>
  <w:style w:type="paragraph" w:styleId="Header">
    <w:name w:val="header"/>
    <w:basedOn w:val="Normal"/>
    <w:link w:val="HeaderChar"/>
    <w:uiPriority w:val="99"/>
    <w:unhideWhenUsed/>
    <w:rsid w:val="00407BBB"/>
    <w:pPr>
      <w:tabs>
        <w:tab w:val="center" w:pos="4680"/>
        <w:tab w:val="right" w:pos="9360"/>
      </w:tabs>
    </w:pPr>
  </w:style>
  <w:style w:type="character" w:customStyle="1" w:styleId="HeaderChar">
    <w:name w:val="Header Char"/>
    <w:basedOn w:val="DefaultParagraphFont"/>
    <w:link w:val="Header"/>
    <w:uiPriority w:val="99"/>
    <w:rsid w:val="00407BBB"/>
  </w:style>
  <w:style w:type="paragraph" w:styleId="Footer">
    <w:name w:val="footer"/>
    <w:basedOn w:val="Normal"/>
    <w:link w:val="FooterChar"/>
    <w:uiPriority w:val="99"/>
    <w:unhideWhenUsed/>
    <w:rsid w:val="00407BBB"/>
    <w:pPr>
      <w:tabs>
        <w:tab w:val="center" w:pos="4680"/>
        <w:tab w:val="right" w:pos="9360"/>
      </w:tabs>
    </w:pPr>
  </w:style>
  <w:style w:type="character" w:customStyle="1" w:styleId="FooterChar">
    <w:name w:val="Footer Char"/>
    <w:basedOn w:val="DefaultParagraphFont"/>
    <w:link w:val="Footer"/>
    <w:uiPriority w:val="99"/>
    <w:rsid w:val="00407BBB"/>
  </w:style>
  <w:style w:type="character" w:styleId="PageNumber">
    <w:name w:val="page number"/>
    <w:basedOn w:val="DefaultParagraphFont"/>
    <w:uiPriority w:val="99"/>
    <w:semiHidden/>
    <w:unhideWhenUsed/>
    <w:rsid w:val="00407BBB"/>
  </w:style>
  <w:style w:type="paragraph" w:styleId="Revision">
    <w:name w:val="Revision"/>
    <w:hidden/>
    <w:uiPriority w:val="99"/>
    <w:semiHidden/>
    <w:rsid w:val="002375C6"/>
  </w:style>
  <w:style w:type="character" w:styleId="CommentReference">
    <w:name w:val="annotation reference"/>
    <w:basedOn w:val="DefaultParagraphFont"/>
    <w:uiPriority w:val="99"/>
    <w:semiHidden/>
    <w:unhideWhenUsed/>
    <w:rsid w:val="002375C6"/>
    <w:rPr>
      <w:sz w:val="16"/>
      <w:szCs w:val="16"/>
    </w:rPr>
  </w:style>
  <w:style w:type="paragraph" w:styleId="CommentText">
    <w:name w:val="annotation text"/>
    <w:basedOn w:val="Normal"/>
    <w:link w:val="CommentTextChar"/>
    <w:uiPriority w:val="99"/>
    <w:semiHidden/>
    <w:unhideWhenUsed/>
    <w:rsid w:val="002375C6"/>
    <w:rPr>
      <w:sz w:val="20"/>
      <w:szCs w:val="20"/>
    </w:rPr>
  </w:style>
  <w:style w:type="character" w:customStyle="1" w:styleId="CommentTextChar">
    <w:name w:val="Comment Text Char"/>
    <w:basedOn w:val="DefaultParagraphFont"/>
    <w:link w:val="CommentText"/>
    <w:uiPriority w:val="99"/>
    <w:semiHidden/>
    <w:rsid w:val="002375C6"/>
    <w:rPr>
      <w:sz w:val="20"/>
      <w:szCs w:val="20"/>
    </w:rPr>
  </w:style>
  <w:style w:type="paragraph" w:styleId="CommentSubject">
    <w:name w:val="annotation subject"/>
    <w:basedOn w:val="CommentText"/>
    <w:next w:val="CommentText"/>
    <w:link w:val="CommentSubjectChar"/>
    <w:uiPriority w:val="99"/>
    <w:semiHidden/>
    <w:unhideWhenUsed/>
    <w:rsid w:val="002375C6"/>
    <w:rPr>
      <w:b/>
      <w:bCs/>
    </w:rPr>
  </w:style>
  <w:style w:type="character" w:customStyle="1" w:styleId="CommentSubjectChar">
    <w:name w:val="Comment Subject Char"/>
    <w:basedOn w:val="CommentTextChar"/>
    <w:link w:val="CommentSubject"/>
    <w:uiPriority w:val="99"/>
    <w:semiHidden/>
    <w:rsid w:val="002375C6"/>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96424">
      <w:bodyDiv w:val="1"/>
      <w:marLeft w:val="0"/>
      <w:marRight w:val="0"/>
      <w:marTop w:val="0"/>
      <w:marBottom w:val="0"/>
      <w:divBdr>
        <w:top w:val="none" w:sz="0" w:space="0" w:color="auto"/>
        <w:left w:val="none" w:sz="0" w:space="0" w:color="auto"/>
        <w:bottom w:val="none" w:sz="0" w:space="0" w:color="auto"/>
        <w:right w:val="none" w:sz="0" w:space="0" w:color="auto"/>
      </w:divBdr>
    </w:div>
    <w:div w:id="672952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hWUBzXsbqxO7dGins1mj/IKKbQ==">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Sierra</dc:creator>
  <cp:lastModifiedBy>Valentin Sierra</cp:lastModifiedBy>
  <cp:revision>2</cp:revision>
  <dcterms:created xsi:type="dcterms:W3CDTF">2025-03-28T15:36:00Z</dcterms:created>
  <dcterms:modified xsi:type="dcterms:W3CDTF">2025-03-28T15:36:00Z</dcterms:modified>
</cp:coreProperties>
</file>