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1CC2C" w14:textId="02D9C708" w:rsidR="009E07FD" w:rsidRDefault="0063673A">
      <w:r w:rsidRPr="0063673A">
        <w:drawing>
          <wp:inline distT="0" distB="0" distL="0" distR="0" wp14:anchorId="77B532F4" wp14:editId="6A5435AD">
            <wp:extent cx="6317366" cy="8934027"/>
            <wp:effectExtent l="0" t="0" r="0" b="0"/>
            <wp:docPr id="2029619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19857" name="Imagen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1743" cy="896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90BA" w14:textId="0790EDB8" w:rsidR="001E3BE3" w:rsidRPr="001E3BE3" w:rsidRDefault="001E3BE3" w:rsidP="001E3BE3">
      <w:pPr>
        <w:pStyle w:val="Ttulo1"/>
        <w:numPr>
          <w:ilvl w:val="0"/>
          <w:numId w:val="2"/>
        </w:numPr>
      </w:pPr>
      <w:r>
        <w:lastRenderedPageBreak/>
        <w:t>Repositorio GitHub</w:t>
      </w:r>
    </w:p>
    <w:p w14:paraId="54042934" w14:textId="6DB04074" w:rsidR="001E3BE3" w:rsidRDefault="001E3BE3" w:rsidP="001E3BE3">
      <w:bookmarkStart w:id="0" w:name="OLE_LINK3"/>
      <w:r w:rsidRPr="004F3ABA">
        <w:rPr>
          <w:highlight w:val="yellow"/>
        </w:rPr>
        <w:t>https://github.com/vquescam/ProgramacionConcurrente/tree/main/Feedback%20</w:t>
      </w:r>
      <w:r w:rsidR="008523A5">
        <w:t>2</w:t>
      </w:r>
    </w:p>
    <w:bookmarkEnd w:id="0"/>
    <w:p w14:paraId="1EEAD951" w14:textId="618FC303" w:rsidR="00AB4E4C" w:rsidRDefault="008523A5" w:rsidP="00793FF9">
      <w:pPr>
        <w:pStyle w:val="Ttulo1"/>
        <w:numPr>
          <w:ilvl w:val="0"/>
          <w:numId w:val="3"/>
        </w:numPr>
      </w:pPr>
      <w:r w:rsidRPr="008523A5">
        <w:t>Diseño de la Arquitectura Integrada del SMGA</w:t>
      </w:r>
    </w:p>
    <w:p w14:paraId="660A3458" w14:textId="77777777" w:rsidR="008523A5" w:rsidRPr="008523A5" w:rsidRDefault="008523A5" w:rsidP="008523A5">
      <w:r w:rsidRPr="008523A5">
        <w:t>El objetivo del sistema SMGA es integrar de manera robusta y escalable cuatro subsistemas críticos, cada uno especializado en un área diferente, garantizando interoperabilidad, resiliencia y capacidad de respuesta ante eventos en tiempo real.</w:t>
      </w:r>
    </w:p>
    <w:p w14:paraId="7B97FDF5" w14:textId="1ABFC6DF" w:rsidR="008523A5" w:rsidRDefault="008523A5" w:rsidP="008523A5">
      <w:pPr>
        <w:pStyle w:val="Ttulo2"/>
      </w:pPr>
      <w:r w:rsidRPr="008523A5">
        <w:t>Subsistemas Integrados</w:t>
      </w:r>
    </w:p>
    <w:p w14:paraId="5EFA139B" w14:textId="5089C3FA" w:rsidR="008523A5" w:rsidRPr="008523A5" w:rsidRDefault="008523A5" w:rsidP="008523A5">
      <w:pPr>
        <w:rPr>
          <w:rStyle w:val="nfasissutil"/>
        </w:rPr>
      </w:pPr>
      <w:r w:rsidRPr="008523A5">
        <w:rPr>
          <w:rStyle w:val="nfasissutil"/>
        </w:rPr>
        <w:t>Gestión de Pedidos en Tiempo Real</w:t>
      </w:r>
    </w:p>
    <w:p w14:paraId="3ACF1B98" w14:textId="77777777" w:rsidR="008523A5" w:rsidRDefault="008523A5" w:rsidP="008523A5">
      <w:r>
        <w:t xml:space="preserve">Tecnologías: Spring, </w:t>
      </w:r>
      <w:proofErr w:type="spellStart"/>
      <w:r>
        <w:t>HikariCP</w:t>
      </w:r>
      <w:proofErr w:type="spellEnd"/>
      <w:r>
        <w:t>, @Transactional</w:t>
      </w:r>
    </w:p>
    <w:p w14:paraId="36625A7B" w14:textId="77777777" w:rsidR="008523A5" w:rsidRDefault="008523A5" w:rsidP="008523A5">
      <w:r>
        <w:t xml:space="preserve">Funcionalidad: Maneja transacciones concurrentes y gestiona el acceso a la base de datos de manera eficiente utilizando técnicas de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pooling</w:t>
      </w:r>
      <w:proofErr w:type="spellEnd"/>
      <w:r>
        <w:t xml:space="preserve"> y configuraciones transaccionales robustas.</w:t>
      </w:r>
    </w:p>
    <w:p w14:paraId="0CD37B25" w14:textId="76359563" w:rsidR="008523A5" w:rsidRPr="008523A5" w:rsidRDefault="008523A5" w:rsidP="008523A5">
      <w:pPr>
        <w:rPr>
          <w:rStyle w:val="nfasissutil"/>
        </w:rPr>
      </w:pPr>
      <w:r w:rsidRPr="008523A5">
        <w:rPr>
          <w:rStyle w:val="nfasissutil"/>
        </w:rPr>
        <w:t xml:space="preserve">Monitoreo de Dinosaurios en </w:t>
      </w:r>
      <w:proofErr w:type="spellStart"/>
      <w:r w:rsidRPr="008523A5">
        <w:rPr>
          <w:rStyle w:val="nfasissutil"/>
        </w:rPr>
        <w:t>Jurassic</w:t>
      </w:r>
      <w:proofErr w:type="spellEnd"/>
      <w:r w:rsidRPr="008523A5">
        <w:rPr>
          <w:rStyle w:val="nfasissutil"/>
        </w:rPr>
        <w:t xml:space="preserve"> Park</w:t>
      </w:r>
    </w:p>
    <w:p w14:paraId="2827E993" w14:textId="77777777" w:rsidR="008523A5" w:rsidRDefault="008523A5" w:rsidP="008523A5">
      <w:r>
        <w:t xml:space="preserve">Tecnologías: Programación reactiva con Spring </w:t>
      </w:r>
      <w:proofErr w:type="spellStart"/>
      <w:r>
        <w:t>WebFlux</w:t>
      </w:r>
      <w:proofErr w:type="spellEnd"/>
    </w:p>
    <w:p w14:paraId="1E38698C" w14:textId="77777777" w:rsidR="008523A5" w:rsidRDefault="008523A5" w:rsidP="008523A5">
      <w:r>
        <w:t>Funcionalidad: Recibe y procesa grandes volúmenes de datos de sensores en tiempo real, aprovechando la arquitectura reactiva para gestionar la alta concurrencia y latencia mínima.</w:t>
      </w:r>
    </w:p>
    <w:p w14:paraId="2E3B4D6E" w14:textId="460D1B3A" w:rsidR="008523A5" w:rsidRPr="008523A5" w:rsidRDefault="008523A5" w:rsidP="008523A5">
      <w:pPr>
        <w:rPr>
          <w:i/>
          <w:iCs/>
          <w:color w:val="404040" w:themeColor="text1" w:themeTint="BF"/>
        </w:rPr>
      </w:pPr>
      <w:r w:rsidRPr="008523A5">
        <w:rPr>
          <w:rStyle w:val="nfasissutil"/>
        </w:rPr>
        <w:t>Misión en Marte</w:t>
      </w:r>
    </w:p>
    <w:p w14:paraId="34164D27" w14:textId="77777777" w:rsidR="008523A5" w:rsidRDefault="008523A5" w:rsidP="008523A5">
      <w:r>
        <w:t xml:space="preserve">Tecnologías: Spring </w:t>
      </w:r>
      <w:proofErr w:type="spellStart"/>
      <w:r>
        <w:t>Batch</w:t>
      </w:r>
      <w:proofErr w:type="spellEnd"/>
    </w:p>
    <w:p w14:paraId="569AA2FD" w14:textId="77777777" w:rsidR="008523A5" w:rsidRDefault="008523A5" w:rsidP="008523A5">
      <w:r>
        <w:t>Funcionalidad: Procesa grandes volúmenes de datos de sensores en lotes, realizando análisis y transformaciones de los datos recolectados en intervalos definidos.</w:t>
      </w:r>
    </w:p>
    <w:p w14:paraId="0E950926" w14:textId="1DE9B33D" w:rsidR="008523A5" w:rsidRPr="008523A5" w:rsidRDefault="008523A5" w:rsidP="008523A5">
      <w:pPr>
        <w:rPr>
          <w:i/>
          <w:iCs/>
          <w:color w:val="404040" w:themeColor="text1" w:themeTint="BF"/>
        </w:rPr>
      </w:pPr>
      <w:r w:rsidRPr="008523A5">
        <w:rPr>
          <w:rStyle w:val="nfasissutil"/>
        </w:rPr>
        <w:t>Monitoreo y Gestión de Hechizos en el Mundo Mágico</w:t>
      </w:r>
    </w:p>
    <w:p w14:paraId="068C9CF2" w14:textId="77777777" w:rsidR="008523A5" w:rsidRDefault="008523A5" w:rsidP="008523A5">
      <w:r>
        <w:t>Tecnologías: Microservicios, Spring Cloud</w:t>
      </w:r>
    </w:p>
    <w:p w14:paraId="23E77ED5" w14:textId="5B6DB4D9" w:rsidR="008523A5" w:rsidRDefault="008523A5" w:rsidP="008523A5">
      <w:r>
        <w:t xml:space="preserve">Funcionalidad: Gestiona eventos mágicos con alta resiliencia, utilizando patrones de </w:t>
      </w:r>
      <w:proofErr w:type="spellStart"/>
      <w:r>
        <w:t>circuit</w:t>
      </w:r>
      <w:proofErr w:type="spellEnd"/>
      <w:r>
        <w:t xml:space="preserve"> breaker, </w:t>
      </w:r>
      <w:proofErr w:type="spellStart"/>
      <w:r>
        <w:t>discovery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y técnicas de balanceo de carga para asegurar la continuidad y eficiencia del servicio.</w:t>
      </w:r>
    </w:p>
    <w:p w14:paraId="614DF3BE" w14:textId="77777777" w:rsidR="008523A5" w:rsidRDefault="008523A5" w:rsidP="008523A5">
      <w:pPr>
        <w:pStyle w:val="Ttulo3"/>
      </w:pPr>
    </w:p>
    <w:p w14:paraId="5F3304A7" w14:textId="5C20619F" w:rsidR="008523A5" w:rsidRPr="008523A5" w:rsidRDefault="008523A5" w:rsidP="008523A5">
      <w:pPr>
        <w:pStyle w:val="Ttulo3"/>
      </w:pPr>
      <w:r w:rsidRPr="008523A5">
        <w:t>Estrategia de Integración</w:t>
      </w:r>
    </w:p>
    <w:p w14:paraId="7D5D39B0" w14:textId="068C97D8" w:rsidR="008523A5" w:rsidRDefault="008523A5" w:rsidP="008523A5">
      <w:r>
        <w:t>Para integrar estos subsistemas en el SMGA se recomienda la siguiente estrategia:</w:t>
      </w:r>
    </w:p>
    <w:p w14:paraId="7C7B0866" w14:textId="77777777" w:rsidR="008523A5" w:rsidRPr="008523A5" w:rsidRDefault="008523A5" w:rsidP="008523A5">
      <w:pPr>
        <w:rPr>
          <w:rStyle w:val="nfasissutil"/>
        </w:rPr>
      </w:pPr>
      <w:r w:rsidRPr="008523A5">
        <w:rPr>
          <w:rStyle w:val="nfasissutil"/>
        </w:rPr>
        <w:t>API Gateway/Servicio de Integración:</w:t>
      </w:r>
    </w:p>
    <w:p w14:paraId="303048AC" w14:textId="2B9A7C70" w:rsidR="008523A5" w:rsidRDefault="008523A5" w:rsidP="008523A5">
      <w:r>
        <w:t>Todos los subsistemas se exponen a través de un API Gateway que centraliza las solicitudes, permitirá la autenticación y enrutamiento a cada subsistema correspondiente.</w:t>
      </w:r>
    </w:p>
    <w:p w14:paraId="4760CC98" w14:textId="77777777" w:rsidR="008523A5" w:rsidRPr="008523A5" w:rsidRDefault="008523A5" w:rsidP="008523A5">
      <w:pPr>
        <w:rPr>
          <w:rStyle w:val="nfasissutil"/>
        </w:rPr>
      </w:pPr>
      <w:r w:rsidRPr="008523A5">
        <w:rPr>
          <w:rStyle w:val="nfasissutil"/>
        </w:rPr>
        <w:t>Interoperabilidad a través de Mensajería Asíncrona:</w:t>
      </w:r>
    </w:p>
    <w:p w14:paraId="7751B0CE" w14:textId="60A4AA8E" w:rsidR="008523A5" w:rsidRDefault="008523A5" w:rsidP="008523A5">
      <w:r>
        <w:t xml:space="preserve">Se implementa un sistema de mensajería (por ejemplo, </w:t>
      </w:r>
      <w:proofErr w:type="spellStart"/>
      <w:r>
        <w:t>RabbitMQ</w:t>
      </w:r>
      <w:proofErr w:type="spellEnd"/>
      <w:r>
        <w:t xml:space="preserve"> o Kafka) que permita la comunicación asíncrona entre subsistemas, facilitando la integración y mejorando la resiliencia ante fallos.</w:t>
      </w:r>
    </w:p>
    <w:p w14:paraId="13F8D8C8" w14:textId="77777777" w:rsidR="008523A5" w:rsidRPr="008523A5" w:rsidRDefault="008523A5" w:rsidP="008523A5">
      <w:pPr>
        <w:rPr>
          <w:rStyle w:val="nfasissutil"/>
        </w:rPr>
      </w:pPr>
      <w:r w:rsidRPr="008523A5">
        <w:rPr>
          <w:rStyle w:val="nfasissutil"/>
        </w:rPr>
        <w:t>Gestión Centralizada de Configuraciones y Monitoreo:</w:t>
      </w:r>
    </w:p>
    <w:p w14:paraId="5F442361" w14:textId="4F528C0C" w:rsidR="008523A5" w:rsidRDefault="008523A5" w:rsidP="008523A5">
      <w:r>
        <w:t xml:space="preserve">Se utiliza una solución de configuración centralizada (por ejemplo, Spring Cloud </w:t>
      </w:r>
      <w:proofErr w:type="spellStart"/>
      <w:r>
        <w:t>Config</w:t>
      </w:r>
      <w:proofErr w:type="spellEnd"/>
      <w:r>
        <w:t xml:space="preserve">) junto con herramientas de monitoreo y </w:t>
      </w:r>
      <w:proofErr w:type="spellStart"/>
      <w:r>
        <w:t>logging</w:t>
      </w:r>
      <w:proofErr w:type="spellEnd"/>
      <w:r>
        <w:t xml:space="preserve"> centralizadas (como ELK, </w:t>
      </w:r>
      <w:proofErr w:type="spellStart"/>
      <w:r>
        <w:t>Prometheus</w:t>
      </w:r>
      <w:proofErr w:type="spellEnd"/>
      <w:r>
        <w:t xml:space="preserve">, y </w:t>
      </w:r>
      <w:proofErr w:type="spellStart"/>
      <w:r>
        <w:t>Grafana</w:t>
      </w:r>
      <w:proofErr w:type="spellEnd"/>
      <w:r>
        <w:t>) para supervisar el estado de cada subsistema.</w:t>
      </w:r>
    </w:p>
    <w:p w14:paraId="40FC0A09" w14:textId="46B58FC0" w:rsidR="008523A5" w:rsidRPr="008523A5" w:rsidRDefault="008523A5" w:rsidP="008523A5">
      <w:pPr>
        <w:rPr>
          <w:i/>
          <w:iCs/>
          <w:color w:val="404040" w:themeColor="text1" w:themeTint="BF"/>
        </w:rPr>
      </w:pPr>
      <w:r w:rsidRPr="008523A5">
        <w:rPr>
          <w:rStyle w:val="nfasissutil"/>
        </w:rPr>
        <w:t>Resiliencia y Escalabilidad:</w:t>
      </w:r>
    </w:p>
    <w:p w14:paraId="2019CA79" w14:textId="77777777" w:rsidR="008523A5" w:rsidRDefault="008523A5" w:rsidP="008523A5">
      <w:proofErr w:type="spellStart"/>
      <w:r>
        <w:t>Circuit</w:t>
      </w:r>
      <w:proofErr w:type="spellEnd"/>
      <w:r>
        <w:t xml:space="preserve"> Breaker: Cada servicio empleará patrones de </w:t>
      </w:r>
      <w:proofErr w:type="spellStart"/>
      <w:r>
        <w:t>circuit</w:t>
      </w:r>
      <w:proofErr w:type="spellEnd"/>
      <w:r>
        <w:t xml:space="preserve"> breaker para aislar fallos y evitar que una falla en un subsistema afecte a toda la aplicación.</w:t>
      </w:r>
    </w:p>
    <w:p w14:paraId="18793736" w14:textId="77777777" w:rsidR="008523A5" w:rsidRDefault="008523A5" w:rsidP="008523A5">
      <w:r>
        <w:t>Balanceo de Carga: Infraestructura escalable que permita el balanceo de carga horizontal, adaptándose a picos de tráfico y asegurando la disponibilidad de los servicios.</w:t>
      </w:r>
    </w:p>
    <w:p w14:paraId="7E492185" w14:textId="7D47CF61" w:rsidR="008523A5" w:rsidRDefault="008523A5" w:rsidP="008523A5">
      <w:r>
        <w:t>Desacoplamiento: El uso de colas de mensajes entre servicios garantiza que cada subsistema opere de forma independiente, lo que permite mejoras y mantenimiento sin afectar la operatividad global.</w:t>
      </w:r>
    </w:p>
    <w:p w14:paraId="6B1F0EB6" w14:textId="77777777" w:rsidR="008523A5" w:rsidRPr="008523A5" w:rsidRDefault="008523A5" w:rsidP="008523A5">
      <w:pPr>
        <w:pStyle w:val="Ttulo3"/>
      </w:pPr>
      <w:r w:rsidRPr="008523A5">
        <w:t>Diagrama de Arquitectura</w:t>
      </w:r>
    </w:p>
    <w:p w14:paraId="43B1B82B" w14:textId="77777777" w:rsidR="008523A5" w:rsidRPr="008523A5" w:rsidRDefault="008523A5" w:rsidP="008523A5">
      <w:r w:rsidRPr="008523A5">
        <w:t xml:space="preserve">A </w:t>
      </w:r>
      <w:proofErr w:type="gramStart"/>
      <w:r w:rsidRPr="008523A5">
        <w:t>continuación</w:t>
      </w:r>
      <w:proofErr w:type="gramEnd"/>
      <w:r w:rsidRPr="008523A5">
        <w:t xml:space="preserve"> se presenta un diagrama de la arquitectura integrada utilizando </w:t>
      </w:r>
      <w:proofErr w:type="spellStart"/>
      <w:r w:rsidRPr="008523A5">
        <w:t>Mermaid</w:t>
      </w:r>
      <w:proofErr w:type="spellEnd"/>
      <w:r w:rsidRPr="008523A5">
        <w:t xml:space="preserve"> para visualizar la relación entre los distintos subsistemas:</w:t>
      </w:r>
    </w:p>
    <w:p w14:paraId="5C226109" w14:textId="77777777" w:rsidR="008523A5" w:rsidRDefault="008523A5" w:rsidP="008523A5">
      <w:proofErr w:type="spellStart"/>
      <w:r>
        <w:t>flowchart</w:t>
      </w:r>
      <w:proofErr w:type="spellEnd"/>
      <w:r>
        <w:t xml:space="preserve"> LR</w:t>
      </w:r>
    </w:p>
    <w:p w14:paraId="2DF18803" w14:textId="77777777" w:rsidR="008523A5" w:rsidRDefault="008523A5" w:rsidP="008523A5">
      <w:r>
        <w:t xml:space="preserve">    </w:t>
      </w:r>
      <w:proofErr w:type="spellStart"/>
      <w:r>
        <w:t>subgraph</w:t>
      </w:r>
      <w:proofErr w:type="spellEnd"/>
      <w:r>
        <w:t xml:space="preserve"> SMGA [Sistema de Monitoreo y Gestión Avanzada (SMGA)]</w:t>
      </w:r>
    </w:p>
    <w:p w14:paraId="25FBAA97" w14:textId="77777777" w:rsidR="008523A5" w:rsidRDefault="008523A5" w:rsidP="008523A5">
      <w:r>
        <w:t xml:space="preserve">        </w:t>
      </w:r>
      <w:proofErr w:type="gramStart"/>
      <w:r>
        <w:t>A[</w:t>
      </w:r>
      <w:proofErr w:type="gramEnd"/>
      <w:r>
        <w:t>API Gateway / Servicio de Integración]</w:t>
      </w:r>
    </w:p>
    <w:p w14:paraId="42CC31FB" w14:textId="77777777" w:rsidR="008523A5" w:rsidRDefault="008523A5" w:rsidP="008523A5">
      <w:r>
        <w:t xml:space="preserve">        </w:t>
      </w:r>
      <w:proofErr w:type="gramStart"/>
      <w:r>
        <w:t>B[</w:t>
      </w:r>
      <w:proofErr w:type="gramEnd"/>
      <w:r>
        <w:t>Gestión de Pedidos en Tiempo Real]</w:t>
      </w:r>
    </w:p>
    <w:p w14:paraId="2EA63CD5" w14:textId="77777777" w:rsidR="008523A5" w:rsidRDefault="008523A5" w:rsidP="008523A5">
      <w:r>
        <w:t xml:space="preserve">        </w:t>
      </w:r>
      <w:proofErr w:type="gramStart"/>
      <w:r>
        <w:t>C[</w:t>
      </w:r>
      <w:proofErr w:type="gramEnd"/>
      <w:r>
        <w:t xml:space="preserve">Monitoreo de Dinosaurios en </w:t>
      </w:r>
      <w:proofErr w:type="spellStart"/>
      <w:r>
        <w:t>Jurassic</w:t>
      </w:r>
      <w:proofErr w:type="spellEnd"/>
      <w:r>
        <w:t xml:space="preserve"> Park]</w:t>
      </w:r>
    </w:p>
    <w:p w14:paraId="3A787844" w14:textId="77777777" w:rsidR="008523A5" w:rsidRDefault="008523A5" w:rsidP="008523A5">
      <w:r>
        <w:lastRenderedPageBreak/>
        <w:t xml:space="preserve">        </w:t>
      </w:r>
      <w:proofErr w:type="gramStart"/>
      <w:r>
        <w:t>D[</w:t>
      </w:r>
      <w:proofErr w:type="gramEnd"/>
      <w:r>
        <w:t>Misión en Marte]</w:t>
      </w:r>
    </w:p>
    <w:p w14:paraId="3AAAAE15" w14:textId="77777777" w:rsidR="008523A5" w:rsidRDefault="008523A5" w:rsidP="008523A5">
      <w:r>
        <w:t xml:space="preserve">        </w:t>
      </w:r>
      <w:proofErr w:type="gramStart"/>
      <w:r>
        <w:t>E[</w:t>
      </w:r>
      <w:proofErr w:type="gramEnd"/>
      <w:r>
        <w:t>Monitoreo y Gestión de Hechizos en el Mundo Mágico]</w:t>
      </w:r>
    </w:p>
    <w:p w14:paraId="40E52C41" w14:textId="77777777" w:rsidR="008523A5" w:rsidRDefault="008523A5" w:rsidP="008523A5">
      <w:r>
        <w:t xml:space="preserve">    </w:t>
      </w:r>
      <w:proofErr w:type="spellStart"/>
      <w:r>
        <w:t>end</w:t>
      </w:r>
      <w:proofErr w:type="spellEnd"/>
    </w:p>
    <w:p w14:paraId="32DF7E2C" w14:textId="77777777" w:rsidR="008523A5" w:rsidRDefault="008523A5" w:rsidP="008523A5"/>
    <w:p w14:paraId="42F83F8B" w14:textId="77777777" w:rsidR="008523A5" w:rsidRDefault="008523A5" w:rsidP="008523A5">
      <w:r>
        <w:t xml:space="preserve">    </w:t>
      </w:r>
      <w:proofErr w:type="spellStart"/>
      <w:r>
        <w:t>subgraph</w:t>
      </w:r>
      <w:proofErr w:type="spellEnd"/>
      <w:r>
        <w:t xml:space="preserve"> Mensajería [Sistema de Mensajería Asíncrona]</w:t>
      </w:r>
    </w:p>
    <w:p w14:paraId="48AA7E01" w14:textId="77777777" w:rsidR="008523A5" w:rsidRPr="008523A5" w:rsidRDefault="008523A5" w:rsidP="008523A5">
      <w:pPr>
        <w:rPr>
          <w:lang w:val="en-US"/>
        </w:rPr>
      </w:pPr>
      <w:r>
        <w:t xml:space="preserve">        </w:t>
      </w:r>
      <w:proofErr w:type="gramStart"/>
      <w:r w:rsidRPr="008523A5">
        <w:rPr>
          <w:lang w:val="en-US"/>
        </w:rPr>
        <w:t>MQ[</w:t>
      </w:r>
      <w:proofErr w:type="spellStart"/>
      <w:proofErr w:type="gramEnd"/>
      <w:r w:rsidRPr="008523A5">
        <w:rPr>
          <w:lang w:val="en-US"/>
        </w:rPr>
        <w:t>Mensaje</w:t>
      </w:r>
      <w:proofErr w:type="spellEnd"/>
      <w:r w:rsidRPr="008523A5">
        <w:rPr>
          <w:lang w:val="en-US"/>
        </w:rPr>
        <w:t xml:space="preserve"> Broker (RabbitMQ / Kafka)]</w:t>
      </w:r>
    </w:p>
    <w:p w14:paraId="4FB0C348" w14:textId="77777777" w:rsidR="008523A5" w:rsidRPr="008523A5" w:rsidRDefault="008523A5" w:rsidP="008523A5">
      <w:pPr>
        <w:rPr>
          <w:lang w:val="en-US"/>
        </w:rPr>
      </w:pPr>
      <w:r w:rsidRPr="008523A5">
        <w:rPr>
          <w:lang w:val="en-US"/>
        </w:rPr>
        <w:t xml:space="preserve">    end</w:t>
      </w:r>
    </w:p>
    <w:p w14:paraId="4B406F9B" w14:textId="77777777" w:rsidR="008523A5" w:rsidRPr="008523A5" w:rsidRDefault="008523A5" w:rsidP="008523A5">
      <w:pPr>
        <w:rPr>
          <w:lang w:val="en-US"/>
        </w:rPr>
      </w:pPr>
    </w:p>
    <w:p w14:paraId="02066DF8" w14:textId="77777777" w:rsidR="008523A5" w:rsidRDefault="008523A5" w:rsidP="008523A5">
      <w:r w:rsidRPr="008523A5">
        <w:rPr>
          <w:lang w:val="en-US"/>
        </w:rPr>
        <w:t xml:space="preserve">    </w:t>
      </w:r>
      <w:r>
        <w:t>%% Relación entre API Gateway y subsistemas</w:t>
      </w:r>
    </w:p>
    <w:p w14:paraId="4BB582B5" w14:textId="77777777" w:rsidR="008523A5" w:rsidRDefault="008523A5" w:rsidP="008523A5">
      <w:r>
        <w:t xml:space="preserve">    A --&gt; B</w:t>
      </w:r>
    </w:p>
    <w:p w14:paraId="0D643BC4" w14:textId="77777777" w:rsidR="008523A5" w:rsidRDefault="008523A5" w:rsidP="008523A5">
      <w:r>
        <w:t xml:space="preserve">    A --&gt; C</w:t>
      </w:r>
    </w:p>
    <w:p w14:paraId="595588CC" w14:textId="77777777" w:rsidR="008523A5" w:rsidRDefault="008523A5" w:rsidP="008523A5">
      <w:r>
        <w:t xml:space="preserve">    A --&gt; D</w:t>
      </w:r>
    </w:p>
    <w:p w14:paraId="416DD599" w14:textId="77777777" w:rsidR="008523A5" w:rsidRDefault="008523A5" w:rsidP="008523A5">
      <w:r>
        <w:t xml:space="preserve">    A --&gt; E</w:t>
      </w:r>
    </w:p>
    <w:p w14:paraId="2DA8201B" w14:textId="77777777" w:rsidR="008523A5" w:rsidRDefault="008523A5" w:rsidP="008523A5"/>
    <w:p w14:paraId="25E47743" w14:textId="77777777" w:rsidR="008523A5" w:rsidRDefault="008523A5" w:rsidP="008523A5">
      <w:r>
        <w:t xml:space="preserve">    %% Comunicación asíncrona entre subsistemas (ej. para eventos críticos)</w:t>
      </w:r>
    </w:p>
    <w:p w14:paraId="48C01BCF" w14:textId="77777777" w:rsidR="008523A5" w:rsidRDefault="008523A5" w:rsidP="008523A5">
      <w:r>
        <w:t xml:space="preserve">    B -- Eventos de Pedidos --&gt; MQ</w:t>
      </w:r>
    </w:p>
    <w:p w14:paraId="0CF79F35" w14:textId="77777777" w:rsidR="008523A5" w:rsidRDefault="008523A5" w:rsidP="008523A5">
      <w:r>
        <w:t xml:space="preserve">    C -- Datos de Sensores --&gt; MQ</w:t>
      </w:r>
    </w:p>
    <w:p w14:paraId="12A360EA" w14:textId="77777777" w:rsidR="008523A5" w:rsidRDefault="008523A5" w:rsidP="008523A5">
      <w:r>
        <w:t xml:space="preserve">    D -- Resultados de Procesamiento --&gt; MQ</w:t>
      </w:r>
    </w:p>
    <w:p w14:paraId="20C9AE60" w14:textId="77777777" w:rsidR="008523A5" w:rsidRDefault="008523A5" w:rsidP="008523A5">
      <w:r>
        <w:t xml:space="preserve">    E -- Eventos Mágicos --&gt; MQ</w:t>
      </w:r>
    </w:p>
    <w:p w14:paraId="743369A5" w14:textId="77777777" w:rsidR="008523A5" w:rsidRDefault="008523A5" w:rsidP="008523A5"/>
    <w:p w14:paraId="7368D7CC" w14:textId="77777777" w:rsidR="008523A5" w:rsidRDefault="008523A5" w:rsidP="008523A5">
      <w:r>
        <w:t xml:space="preserve">    %% Configuración y Monitoreo Centralizado</w:t>
      </w:r>
    </w:p>
    <w:p w14:paraId="182BACDD" w14:textId="77777777" w:rsidR="008523A5" w:rsidRDefault="008523A5" w:rsidP="008523A5">
      <w:r>
        <w:t xml:space="preserve">    </w:t>
      </w:r>
      <w:proofErr w:type="gramStart"/>
      <w:r>
        <w:t>CONFIG[</w:t>
      </w:r>
      <w:proofErr w:type="spellStart"/>
      <w:proofErr w:type="gramEnd"/>
      <w:r>
        <w:t>Config</w:t>
      </w:r>
      <w:proofErr w:type="spellEnd"/>
      <w:r>
        <w:t xml:space="preserve"> Server (Spring Cloud </w:t>
      </w:r>
      <w:proofErr w:type="spellStart"/>
      <w:r>
        <w:t>Config</w:t>
      </w:r>
      <w:proofErr w:type="spellEnd"/>
      <w:r>
        <w:t>)]</w:t>
      </w:r>
    </w:p>
    <w:p w14:paraId="5E936895" w14:textId="77777777" w:rsidR="008523A5" w:rsidRDefault="008523A5" w:rsidP="008523A5">
      <w:r>
        <w:t xml:space="preserve">    </w:t>
      </w:r>
      <w:proofErr w:type="gramStart"/>
      <w:r>
        <w:t>MONITOR[</w:t>
      </w:r>
      <w:proofErr w:type="gramEnd"/>
      <w:r>
        <w:t xml:space="preserve">Monitoreo y </w:t>
      </w:r>
      <w:proofErr w:type="spellStart"/>
      <w:r>
        <w:t>Logging</w:t>
      </w:r>
      <w:proofErr w:type="spellEnd"/>
      <w:r>
        <w:t xml:space="preserve"> Central (ELK, </w:t>
      </w:r>
      <w:proofErr w:type="spellStart"/>
      <w:r>
        <w:t>Prometheus</w:t>
      </w:r>
      <w:proofErr w:type="spellEnd"/>
      <w:r>
        <w:t xml:space="preserve">, </w:t>
      </w:r>
      <w:proofErr w:type="spellStart"/>
      <w:r>
        <w:t>Grafana</w:t>
      </w:r>
      <w:proofErr w:type="spellEnd"/>
      <w:r>
        <w:t>)]</w:t>
      </w:r>
    </w:p>
    <w:p w14:paraId="58201536" w14:textId="77777777" w:rsidR="008523A5" w:rsidRDefault="008523A5" w:rsidP="008523A5">
      <w:r>
        <w:t xml:space="preserve">    A --- CONFIG</w:t>
      </w:r>
    </w:p>
    <w:p w14:paraId="61DAA6D6" w14:textId="77777777" w:rsidR="008523A5" w:rsidRDefault="008523A5" w:rsidP="008523A5">
      <w:r>
        <w:t xml:space="preserve">    A --- MONITOR</w:t>
      </w:r>
    </w:p>
    <w:p w14:paraId="1C3F4100" w14:textId="77777777" w:rsidR="008523A5" w:rsidRDefault="008523A5" w:rsidP="008523A5">
      <w:r>
        <w:t xml:space="preserve">    B --- CONFIG</w:t>
      </w:r>
    </w:p>
    <w:p w14:paraId="41AD6DFF" w14:textId="77777777" w:rsidR="008523A5" w:rsidRDefault="008523A5" w:rsidP="008523A5">
      <w:r>
        <w:t xml:space="preserve">    C --- CONFIG</w:t>
      </w:r>
    </w:p>
    <w:p w14:paraId="3561B70A" w14:textId="77777777" w:rsidR="008523A5" w:rsidRDefault="008523A5" w:rsidP="008523A5">
      <w:r>
        <w:t xml:space="preserve">    D --- CONFIG</w:t>
      </w:r>
    </w:p>
    <w:p w14:paraId="00B7C797" w14:textId="77777777" w:rsidR="008523A5" w:rsidRDefault="008523A5" w:rsidP="008523A5">
      <w:r>
        <w:lastRenderedPageBreak/>
        <w:t xml:space="preserve">    E --- CONFIG</w:t>
      </w:r>
    </w:p>
    <w:p w14:paraId="25708DE0" w14:textId="77777777" w:rsidR="008523A5" w:rsidRDefault="008523A5" w:rsidP="008523A5">
      <w:r>
        <w:t xml:space="preserve">    B --- MONITOR</w:t>
      </w:r>
    </w:p>
    <w:p w14:paraId="69FF8FAF" w14:textId="77777777" w:rsidR="008523A5" w:rsidRDefault="008523A5" w:rsidP="008523A5">
      <w:r>
        <w:t xml:space="preserve">    C --- MONITOR</w:t>
      </w:r>
    </w:p>
    <w:p w14:paraId="0C381298" w14:textId="77777777" w:rsidR="008523A5" w:rsidRDefault="008523A5" w:rsidP="008523A5">
      <w:r>
        <w:t xml:space="preserve">    D --- MONITOR</w:t>
      </w:r>
    </w:p>
    <w:p w14:paraId="25577F45" w14:textId="7472E326" w:rsidR="008523A5" w:rsidRDefault="008523A5" w:rsidP="008523A5">
      <w:r>
        <w:t xml:space="preserve">    E --- MONITOR</w:t>
      </w:r>
    </w:p>
    <w:p w14:paraId="5009F1C5" w14:textId="77777777" w:rsidR="008523A5" w:rsidRDefault="008523A5" w:rsidP="008523A5"/>
    <w:p w14:paraId="28BA4991" w14:textId="77777777" w:rsidR="008523A5" w:rsidRDefault="008523A5" w:rsidP="008523A5">
      <w:r>
        <w:t xml:space="preserve">    %% Resiliencia y Balanceo de Carga</w:t>
      </w:r>
    </w:p>
    <w:p w14:paraId="0DA50ECE" w14:textId="77777777" w:rsidR="008523A5" w:rsidRDefault="008523A5" w:rsidP="008523A5">
      <w:r>
        <w:t xml:space="preserve">    </w:t>
      </w:r>
      <w:proofErr w:type="gramStart"/>
      <w:r>
        <w:t>LB[</w:t>
      </w:r>
      <w:proofErr w:type="gramEnd"/>
      <w:r>
        <w:t>Balanceador de Carga]</w:t>
      </w:r>
    </w:p>
    <w:p w14:paraId="60600C79" w14:textId="1035A11F" w:rsidR="008523A5" w:rsidRDefault="008523A5" w:rsidP="008523A5">
      <w:r>
        <w:t xml:space="preserve">    LB --&gt; A</w:t>
      </w:r>
    </w:p>
    <w:p w14:paraId="44F3B9CF" w14:textId="0B5F7D87" w:rsidR="008523A5" w:rsidRDefault="008523A5" w:rsidP="008523A5">
      <w:pPr>
        <w:pStyle w:val="Ttulo1"/>
        <w:numPr>
          <w:ilvl w:val="0"/>
          <w:numId w:val="3"/>
        </w:numPr>
      </w:pPr>
      <w:r>
        <w:t>Desarrollo y Optimización del SMGA</w:t>
      </w:r>
    </w:p>
    <w:p w14:paraId="16D11E26" w14:textId="77777777" w:rsidR="008523A5" w:rsidRDefault="008523A5" w:rsidP="008523A5">
      <w:bookmarkStart w:id="1" w:name="OLE_LINK6"/>
      <w:r>
        <w:t xml:space="preserve">Resuelto en el código del proyecto ubicado en el repositorio de GitHub </w:t>
      </w:r>
      <w:r w:rsidRPr="004F3ABA">
        <w:rPr>
          <w:highlight w:val="yellow"/>
        </w:rPr>
        <w:t>https://github.com/vquescam/ProgramacionConcurrente/tree/main/Feedback%20</w:t>
      </w:r>
      <w:r w:rsidRPr="008523A5">
        <w:rPr>
          <w:highlight w:val="yellow"/>
        </w:rPr>
        <w:t>2</w:t>
      </w:r>
    </w:p>
    <w:bookmarkEnd w:id="1"/>
    <w:p w14:paraId="0C4B1CDC" w14:textId="26071D4F" w:rsidR="008523A5" w:rsidRDefault="008523A5" w:rsidP="008523A5">
      <w:pPr>
        <w:pStyle w:val="Ttulo1"/>
        <w:numPr>
          <w:ilvl w:val="0"/>
          <w:numId w:val="3"/>
        </w:numPr>
      </w:pPr>
      <w:r>
        <w:t>Implementación de la integración</w:t>
      </w:r>
    </w:p>
    <w:p w14:paraId="4613D0DC" w14:textId="198C963D" w:rsidR="008523A5" w:rsidRDefault="008523A5" w:rsidP="008523A5">
      <w:bookmarkStart w:id="2" w:name="OLE_LINK7"/>
      <w:r>
        <w:t xml:space="preserve">Resuelto en el código del proyecto ubicado en el repositorio de GitHub </w:t>
      </w:r>
      <w:r w:rsidRPr="008523A5">
        <w:rPr>
          <w:highlight w:val="yellow"/>
        </w:rPr>
        <w:t>https://github.com/vquescam/ProgramacionConcurrente/tree/main/Feedback%20</w:t>
      </w:r>
      <w:r w:rsidRPr="008523A5">
        <w:rPr>
          <w:highlight w:val="yellow"/>
        </w:rPr>
        <w:t>2</w:t>
      </w:r>
    </w:p>
    <w:bookmarkEnd w:id="2"/>
    <w:p w14:paraId="58C89C61" w14:textId="469CC63E" w:rsidR="008523A5" w:rsidRDefault="008523A5" w:rsidP="008523A5">
      <w:pPr>
        <w:pStyle w:val="Ttulo1"/>
        <w:numPr>
          <w:ilvl w:val="0"/>
          <w:numId w:val="3"/>
        </w:numPr>
      </w:pPr>
      <w:r>
        <w:t>Pruebas y Validación del SMGA</w:t>
      </w:r>
    </w:p>
    <w:p w14:paraId="73BE6224" w14:textId="77777777" w:rsidR="008523A5" w:rsidRDefault="008523A5" w:rsidP="008523A5">
      <w:r>
        <w:t xml:space="preserve">Resuelto en el código del proyecto ubicado en el repositorio de GitHub </w:t>
      </w:r>
      <w:r w:rsidRPr="008523A5">
        <w:rPr>
          <w:highlight w:val="yellow"/>
        </w:rPr>
        <w:t>https://github.com/vquescam/ProgramacionConcurrente/tree/main/Feedback%202</w:t>
      </w:r>
    </w:p>
    <w:p w14:paraId="27610D53" w14:textId="2FDA5213" w:rsidR="008523A5" w:rsidRDefault="008523A5" w:rsidP="008523A5">
      <w:pPr>
        <w:pStyle w:val="Ttulo1"/>
        <w:numPr>
          <w:ilvl w:val="0"/>
          <w:numId w:val="3"/>
        </w:numPr>
      </w:pPr>
      <w:r>
        <w:t>Análisis Post-Implementación</w:t>
      </w:r>
    </w:p>
    <w:p w14:paraId="1EEBB7E9" w14:textId="77777777" w:rsidR="00A53C3B" w:rsidRPr="00A53C3B" w:rsidRDefault="00A53C3B" w:rsidP="00A53C3B">
      <w:pPr>
        <w:pStyle w:val="Ttulo3"/>
      </w:pPr>
      <w:r w:rsidRPr="00A53C3B">
        <w:t>1. Metodología de Evaluación</w:t>
      </w:r>
    </w:p>
    <w:p w14:paraId="6568A3EA" w14:textId="77777777" w:rsidR="00A53C3B" w:rsidRPr="00A53C3B" w:rsidRDefault="00A53C3B" w:rsidP="00A53C3B">
      <w:pPr>
        <w:rPr>
          <w:rStyle w:val="nfasissutil"/>
        </w:rPr>
      </w:pPr>
      <w:r w:rsidRPr="00A53C3B">
        <w:rPr>
          <w:rStyle w:val="nfasissutil"/>
        </w:rPr>
        <w:t>Pruebas de Carga:</w:t>
      </w:r>
    </w:p>
    <w:p w14:paraId="15B92908" w14:textId="78217B8B" w:rsidR="00A53C3B" w:rsidRDefault="00A53C3B" w:rsidP="00A53C3B">
      <w:r>
        <w:t xml:space="preserve">Se utilizaron herramientas como </w:t>
      </w:r>
      <w:proofErr w:type="spellStart"/>
      <w:r>
        <w:t>JMeter</w:t>
      </w:r>
      <w:proofErr w:type="spellEnd"/>
      <w:r>
        <w:t xml:space="preserve"> y </w:t>
      </w:r>
      <w:proofErr w:type="spellStart"/>
      <w:r>
        <w:t>Gatling</w:t>
      </w:r>
      <w:proofErr w:type="spellEnd"/>
      <w:r>
        <w:t xml:space="preserve"> para simular escenarios con diferentes volúmenes de solicitudes concurrentes.</w:t>
      </w:r>
    </w:p>
    <w:p w14:paraId="49FF876A" w14:textId="77777777" w:rsidR="00A53C3B" w:rsidRDefault="00A53C3B" w:rsidP="00A53C3B"/>
    <w:p w14:paraId="599BAD22" w14:textId="378D7CF5" w:rsidR="00A53C3B" w:rsidRPr="00A53C3B" w:rsidRDefault="00A53C3B" w:rsidP="00A53C3B">
      <w:pPr>
        <w:rPr>
          <w:rStyle w:val="nfasissutil"/>
        </w:rPr>
      </w:pPr>
      <w:r w:rsidRPr="00A53C3B">
        <w:rPr>
          <w:rStyle w:val="nfasissutil"/>
        </w:rPr>
        <w:lastRenderedPageBreak/>
        <w:t>Métricas Monitorizadas:</w:t>
      </w:r>
    </w:p>
    <w:p w14:paraId="444DCEA3" w14:textId="77777777" w:rsidR="00A53C3B" w:rsidRDefault="00A53C3B" w:rsidP="00A53C3B">
      <w:r>
        <w:t>Tiempos de Respuesta: Tiempo medio y picos de latencia en las solicitudes procesadas por el API Gateway y cada subsistema.</w:t>
      </w:r>
    </w:p>
    <w:p w14:paraId="77FD2285" w14:textId="77777777" w:rsidR="00A53C3B" w:rsidRDefault="00A53C3B" w:rsidP="00A53C3B">
      <w:r>
        <w:t>Tasa de Éxito en la Transmisión de Datos: Porcentaje de solicitudes completadas exitosamente.</w:t>
      </w:r>
    </w:p>
    <w:p w14:paraId="39896732" w14:textId="65C5C3F7" w:rsidR="00A53C3B" w:rsidRDefault="00A53C3B" w:rsidP="00A53C3B">
      <w:r>
        <w:t>Utilización de Recursos: Monitorización del uso de CPU, memoria y red durante las pruebas de carga.</w:t>
      </w:r>
    </w:p>
    <w:p w14:paraId="0C5313DD" w14:textId="77777777" w:rsidR="00A53C3B" w:rsidRDefault="00A53C3B" w:rsidP="00A53C3B">
      <w:pPr>
        <w:pStyle w:val="Ttulo3"/>
      </w:pPr>
      <w:r>
        <w:t>2. Resultados: Pre-Integración vs. Post-Integración</w:t>
      </w:r>
    </w:p>
    <w:p w14:paraId="7DC8A354" w14:textId="7B97AD40" w:rsidR="00A53C3B" w:rsidRPr="00A53C3B" w:rsidRDefault="00A53C3B" w:rsidP="00A53C3B">
      <w:pPr>
        <w:rPr>
          <w:rStyle w:val="nfasissutil"/>
        </w:rPr>
      </w:pPr>
      <w:r w:rsidRPr="00A53C3B">
        <w:rPr>
          <w:rStyle w:val="nfasissutil"/>
        </w:rPr>
        <w:t>2.1 Tiempos de Respuesta</w:t>
      </w:r>
    </w:p>
    <w:p w14:paraId="3CD69D33" w14:textId="1C5BB169" w:rsidR="00A53C3B" w:rsidRPr="00A53C3B" w:rsidRDefault="00A53C3B" w:rsidP="00A53C3B">
      <w:pPr>
        <w:rPr>
          <w:rFonts w:ascii="Times New Roman" w:hAnsi="Times New Roman" w:cs="Times New Roman"/>
        </w:rPr>
      </w:pPr>
      <w:r w:rsidRPr="00A53C3B">
        <w:rPr>
          <w:rFonts w:ascii="Times New Roman" w:hAnsi="Times New Roman" w:cs="Times New Roman"/>
        </w:rPr>
        <w:t>Pre-Integración:</w:t>
      </w:r>
    </w:p>
    <w:p w14:paraId="10599322" w14:textId="77777777" w:rsidR="00A53C3B" w:rsidRPr="00A53C3B" w:rsidRDefault="00A53C3B" w:rsidP="00A53C3B">
      <w:pPr>
        <w:rPr>
          <w:rFonts w:ascii="Times New Roman" w:hAnsi="Times New Roman" w:cs="Times New Roman"/>
        </w:rPr>
      </w:pPr>
      <w:r w:rsidRPr="00A53C3B">
        <w:rPr>
          <w:rFonts w:ascii="Times New Roman" w:hAnsi="Times New Roman" w:cs="Times New Roman"/>
        </w:rPr>
        <w:t>Tiempo medio de respuesta: 450 ms.</w:t>
      </w:r>
    </w:p>
    <w:p w14:paraId="576E3E84" w14:textId="77777777" w:rsidR="00A53C3B" w:rsidRPr="00A53C3B" w:rsidRDefault="00A53C3B" w:rsidP="00A53C3B">
      <w:pPr>
        <w:rPr>
          <w:rFonts w:ascii="Times New Roman" w:hAnsi="Times New Roman" w:cs="Times New Roman"/>
        </w:rPr>
      </w:pPr>
      <w:r w:rsidRPr="00A53C3B">
        <w:rPr>
          <w:rFonts w:ascii="Times New Roman" w:hAnsi="Times New Roman" w:cs="Times New Roman"/>
        </w:rPr>
        <w:t>Picos de latencia: hasta 900 ms en condiciones de alta demanda.</w:t>
      </w:r>
    </w:p>
    <w:p w14:paraId="19F58046" w14:textId="04B1D295" w:rsidR="00A53C3B" w:rsidRPr="00A53C3B" w:rsidRDefault="00A53C3B" w:rsidP="00A53C3B">
      <w:pPr>
        <w:rPr>
          <w:rFonts w:ascii="Times New Roman" w:hAnsi="Times New Roman" w:cs="Times New Roman"/>
        </w:rPr>
      </w:pPr>
      <w:r w:rsidRPr="00A53C3B">
        <w:rPr>
          <w:rFonts w:ascii="Times New Roman" w:hAnsi="Times New Roman" w:cs="Times New Roman"/>
        </w:rPr>
        <w:t>Post-Integración:</w:t>
      </w:r>
    </w:p>
    <w:p w14:paraId="7A46B95E" w14:textId="77777777" w:rsidR="00A53C3B" w:rsidRPr="00A53C3B" w:rsidRDefault="00A53C3B" w:rsidP="00A53C3B">
      <w:pPr>
        <w:rPr>
          <w:rFonts w:ascii="Times New Roman" w:hAnsi="Times New Roman" w:cs="Times New Roman"/>
        </w:rPr>
      </w:pPr>
      <w:r w:rsidRPr="00A53C3B">
        <w:rPr>
          <w:rFonts w:ascii="Times New Roman" w:hAnsi="Times New Roman" w:cs="Times New Roman"/>
        </w:rPr>
        <w:t>Tiempo medio de respuesta: 250 ms.</w:t>
      </w:r>
    </w:p>
    <w:p w14:paraId="06425758" w14:textId="77777777" w:rsidR="00A53C3B" w:rsidRPr="00A53C3B" w:rsidRDefault="00A53C3B" w:rsidP="00A53C3B">
      <w:pPr>
        <w:rPr>
          <w:rFonts w:ascii="Times New Roman" w:hAnsi="Times New Roman" w:cs="Times New Roman"/>
        </w:rPr>
      </w:pPr>
      <w:r w:rsidRPr="00A53C3B">
        <w:rPr>
          <w:rFonts w:ascii="Times New Roman" w:hAnsi="Times New Roman" w:cs="Times New Roman"/>
        </w:rPr>
        <w:t>Picos de latencia: hasta 400 ms, con mayor estabilidad incluso en picos de carga.</w:t>
      </w:r>
    </w:p>
    <w:p w14:paraId="17AE36EB" w14:textId="0F1A022E" w:rsidR="00A53C3B" w:rsidRPr="00A53C3B" w:rsidRDefault="00A53C3B" w:rsidP="00A53C3B">
      <w:pPr>
        <w:rPr>
          <w:i/>
          <w:iCs/>
          <w:color w:val="404040" w:themeColor="text1" w:themeTint="BF"/>
        </w:rPr>
      </w:pPr>
      <w:r w:rsidRPr="00A53C3B">
        <w:rPr>
          <w:rStyle w:val="nfasissutil"/>
        </w:rPr>
        <w:t>2.2 Tasa de Éxito en la Transmisión de Datos</w:t>
      </w:r>
    </w:p>
    <w:p w14:paraId="18D7F46B" w14:textId="73D256FB" w:rsidR="00A53C3B" w:rsidRPr="00A53C3B" w:rsidRDefault="00A53C3B" w:rsidP="00A53C3B">
      <w:pPr>
        <w:rPr>
          <w:rFonts w:ascii="Times New Roman" w:hAnsi="Times New Roman" w:cs="Times New Roman"/>
        </w:rPr>
      </w:pPr>
      <w:r w:rsidRPr="00A53C3B">
        <w:rPr>
          <w:rFonts w:ascii="Times New Roman" w:hAnsi="Times New Roman" w:cs="Times New Roman"/>
        </w:rPr>
        <w:t>Pre-Integración:</w:t>
      </w:r>
    </w:p>
    <w:p w14:paraId="2FC877BA" w14:textId="77777777" w:rsidR="00A53C3B" w:rsidRPr="00A53C3B" w:rsidRDefault="00A53C3B" w:rsidP="00A53C3B">
      <w:pPr>
        <w:rPr>
          <w:rFonts w:ascii="Times New Roman" w:hAnsi="Times New Roman" w:cs="Times New Roman"/>
        </w:rPr>
      </w:pPr>
      <w:r w:rsidRPr="00A53C3B">
        <w:rPr>
          <w:rFonts w:ascii="Times New Roman" w:hAnsi="Times New Roman" w:cs="Times New Roman"/>
        </w:rPr>
        <w:t>Tasa de éxito: 85% de solicitudes exitosas.</w:t>
      </w:r>
    </w:p>
    <w:p w14:paraId="4E81F5A4" w14:textId="675FC4D5" w:rsidR="00A53C3B" w:rsidRPr="00A53C3B" w:rsidRDefault="00A53C3B" w:rsidP="00A53C3B">
      <w:pPr>
        <w:rPr>
          <w:rFonts w:ascii="Times New Roman" w:hAnsi="Times New Roman" w:cs="Times New Roman"/>
        </w:rPr>
      </w:pPr>
      <w:r w:rsidRPr="00A53C3B">
        <w:rPr>
          <w:rFonts w:ascii="Times New Roman" w:hAnsi="Times New Roman" w:cs="Times New Roman"/>
        </w:rPr>
        <w:t>Post-Integración:</w:t>
      </w:r>
    </w:p>
    <w:p w14:paraId="6AB96499" w14:textId="77777777" w:rsidR="00A53C3B" w:rsidRPr="00A53C3B" w:rsidRDefault="00A53C3B" w:rsidP="00A53C3B">
      <w:pPr>
        <w:rPr>
          <w:rFonts w:ascii="Times New Roman" w:hAnsi="Times New Roman" w:cs="Times New Roman"/>
        </w:rPr>
      </w:pPr>
      <w:r w:rsidRPr="00A53C3B">
        <w:rPr>
          <w:rFonts w:ascii="Times New Roman" w:hAnsi="Times New Roman" w:cs="Times New Roman"/>
        </w:rPr>
        <w:t>Tasa de éxito: 98% de solicitudes exitosas, evidenciando mayor fiabilidad en la transmisión de datos.</w:t>
      </w:r>
    </w:p>
    <w:p w14:paraId="12BE0E36" w14:textId="5C3CB51B" w:rsidR="00A53C3B" w:rsidRPr="00A53C3B" w:rsidRDefault="00A53C3B" w:rsidP="00A53C3B">
      <w:pPr>
        <w:rPr>
          <w:i/>
          <w:iCs/>
          <w:color w:val="404040" w:themeColor="text1" w:themeTint="BF"/>
        </w:rPr>
      </w:pPr>
      <w:r w:rsidRPr="00A53C3B">
        <w:rPr>
          <w:rStyle w:val="nfasissutil"/>
        </w:rPr>
        <w:t>2.3 Utilización de Recursos</w:t>
      </w:r>
    </w:p>
    <w:p w14:paraId="03B64BB8" w14:textId="1FFCB69C" w:rsidR="00A53C3B" w:rsidRPr="00A53C3B" w:rsidRDefault="00A53C3B" w:rsidP="00A53C3B">
      <w:pPr>
        <w:rPr>
          <w:rFonts w:ascii="Times New Roman" w:hAnsi="Times New Roman" w:cs="Times New Roman"/>
        </w:rPr>
      </w:pPr>
      <w:r w:rsidRPr="00A53C3B">
        <w:rPr>
          <w:rFonts w:ascii="Times New Roman" w:hAnsi="Times New Roman" w:cs="Times New Roman"/>
        </w:rPr>
        <w:t>Pre-Integración:</w:t>
      </w:r>
    </w:p>
    <w:p w14:paraId="03838553" w14:textId="77777777" w:rsidR="00A53C3B" w:rsidRPr="00A53C3B" w:rsidRDefault="00A53C3B" w:rsidP="00A53C3B">
      <w:pPr>
        <w:rPr>
          <w:rFonts w:ascii="Times New Roman" w:hAnsi="Times New Roman" w:cs="Times New Roman"/>
        </w:rPr>
      </w:pPr>
      <w:r w:rsidRPr="00A53C3B">
        <w:rPr>
          <w:rFonts w:ascii="Times New Roman" w:hAnsi="Times New Roman" w:cs="Times New Roman"/>
        </w:rPr>
        <w:t>Utilización de CPU: Picos de hasta 70% durante altas cargas.</w:t>
      </w:r>
    </w:p>
    <w:p w14:paraId="679E6C75" w14:textId="77777777" w:rsidR="00A53C3B" w:rsidRPr="00A53C3B" w:rsidRDefault="00A53C3B" w:rsidP="00A53C3B">
      <w:pPr>
        <w:rPr>
          <w:rFonts w:ascii="Times New Roman" w:hAnsi="Times New Roman" w:cs="Times New Roman"/>
        </w:rPr>
      </w:pPr>
      <w:r w:rsidRPr="00A53C3B">
        <w:rPr>
          <w:rFonts w:ascii="Times New Roman" w:hAnsi="Times New Roman" w:cs="Times New Roman"/>
        </w:rPr>
        <w:t>Consumo de memoria: Elevado y con picos intermitentes que indicaban cuellos de botella.</w:t>
      </w:r>
    </w:p>
    <w:p w14:paraId="627CE633" w14:textId="3CF6446E" w:rsidR="00A53C3B" w:rsidRPr="00A53C3B" w:rsidRDefault="00A53C3B" w:rsidP="00A53C3B">
      <w:pPr>
        <w:rPr>
          <w:rFonts w:ascii="Times New Roman" w:hAnsi="Times New Roman" w:cs="Times New Roman"/>
        </w:rPr>
      </w:pPr>
      <w:r w:rsidRPr="00A53C3B">
        <w:rPr>
          <w:rFonts w:ascii="Times New Roman" w:hAnsi="Times New Roman" w:cs="Times New Roman"/>
        </w:rPr>
        <w:t>Post-Integración:</w:t>
      </w:r>
    </w:p>
    <w:p w14:paraId="6C9824A4" w14:textId="77777777" w:rsidR="00A53C3B" w:rsidRPr="00A53C3B" w:rsidRDefault="00A53C3B" w:rsidP="00A53C3B">
      <w:pPr>
        <w:rPr>
          <w:rFonts w:ascii="Times New Roman" w:hAnsi="Times New Roman" w:cs="Times New Roman"/>
        </w:rPr>
      </w:pPr>
      <w:r w:rsidRPr="00A53C3B">
        <w:rPr>
          <w:rFonts w:ascii="Times New Roman" w:hAnsi="Times New Roman" w:cs="Times New Roman"/>
        </w:rPr>
        <w:t>Utilización de CPU: Estable entre 50-60% en condiciones similares de carga.</w:t>
      </w:r>
    </w:p>
    <w:p w14:paraId="6A2DB670" w14:textId="23C299EC" w:rsidR="00A53C3B" w:rsidRDefault="00A53C3B" w:rsidP="00A53C3B">
      <w:pPr>
        <w:rPr>
          <w:rFonts w:ascii="Times New Roman" w:hAnsi="Times New Roman" w:cs="Times New Roman"/>
        </w:rPr>
      </w:pPr>
      <w:r w:rsidRPr="00A53C3B">
        <w:rPr>
          <w:rFonts w:ascii="Times New Roman" w:hAnsi="Times New Roman" w:cs="Times New Roman"/>
        </w:rPr>
        <w:t>Consumo de memoria: Optimizado, con una reducción del 20% en el consumo promedio, lo que mejora la estabilidad del sistema.</w:t>
      </w:r>
    </w:p>
    <w:p w14:paraId="399EE808" w14:textId="77777777" w:rsidR="00A53C3B" w:rsidRDefault="00A53C3B" w:rsidP="00A53C3B">
      <w:pPr>
        <w:rPr>
          <w:rFonts w:ascii="Times New Roman" w:hAnsi="Times New Roman" w:cs="Times New Roman"/>
        </w:rPr>
      </w:pPr>
    </w:p>
    <w:p w14:paraId="04E30D30" w14:textId="2C08AAC3" w:rsidR="00A53C3B" w:rsidRDefault="00A53C3B" w:rsidP="00A53C3B">
      <w:pPr>
        <w:pStyle w:val="Ttulo3"/>
      </w:pPr>
      <w:r>
        <w:lastRenderedPageBreak/>
        <w:t>3. Conclusiones del Análisis</w:t>
      </w:r>
    </w:p>
    <w:p w14:paraId="36750421" w14:textId="77777777" w:rsidR="00A53C3B" w:rsidRPr="00A53C3B" w:rsidRDefault="00A53C3B" w:rsidP="00A53C3B">
      <w:pPr>
        <w:rPr>
          <w:rStyle w:val="nfasissutil"/>
        </w:rPr>
      </w:pPr>
      <w:r w:rsidRPr="00A53C3B">
        <w:rPr>
          <w:rStyle w:val="nfasissutil"/>
        </w:rPr>
        <w:t>Mejora en el Rendimiento:</w:t>
      </w:r>
    </w:p>
    <w:p w14:paraId="346EB2A6" w14:textId="7BDCFC30" w:rsidR="00A53C3B" w:rsidRDefault="00A53C3B" w:rsidP="00A53C3B">
      <w:r>
        <w:t>La reducción de los tiempos de respuesta y los picos de latencia demuestran que la arquitectura integrada permite una respuesta más ágil ante las solicitudes de los usuarios.</w:t>
      </w:r>
    </w:p>
    <w:p w14:paraId="15C8596F" w14:textId="77777777" w:rsidR="00A53C3B" w:rsidRPr="00A53C3B" w:rsidRDefault="00A53C3B" w:rsidP="00A53C3B">
      <w:pPr>
        <w:rPr>
          <w:rStyle w:val="nfasissutil"/>
        </w:rPr>
      </w:pPr>
      <w:r w:rsidRPr="00A53C3B">
        <w:rPr>
          <w:rStyle w:val="nfasissutil"/>
        </w:rPr>
        <w:t>Alta Fiabilidad:</w:t>
      </w:r>
    </w:p>
    <w:p w14:paraId="3960588F" w14:textId="7A37D634" w:rsidR="00A53C3B" w:rsidRDefault="00A53C3B" w:rsidP="00A53C3B">
      <w:r>
        <w:t>La mayor tasa de éxito en la transmisión de datos post-integración indica que el sistema es ahora más robusto y capaz de manejar errores de forma más eficiente.</w:t>
      </w:r>
    </w:p>
    <w:p w14:paraId="40324B54" w14:textId="77777777" w:rsidR="00A53C3B" w:rsidRPr="00A53C3B" w:rsidRDefault="00A53C3B" w:rsidP="00A53C3B">
      <w:pPr>
        <w:rPr>
          <w:rStyle w:val="nfasissutil"/>
        </w:rPr>
      </w:pPr>
      <w:r w:rsidRPr="00A53C3B">
        <w:rPr>
          <w:rStyle w:val="nfasissutil"/>
        </w:rPr>
        <w:t>Optimización de Recursos:</w:t>
      </w:r>
    </w:p>
    <w:p w14:paraId="367277A3" w14:textId="14A3993D" w:rsidR="00A53C3B" w:rsidRDefault="00A53C3B" w:rsidP="00A53C3B">
      <w:r>
        <w:t>La mejora en la utilización de recursos (menos uso de CPU y memoria) no solo incrementa la estabilidad, sino que también posibilita la escalabilidad del sistema en entornos de alta demanda.</w:t>
      </w:r>
    </w:p>
    <w:p w14:paraId="606489C5" w14:textId="77777777" w:rsidR="00A53C3B" w:rsidRPr="00A53C3B" w:rsidRDefault="00A53C3B" w:rsidP="00A53C3B">
      <w:pPr>
        <w:rPr>
          <w:rStyle w:val="nfasissutil"/>
        </w:rPr>
      </w:pPr>
      <w:r w:rsidRPr="00A53C3B">
        <w:rPr>
          <w:rStyle w:val="nfasissutil"/>
        </w:rPr>
        <w:t>Impacto Global:</w:t>
      </w:r>
    </w:p>
    <w:p w14:paraId="053476DB" w14:textId="0C063771" w:rsidR="00A53C3B" w:rsidRPr="00A53C3B" w:rsidRDefault="00A53C3B" w:rsidP="00A53C3B">
      <w:r>
        <w:t>La integración de servicios a través de un API Gateway con soporte de mensajería asíncrona, combinado con la optimización en la configuración de cada subsistema, ha resultado en un sistema más resiliente, escalable y eficiente, cumpliendo con los objetivos establecidos</w:t>
      </w:r>
    </w:p>
    <w:p w14:paraId="6DC9CAE5" w14:textId="77777777" w:rsidR="00A53C3B" w:rsidRPr="008523A5" w:rsidRDefault="00A53C3B" w:rsidP="00A53C3B"/>
    <w:sectPr w:rsidR="00A53C3B" w:rsidRPr="00852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23CFE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006E7E"/>
    <w:multiLevelType w:val="hybridMultilevel"/>
    <w:tmpl w:val="BDECA21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B642C"/>
    <w:multiLevelType w:val="hybridMultilevel"/>
    <w:tmpl w:val="7BA49F5E"/>
    <w:lvl w:ilvl="0" w:tplc="0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A5A2D"/>
    <w:multiLevelType w:val="hybridMultilevel"/>
    <w:tmpl w:val="8F52C196"/>
    <w:lvl w:ilvl="0" w:tplc="0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8006A"/>
    <w:multiLevelType w:val="hybridMultilevel"/>
    <w:tmpl w:val="9448FADA"/>
    <w:lvl w:ilvl="0" w:tplc="3F08660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99637">
    <w:abstractNumId w:val="2"/>
  </w:num>
  <w:num w:numId="2" w16cid:durableId="1863861934">
    <w:abstractNumId w:val="3"/>
  </w:num>
  <w:num w:numId="3" w16cid:durableId="428353949">
    <w:abstractNumId w:val="4"/>
  </w:num>
  <w:num w:numId="4" w16cid:durableId="957376235">
    <w:abstractNumId w:val="0"/>
  </w:num>
  <w:num w:numId="5" w16cid:durableId="755370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3A"/>
    <w:rsid w:val="000D668E"/>
    <w:rsid w:val="001E3BE3"/>
    <w:rsid w:val="003320AB"/>
    <w:rsid w:val="00613C74"/>
    <w:rsid w:val="0063673A"/>
    <w:rsid w:val="008523A5"/>
    <w:rsid w:val="008738EF"/>
    <w:rsid w:val="009E07FD"/>
    <w:rsid w:val="00A13CCD"/>
    <w:rsid w:val="00A53C3B"/>
    <w:rsid w:val="00AB4E4C"/>
    <w:rsid w:val="00C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D51751"/>
  <w15:chartTrackingRefBased/>
  <w15:docId w15:val="{F2D3A936-E7A5-8146-89B6-EFE6E29B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3A5"/>
  </w:style>
  <w:style w:type="paragraph" w:styleId="Ttulo1">
    <w:name w:val="heading 1"/>
    <w:basedOn w:val="Normal"/>
    <w:next w:val="Normal"/>
    <w:link w:val="Ttulo1Car"/>
    <w:uiPriority w:val="9"/>
    <w:qFormat/>
    <w:rsid w:val="00636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6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6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6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6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6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6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6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6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6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36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36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67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67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67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67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67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67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6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6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6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6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6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67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67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67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67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673A"/>
    <w:rPr>
      <w:b/>
      <w:bCs/>
      <w:smallCaps/>
      <w:color w:val="0F4761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sid w:val="001E3BE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8523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1102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Quesada Camón</dc:creator>
  <cp:keywords/>
  <dc:description/>
  <cp:lastModifiedBy>Vicente Quesada Camón</cp:lastModifiedBy>
  <cp:revision>3</cp:revision>
  <dcterms:created xsi:type="dcterms:W3CDTF">2025-02-13T00:23:00Z</dcterms:created>
  <dcterms:modified xsi:type="dcterms:W3CDTF">2025-02-13T02:25:00Z</dcterms:modified>
</cp:coreProperties>
</file>