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5E21AE" w:rsidR="00181DB2" w:rsidP="527F5E1B" w:rsidRDefault="00181DB2" w14:paraId="4D642433" w14:textId="77777777">
      <w:pPr>
        <w:jc w:val="center"/>
        <w:rPr>
          <w:rFonts w:ascii="Book Antiqua" w:hAnsi="Book Antiqua"/>
          <w:b w:val="1"/>
          <w:bCs w:val="1"/>
          <w:kern w:val="20"/>
          <w:sz w:val="32"/>
          <w:szCs w:val="32"/>
        </w:rPr>
      </w:pPr>
    </w:p>
    <w:p w:rsidR="527F5E1B" w:rsidP="527F5E1B" w:rsidRDefault="527F5E1B" w14:paraId="10F8C8DE" w14:textId="150160BD">
      <w:pPr>
        <w:jc w:val="center"/>
        <w:rPr>
          <w:rFonts w:ascii="Book Antiqua" w:hAnsi="Book Antiqua"/>
          <w:b w:val="1"/>
          <w:bCs w:val="1"/>
          <w:sz w:val="32"/>
          <w:szCs w:val="32"/>
        </w:rPr>
      </w:pPr>
    </w:p>
    <w:p w:rsidR="00202736" w:rsidP="00181DB2" w:rsidRDefault="00202736" w14:paraId="15CD9B96" w14:textId="77777777">
      <w:pPr>
        <w:jc w:val="center"/>
        <w:rPr>
          <w:rFonts w:ascii="Book Antiqua" w:hAnsi="Book Antiqua"/>
          <w:b/>
          <w:i/>
          <w:iCs/>
          <w:kern w:val="20"/>
          <w:sz w:val="32"/>
          <w:szCs w:val="22"/>
        </w:rPr>
      </w:pPr>
    </w:p>
    <w:p w:rsidR="003F4573" w:rsidP="00181DB2" w:rsidRDefault="003F4573" w14:paraId="0BD681EB" w14:textId="77777777">
      <w:pPr>
        <w:jc w:val="center"/>
        <w:rPr>
          <w:rFonts w:ascii="Book Antiqua" w:hAnsi="Book Antiqua"/>
          <w:b/>
          <w:i/>
          <w:iCs/>
          <w:kern w:val="20"/>
          <w:sz w:val="32"/>
          <w:szCs w:val="22"/>
        </w:rPr>
      </w:pPr>
    </w:p>
    <w:p w:rsidRPr="003F4573" w:rsidR="003F4573" w:rsidP="00181DB2" w:rsidRDefault="00181DB2" w14:paraId="3F42BF3B" w14:textId="77777777">
      <w:pPr>
        <w:jc w:val="center"/>
        <w:rPr>
          <w:rFonts w:ascii="Book Antiqua" w:hAnsi="Book Antiqua"/>
          <w:b/>
          <w:i/>
          <w:iCs/>
          <w:kern w:val="20"/>
          <w:sz w:val="36"/>
          <w:szCs w:val="22"/>
        </w:rPr>
      </w:pPr>
      <w:r w:rsidRPr="003F4573">
        <w:rPr>
          <w:rFonts w:ascii="Book Antiqua" w:hAnsi="Book Antiqua"/>
          <w:b/>
          <w:i/>
          <w:iCs/>
          <w:kern w:val="20"/>
          <w:sz w:val="36"/>
          <w:szCs w:val="22"/>
        </w:rPr>
        <w:t>ARVENSIS ENERGY PRIVATE LIMITED</w:t>
      </w:r>
      <w:r w:rsidRPr="003F4573" w:rsidR="003F4573">
        <w:rPr>
          <w:rFonts w:ascii="Book Antiqua" w:hAnsi="Book Antiqua"/>
          <w:b/>
          <w:i/>
          <w:iCs/>
          <w:kern w:val="20"/>
          <w:sz w:val="36"/>
          <w:szCs w:val="22"/>
        </w:rPr>
        <w:br/>
      </w:r>
    </w:p>
    <w:p w:rsidR="003F4573" w:rsidP="00181DB2" w:rsidRDefault="003F4573" w14:paraId="7EAF105F" w14:textId="77777777">
      <w:pPr>
        <w:jc w:val="center"/>
        <w:rPr>
          <w:rFonts w:ascii="Book Antiqua" w:hAnsi="Book Antiqua"/>
          <w:b/>
          <w:i/>
          <w:iCs/>
          <w:kern w:val="20"/>
          <w:sz w:val="32"/>
          <w:szCs w:val="22"/>
        </w:rPr>
      </w:pPr>
    </w:p>
    <w:p w:rsidR="00181DB2" w:rsidP="00181DB2" w:rsidRDefault="003F4573" w14:paraId="1D1419D4" w14:textId="77777777">
      <w:pPr>
        <w:jc w:val="center"/>
        <w:rPr>
          <w:rFonts w:ascii="Book Antiqua" w:hAnsi="Book Antiqua"/>
          <w:b/>
          <w:i/>
          <w:iCs/>
          <w:kern w:val="20"/>
          <w:sz w:val="32"/>
          <w:szCs w:val="22"/>
        </w:rPr>
      </w:pPr>
      <w:r>
        <w:rPr>
          <w:rFonts w:ascii="Book Antiqua" w:hAnsi="Book Antiqua"/>
          <w:b/>
          <w:i/>
          <w:iCs/>
          <w:kern w:val="20"/>
          <w:sz w:val="32"/>
          <w:szCs w:val="22"/>
        </w:rPr>
        <w:br/>
      </w:r>
      <w:r>
        <w:rPr>
          <w:rFonts w:ascii="Book Antiqua" w:hAnsi="Book Antiqua"/>
          <w:b/>
          <w:i/>
          <w:iCs/>
          <w:kern w:val="20"/>
          <w:sz w:val="32"/>
          <w:szCs w:val="22"/>
        </w:rPr>
        <w:br/>
      </w:r>
    </w:p>
    <w:p w:rsidRPr="0087776D" w:rsidR="003F4573" w:rsidP="003F4573" w:rsidRDefault="003F4573" w14:paraId="272FA3AC" w14:textId="77777777">
      <w:pPr>
        <w:tabs>
          <w:tab w:val="left" w:pos="700"/>
          <w:tab w:val="left" w:pos="800"/>
          <w:tab w:val="left" w:pos="900"/>
        </w:tabs>
        <w:jc w:val="center"/>
        <w:rPr>
          <w:rFonts w:ascii="Book Antiqua" w:hAnsi="Book Antiqua"/>
          <w:b/>
          <w:i/>
          <w:iCs/>
          <w:kern w:val="20"/>
          <w:sz w:val="32"/>
          <w:szCs w:val="32"/>
        </w:rPr>
      </w:pPr>
      <w:r w:rsidRPr="0087776D">
        <w:rPr>
          <w:rFonts w:ascii="Book Antiqua" w:hAnsi="Book Antiqua"/>
          <w:b/>
          <w:i/>
          <w:iCs/>
          <w:kern w:val="20"/>
          <w:sz w:val="32"/>
          <w:szCs w:val="32"/>
        </w:rPr>
        <w:t>(Private &amp; Confidential)</w:t>
      </w:r>
    </w:p>
    <w:p w:rsidR="00181DB2" w:rsidP="00181DB2" w:rsidRDefault="00965098" w14:paraId="69A6C62A" w14:textId="77777777">
      <w:pPr>
        <w:jc w:val="center"/>
        <w:rPr>
          <w:rFonts w:ascii="Book Antiqua" w:hAnsi="Book Antiqua"/>
          <w:b/>
          <w:i/>
          <w:iCs/>
          <w:kern w:val="20"/>
          <w:sz w:val="32"/>
          <w:szCs w:val="22"/>
        </w:rPr>
      </w:pPr>
      <w:r>
        <w:rPr>
          <w:rFonts w:ascii="Book Antiqua" w:hAnsi="Book Antiqua"/>
          <w:b/>
          <w:i/>
          <w:iCs/>
          <w:kern w:val="20"/>
          <w:sz w:val="32"/>
          <w:szCs w:val="22"/>
        </w:rPr>
        <w:br/>
      </w:r>
      <w:r>
        <w:rPr>
          <w:rFonts w:ascii="Book Antiqua" w:hAnsi="Book Antiqua"/>
          <w:b/>
          <w:i/>
          <w:iCs/>
          <w:kern w:val="20"/>
          <w:sz w:val="32"/>
          <w:szCs w:val="22"/>
        </w:rPr>
        <w:br/>
      </w:r>
      <w:r>
        <w:rPr>
          <w:rFonts w:ascii="Book Antiqua" w:hAnsi="Book Antiqua"/>
          <w:b/>
          <w:i/>
          <w:iCs/>
          <w:kern w:val="20"/>
          <w:sz w:val="32"/>
          <w:szCs w:val="22"/>
        </w:rPr>
        <w:br/>
      </w:r>
    </w:p>
    <w:p w:rsidR="00181DB2" w:rsidP="00181DB2" w:rsidRDefault="00181DB2" w14:paraId="3E0D1A71" w14:textId="77777777">
      <w:pPr>
        <w:jc w:val="center"/>
        <w:rPr>
          <w:rFonts w:ascii="Book Antiqua" w:hAnsi="Book Antiqua"/>
          <w:b/>
          <w:i/>
          <w:iCs/>
          <w:kern w:val="20"/>
          <w:sz w:val="32"/>
          <w:szCs w:val="22"/>
        </w:rPr>
      </w:pPr>
    </w:p>
    <w:p w:rsidRPr="00181DB2" w:rsidR="00181DB2" w:rsidP="00181DB2" w:rsidRDefault="00181DB2" w14:paraId="17BC2B15" w14:textId="77777777">
      <w:pPr>
        <w:jc w:val="center"/>
        <w:rPr>
          <w:rFonts w:ascii="Book Antiqua" w:hAnsi="Book Antiqua"/>
          <w:b/>
          <w:i/>
          <w:iCs/>
          <w:kern w:val="20"/>
          <w:sz w:val="32"/>
          <w:szCs w:val="22"/>
        </w:rPr>
      </w:pPr>
    </w:p>
    <w:p w:rsidR="001D6AF9" w:rsidP="00181DB2" w:rsidRDefault="001D6AF9" w14:paraId="28CD89CA" w14:textId="77777777"/>
    <w:p w:rsidR="00181DB2" w:rsidP="00181DB2" w:rsidRDefault="00181DB2" w14:paraId="702BD6F5" w14:textId="77777777"/>
    <w:p w:rsidR="00181DB2" w:rsidP="00181DB2" w:rsidRDefault="00181DB2" w14:paraId="5CE26745" w14:textId="77777777"/>
    <w:p w:rsidR="00181DB2" w:rsidP="00181DB2" w:rsidRDefault="00181DB2" w14:paraId="74A09C0D" w14:textId="77777777"/>
    <w:p w:rsidR="00181DB2" w:rsidP="00181DB2" w:rsidRDefault="00181DB2" w14:paraId="508FA4B2" w14:textId="77777777">
      <w:r>
        <w:t xml:space="preserve"> </w:t>
      </w:r>
    </w:p>
    <w:p w:rsidR="00181DB2" w:rsidP="00181DB2" w:rsidRDefault="00181DB2" w14:paraId="31AE11D0" w14:textId="77777777"/>
    <w:p w:rsidR="00181DB2" w:rsidP="00181DB2" w:rsidRDefault="00181DB2" w14:paraId="7DEE2789" w14:textId="77777777"/>
    <w:p w:rsidR="00181DB2" w:rsidP="00181DB2" w:rsidRDefault="00181DB2" w14:paraId="346F9DD8" w14:textId="77777777"/>
    <w:p w:rsidR="00181DB2" w:rsidP="00181DB2" w:rsidRDefault="00181DB2" w14:paraId="390730AD" w14:textId="77777777"/>
    <w:p w:rsidR="00181DB2" w:rsidP="00181DB2" w:rsidRDefault="00181DB2" w14:paraId="63E32214" w14:textId="77777777"/>
    <w:p w:rsidR="00181DB2" w:rsidP="00181DB2" w:rsidRDefault="00181DB2" w14:paraId="1B9F532D" w14:textId="77777777"/>
    <w:p w:rsidR="00181DB2" w:rsidP="00181DB2" w:rsidRDefault="00181DB2" w14:paraId="4A46AD21" w14:textId="77777777"/>
    <w:p w:rsidR="00181DB2" w:rsidP="00181DB2" w:rsidRDefault="00181DB2" w14:paraId="146CA548" w14:textId="77777777"/>
    <w:p w:rsidR="00181DB2" w:rsidP="00181DB2" w:rsidRDefault="00181DB2" w14:paraId="270D69EA" w14:textId="77777777"/>
    <w:p w:rsidR="00181DB2" w:rsidP="00181DB2" w:rsidRDefault="00181DB2" w14:paraId="48A4F6AC" w14:textId="77777777"/>
    <w:p w:rsidR="00181DB2" w:rsidP="00181DB2" w:rsidRDefault="00181DB2" w14:paraId="7B97F4F4" w14:textId="77777777"/>
    <w:p w:rsidR="00181DB2" w:rsidP="00181DB2" w:rsidRDefault="00181DB2" w14:paraId="0F9D37FE" w14:textId="77777777"/>
    <w:p w:rsidR="00181DB2" w:rsidP="00181DB2" w:rsidRDefault="00181DB2" w14:paraId="1D79CEC9" w14:textId="77777777"/>
    <w:p w:rsidR="00181DB2" w:rsidP="00181DB2" w:rsidRDefault="00181DB2" w14:paraId="64FEC1BF" w14:textId="77777777"/>
    <w:p w:rsidR="00181DB2" w:rsidP="00181DB2" w:rsidRDefault="00181DB2" w14:paraId="1C5B963A" w14:textId="77777777"/>
    <w:p w:rsidR="00181DB2" w:rsidP="00181DB2" w:rsidRDefault="00181DB2" w14:paraId="009F00BF" w14:textId="77777777"/>
    <w:p w:rsidR="00181DB2" w:rsidP="00181DB2" w:rsidRDefault="00181DB2" w14:paraId="6EEC5269" w14:textId="77777777"/>
    <w:p w:rsidR="00181DB2" w:rsidP="00181DB2" w:rsidRDefault="00181DB2" w14:paraId="7B227ABB" w14:textId="77777777"/>
    <w:p w:rsidR="00181DB2" w:rsidP="00181DB2" w:rsidRDefault="00181DB2" w14:paraId="74CB5596" w14:textId="77777777"/>
    <w:p w:rsidR="00181DB2" w:rsidP="00181DB2" w:rsidRDefault="00181DB2" w14:paraId="379F4CDC" w14:textId="77777777"/>
    <w:p w:rsidR="00181DB2" w:rsidP="00181DB2" w:rsidRDefault="00181DB2" w14:paraId="4200EF27" w14:textId="77777777"/>
    <w:p w:rsidR="00181DB2" w:rsidP="00181DB2" w:rsidRDefault="00181DB2" w14:paraId="38E377D2" w14:textId="77777777"/>
    <w:tbl>
      <w:tblPr>
        <w:tblStyle w:val="TableGrid"/>
        <w:tblW w:w="0" w:type="auto"/>
        <w:tblLook w:val="04A0" w:firstRow="1" w:lastRow="0" w:firstColumn="1" w:lastColumn="0" w:noHBand="0" w:noVBand="1"/>
      </w:tblPr>
      <w:tblGrid>
        <w:gridCol w:w="1923"/>
        <w:gridCol w:w="7093"/>
      </w:tblGrid>
      <w:tr w:rsidRPr="005F469F" w:rsidR="00181DB2" w:rsidTr="6C5DAFE2" w14:paraId="6FBFA8AF" w14:textId="77777777">
        <w:tc>
          <w:tcPr>
            <w:tcW w:w="9016" w:type="dxa"/>
            <w:gridSpan w:val="2"/>
          </w:tcPr>
          <w:p w:rsidRPr="005F469F" w:rsidR="00181DB2" w:rsidP="00181DB2" w:rsidRDefault="00181DB2" w14:paraId="0978862A" w14:textId="77777777">
            <w:pPr>
              <w:jc w:val="center"/>
              <w:rPr>
                <w:rFonts w:ascii="Book Antiqua" w:hAnsi="Book Antiqua"/>
                <w:b/>
                <w:sz w:val="22"/>
                <w:szCs w:val="22"/>
              </w:rPr>
            </w:pPr>
            <w:r w:rsidRPr="005F469F">
              <w:rPr>
                <w:rFonts w:ascii="Book Antiqua" w:hAnsi="Book Antiqua"/>
                <w:b/>
                <w:sz w:val="22"/>
                <w:szCs w:val="22"/>
              </w:rPr>
              <w:t>General Details</w:t>
            </w:r>
          </w:p>
        </w:tc>
      </w:tr>
      <w:tr w:rsidRPr="005F469F" w:rsidR="00181DB2" w:rsidTr="6C5DAFE2" w14:paraId="40B99053" w14:textId="77777777">
        <w:tc>
          <w:tcPr>
            <w:tcW w:w="1923" w:type="dxa"/>
          </w:tcPr>
          <w:p w:rsidRPr="005F469F" w:rsidR="00181DB2" w:rsidP="00181DB2" w:rsidRDefault="00181DB2" w14:paraId="26B740F4" w14:textId="77777777">
            <w:pPr>
              <w:rPr>
                <w:rFonts w:ascii="Book Antiqua" w:hAnsi="Book Antiqua"/>
                <w:b/>
                <w:sz w:val="22"/>
                <w:szCs w:val="22"/>
              </w:rPr>
            </w:pPr>
            <w:r w:rsidRPr="005F469F">
              <w:rPr>
                <w:rFonts w:ascii="Book Antiqua" w:hAnsi="Book Antiqua"/>
                <w:b/>
                <w:sz w:val="22"/>
                <w:szCs w:val="22"/>
              </w:rPr>
              <w:t>Company</w:t>
            </w:r>
          </w:p>
        </w:tc>
        <w:tc>
          <w:tcPr>
            <w:tcW w:w="7093" w:type="dxa"/>
          </w:tcPr>
          <w:p w:rsidRPr="005F469F" w:rsidR="00181DB2" w:rsidP="0047286B" w:rsidRDefault="00181DB2" w14:paraId="5F43A263" w14:textId="77777777">
            <w:pPr>
              <w:rPr>
                <w:rFonts w:ascii="Book Antiqua" w:hAnsi="Book Antiqua"/>
                <w:color w:val="000000" w:themeColor="text1"/>
                <w:sz w:val="22"/>
                <w:szCs w:val="22"/>
              </w:rPr>
            </w:pPr>
            <w:r w:rsidRPr="005F469F">
              <w:rPr>
                <w:rFonts w:ascii="Book Antiqua" w:hAnsi="Book Antiqua"/>
                <w:iCs/>
                <w:color w:val="000000" w:themeColor="text1"/>
                <w:kern w:val="20"/>
                <w:sz w:val="22"/>
                <w:szCs w:val="22"/>
              </w:rPr>
              <w:t>ARVENSIS ENERGY PRIVATE LIMITED</w:t>
            </w:r>
          </w:p>
        </w:tc>
      </w:tr>
      <w:tr w:rsidRPr="005F469F" w:rsidR="00181DB2" w:rsidTr="6C5DAFE2" w14:paraId="692F1E43" w14:textId="77777777">
        <w:tc>
          <w:tcPr>
            <w:tcW w:w="1923" w:type="dxa"/>
          </w:tcPr>
          <w:p w:rsidRPr="005F469F" w:rsidR="00181DB2" w:rsidP="00181DB2" w:rsidRDefault="00F45BD2" w14:paraId="29E28A42" w14:textId="77777777">
            <w:pPr>
              <w:rPr>
                <w:rFonts w:ascii="Book Antiqua" w:hAnsi="Book Antiqua"/>
                <w:b/>
                <w:sz w:val="22"/>
                <w:szCs w:val="22"/>
              </w:rPr>
            </w:pPr>
            <w:r w:rsidRPr="005F469F">
              <w:rPr>
                <w:rFonts w:ascii="Book Antiqua" w:hAnsi="Book Antiqua"/>
                <w:b/>
                <w:sz w:val="22"/>
                <w:szCs w:val="22"/>
              </w:rPr>
              <w:t>CIN</w:t>
            </w:r>
          </w:p>
        </w:tc>
        <w:tc>
          <w:tcPr>
            <w:tcW w:w="7093" w:type="dxa"/>
          </w:tcPr>
          <w:p w:rsidRPr="005F469F" w:rsidR="00181DB2" w:rsidP="0047286B" w:rsidRDefault="00F45BD2" w14:paraId="72DED21A" w14:textId="77777777">
            <w:pPr>
              <w:rPr>
                <w:rFonts w:ascii="Book Antiqua" w:hAnsi="Book Antiqua"/>
                <w:color w:val="000000" w:themeColor="text1"/>
                <w:sz w:val="22"/>
                <w:szCs w:val="22"/>
              </w:rPr>
            </w:pPr>
            <w:r w:rsidRPr="005F469F">
              <w:rPr>
                <w:rFonts w:ascii="Book Antiqua" w:hAnsi="Book Antiqua" w:cs="Arial"/>
                <w:color w:val="000000" w:themeColor="text1"/>
                <w:sz w:val="22"/>
                <w:szCs w:val="22"/>
                <w:shd w:val="clear" w:color="auto" w:fill="FFFFFF"/>
              </w:rPr>
              <w:t>U45207AP2013PTC090083 </w:t>
            </w:r>
          </w:p>
        </w:tc>
      </w:tr>
      <w:tr w:rsidRPr="005F469F" w:rsidR="00181DB2" w:rsidTr="6C5DAFE2" w14:paraId="404294B1" w14:textId="77777777">
        <w:tc>
          <w:tcPr>
            <w:tcW w:w="1923" w:type="dxa"/>
          </w:tcPr>
          <w:p w:rsidRPr="005F469F" w:rsidR="00181DB2" w:rsidP="00181DB2" w:rsidRDefault="00F45BD2" w14:paraId="4FA8E30E" w14:textId="77777777">
            <w:pPr>
              <w:rPr>
                <w:rFonts w:ascii="Book Antiqua" w:hAnsi="Book Antiqua"/>
                <w:b/>
                <w:sz w:val="22"/>
                <w:szCs w:val="22"/>
              </w:rPr>
            </w:pPr>
            <w:r w:rsidRPr="005F469F">
              <w:rPr>
                <w:rFonts w:ascii="Book Antiqua" w:hAnsi="Book Antiqua"/>
                <w:b/>
                <w:sz w:val="22"/>
                <w:szCs w:val="22"/>
              </w:rPr>
              <w:t xml:space="preserve">PAN </w:t>
            </w:r>
          </w:p>
        </w:tc>
        <w:tc>
          <w:tcPr>
            <w:tcW w:w="7093" w:type="dxa"/>
          </w:tcPr>
          <w:p w:rsidRPr="005F469F" w:rsidR="00181DB2" w:rsidP="0047286B" w:rsidRDefault="00F45BD2" w14:paraId="1D1B6D73" w14:textId="77777777">
            <w:pPr>
              <w:rPr>
                <w:rFonts w:ascii="Book Antiqua" w:hAnsi="Book Antiqua"/>
                <w:color w:val="000000" w:themeColor="text1"/>
                <w:sz w:val="22"/>
                <w:szCs w:val="22"/>
              </w:rPr>
            </w:pPr>
            <w:r w:rsidRPr="005F469F">
              <w:rPr>
                <w:rFonts w:ascii="Book Antiqua" w:hAnsi="Book Antiqua" w:cs="Arial"/>
                <w:color w:val="000000" w:themeColor="text1"/>
                <w:sz w:val="22"/>
                <w:szCs w:val="22"/>
                <w:shd w:val="clear" w:color="auto" w:fill="FFFFFF"/>
              </w:rPr>
              <w:t>AAMCA0318A</w:t>
            </w:r>
          </w:p>
        </w:tc>
      </w:tr>
      <w:tr w:rsidRPr="005F469F" w:rsidR="00031340" w:rsidTr="6C5DAFE2" w14:paraId="5D49922E" w14:textId="77777777">
        <w:tc>
          <w:tcPr>
            <w:tcW w:w="1923" w:type="dxa"/>
          </w:tcPr>
          <w:p w:rsidRPr="005F469F" w:rsidR="00031340" w:rsidP="00181DB2" w:rsidRDefault="00031340" w14:paraId="0A01D112" w14:textId="515AA38E">
            <w:pPr>
              <w:rPr>
                <w:rFonts w:ascii="Book Antiqua" w:hAnsi="Book Antiqua"/>
                <w:b/>
                <w:sz w:val="22"/>
                <w:szCs w:val="22"/>
              </w:rPr>
            </w:pPr>
            <w:r w:rsidRPr="005F469F">
              <w:rPr>
                <w:rFonts w:ascii="Book Antiqua" w:hAnsi="Book Antiqua"/>
                <w:b/>
                <w:sz w:val="22"/>
                <w:szCs w:val="22"/>
              </w:rPr>
              <w:t>Incorporation</w:t>
            </w:r>
          </w:p>
        </w:tc>
        <w:tc>
          <w:tcPr>
            <w:tcW w:w="7093" w:type="dxa"/>
          </w:tcPr>
          <w:p w:rsidRPr="005F469F" w:rsidR="00031340" w:rsidP="0047286B" w:rsidRDefault="00031340" w14:paraId="02BE6587" w14:textId="0C0CF0C5">
            <w:pPr>
              <w:rPr>
                <w:rFonts w:ascii="Book Antiqua" w:hAnsi="Book Antiqua" w:cs="Arial"/>
                <w:color w:val="000000" w:themeColor="text1"/>
                <w:sz w:val="22"/>
                <w:szCs w:val="22"/>
                <w:shd w:val="clear" w:color="auto" w:fill="FFFFFF"/>
              </w:rPr>
            </w:pPr>
            <w:r w:rsidRPr="005F469F">
              <w:rPr>
                <w:rFonts w:ascii="Book Antiqua" w:hAnsi="Book Antiqua" w:cs="Arial"/>
                <w:color w:val="000000" w:themeColor="text1"/>
                <w:sz w:val="22"/>
                <w:szCs w:val="22"/>
                <w:shd w:val="clear" w:color="auto" w:fill="FFFFFF"/>
              </w:rPr>
              <w:t>2013</w:t>
            </w:r>
          </w:p>
        </w:tc>
      </w:tr>
      <w:tr w:rsidRPr="005F469F" w:rsidR="00181DB2" w:rsidTr="6C5DAFE2" w14:paraId="5D1B8AF9" w14:textId="77777777">
        <w:tc>
          <w:tcPr>
            <w:tcW w:w="1923" w:type="dxa"/>
          </w:tcPr>
          <w:p w:rsidRPr="005F469F" w:rsidR="00181DB2" w:rsidP="00181DB2" w:rsidRDefault="00F45BD2" w14:paraId="554F21D1" w14:textId="65E1B4E5">
            <w:pPr>
              <w:rPr>
                <w:rFonts w:ascii="Book Antiqua" w:hAnsi="Book Antiqua"/>
                <w:b/>
                <w:sz w:val="22"/>
                <w:szCs w:val="22"/>
              </w:rPr>
            </w:pPr>
            <w:r w:rsidRPr="005F469F">
              <w:rPr>
                <w:rFonts w:ascii="Book Antiqua" w:hAnsi="Book Antiqua"/>
                <w:b/>
                <w:sz w:val="22"/>
                <w:szCs w:val="22"/>
              </w:rPr>
              <w:t xml:space="preserve">Registered </w:t>
            </w:r>
            <w:r w:rsidRPr="005F469F" w:rsidR="00031340">
              <w:rPr>
                <w:rFonts w:ascii="Book Antiqua" w:hAnsi="Book Antiqua"/>
                <w:b/>
                <w:sz w:val="22"/>
                <w:szCs w:val="22"/>
              </w:rPr>
              <w:t>office</w:t>
            </w:r>
          </w:p>
        </w:tc>
        <w:tc>
          <w:tcPr>
            <w:tcW w:w="7093" w:type="dxa"/>
          </w:tcPr>
          <w:p w:rsidRPr="005F469F" w:rsidR="00181DB2" w:rsidP="0047286B" w:rsidRDefault="00031340" w14:paraId="6640C03B" w14:textId="5BD0397E">
            <w:pPr>
              <w:rPr>
                <w:rFonts w:ascii="Book Antiqua" w:hAnsi="Book Antiqua"/>
                <w:sz w:val="22"/>
                <w:szCs w:val="22"/>
                <w:lang w:eastAsia="en-IN"/>
              </w:rPr>
            </w:pPr>
            <w:r w:rsidRPr="005F469F">
              <w:rPr>
                <w:rFonts w:ascii="Book Antiqua" w:hAnsi="Book Antiqua" w:cs="Arial"/>
                <w:sz w:val="22"/>
                <w:szCs w:val="22"/>
                <w:lang w:eastAsia="en-IN"/>
              </w:rPr>
              <w:t xml:space="preserve">32-35-54, </w:t>
            </w:r>
            <w:proofErr w:type="spellStart"/>
            <w:r w:rsidRPr="005F469F">
              <w:rPr>
                <w:rFonts w:ascii="Book Antiqua" w:hAnsi="Book Antiqua" w:cs="Arial"/>
                <w:sz w:val="22"/>
                <w:szCs w:val="22"/>
                <w:lang w:eastAsia="en-IN"/>
              </w:rPr>
              <w:t>Sriven</w:t>
            </w:r>
            <w:proofErr w:type="spellEnd"/>
            <w:r w:rsidRPr="005F469F">
              <w:rPr>
                <w:rFonts w:ascii="Book Antiqua" w:hAnsi="Book Antiqua" w:cs="Arial"/>
                <w:sz w:val="22"/>
                <w:szCs w:val="22"/>
                <w:lang w:eastAsia="en-IN"/>
              </w:rPr>
              <w:t xml:space="preserve"> Residency, GF-2, </w:t>
            </w:r>
            <w:proofErr w:type="spellStart"/>
            <w:r w:rsidRPr="005F469F">
              <w:rPr>
                <w:rFonts w:ascii="Book Antiqua" w:hAnsi="Book Antiqua" w:cs="Arial"/>
                <w:sz w:val="22"/>
                <w:szCs w:val="22"/>
                <w:lang w:eastAsia="en-IN"/>
              </w:rPr>
              <w:t>Jamindar</w:t>
            </w:r>
            <w:proofErr w:type="spellEnd"/>
            <w:r w:rsidRPr="005F469F">
              <w:rPr>
                <w:rFonts w:ascii="Book Antiqua" w:hAnsi="Book Antiqua" w:cs="Arial"/>
                <w:sz w:val="22"/>
                <w:szCs w:val="22"/>
                <w:lang w:eastAsia="en-IN"/>
              </w:rPr>
              <w:t xml:space="preserve"> Street, </w:t>
            </w:r>
            <w:proofErr w:type="spellStart"/>
            <w:r w:rsidRPr="005F469F">
              <w:rPr>
                <w:rFonts w:ascii="Book Antiqua" w:hAnsi="Book Antiqua" w:cs="Arial"/>
                <w:sz w:val="22"/>
                <w:szCs w:val="22"/>
                <w:lang w:eastAsia="en-IN"/>
              </w:rPr>
              <w:t>Machavaram</w:t>
            </w:r>
            <w:proofErr w:type="spellEnd"/>
            <w:r w:rsidRPr="005F469F">
              <w:rPr>
                <w:rFonts w:ascii="Book Antiqua" w:hAnsi="Book Antiqua" w:cs="Arial"/>
                <w:sz w:val="22"/>
                <w:szCs w:val="22"/>
                <w:lang w:eastAsia="en-IN"/>
              </w:rPr>
              <w:t>, Vijayawada – 520004, Andhra Pradesh, India</w:t>
            </w:r>
          </w:p>
        </w:tc>
      </w:tr>
      <w:tr w:rsidRPr="005F469F" w:rsidR="00031340" w:rsidTr="6C5DAFE2" w14:paraId="7434620A" w14:textId="77777777">
        <w:tc>
          <w:tcPr>
            <w:tcW w:w="1923" w:type="dxa"/>
          </w:tcPr>
          <w:p w:rsidRPr="005F469F" w:rsidR="00031340" w:rsidP="00181DB2" w:rsidRDefault="00031340" w14:paraId="013CB3C0" w14:textId="6EB77BC2">
            <w:pPr>
              <w:rPr>
                <w:rFonts w:ascii="Book Antiqua" w:hAnsi="Book Antiqua"/>
                <w:b/>
                <w:sz w:val="22"/>
                <w:szCs w:val="22"/>
              </w:rPr>
            </w:pPr>
            <w:r w:rsidRPr="005F469F">
              <w:rPr>
                <w:rFonts w:ascii="Book Antiqua" w:hAnsi="Book Antiqua"/>
                <w:b/>
                <w:sz w:val="22"/>
                <w:szCs w:val="22"/>
              </w:rPr>
              <w:t>Branch Office</w:t>
            </w:r>
          </w:p>
        </w:tc>
        <w:tc>
          <w:tcPr>
            <w:tcW w:w="7093" w:type="dxa"/>
          </w:tcPr>
          <w:p w:rsidRPr="005F469F" w:rsidR="00031340" w:rsidP="0047286B" w:rsidRDefault="00031340" w14:paraId="10C86E19" w14:textId="1E189E40">
            <w:pPr>
              <w:rPr>
                <w:rFonts w:ascii="Book Antiqua" w:hAnsi="Book Antiqua"/>
                <w:sz w:val="22"/>
                <w:szCs w:val="22"/>
                <w:lang w:eastAsia="en-IN"/>
              </w:rPr>
            </w:pPr>
            <w:proofErr w:type="spellStart"/>
            <w:r w:rsidRPr="005F469F">
              <w:rPr>
                <w:rFonts w:ascii="Book Antiqua" w:hAnsi="Book Antiqua" w:cs="Arial"/>
                <w:sz w:val="22"/>
                <w:szCs w:val="22"/>
                <w:lang w:eastAsia="en-IN"/>
              </w:rPr>
              <w:t>Kolluri</w:t>
            </w:r>
            <w:proofErr w:type="spellEnd"/>
            <w:r w:rsidRPr="005F469F">
              <w:rPr>
                <w:rFonts w:ascii="Book Antiqua" w:hAnsi="Book Antiqua" w:cs="Arial"/>
                <w:sz w:val="22"/>
                <w:szCs w:val="22"/>
                <w:lang w:eastAsia="en-IN"/>
              </w:rPr>
              <w:t xml:space="preserve"> House, 1st Floor, #8-3-318/11/3, Plot No. 3, Jai Prakash Nagar, </w:t>
            </w:r>
            <w:proofErr w:type="spellStart"/>
            <w:r w:rsidRPr="005F469F">
              <w:rPr>
                <w:rFonts w:ascii="Book Antiqua" w:hAnsi="Book Antiqua" w:cs="Arial"/>
                <w:sz w:val="22"/>
                <w:szCs w:val="22"/>
                <w:lang w:eastAsia="en-IN"/>
              </w:rPr>
              <w:t>Yellareddyguda</w:t>
            </w:r>
            <w:proofErr w:type="spellEnd"/>
            <w:r w:rsidRPr="005F469F">
              <w:rPr>
                <w:rFonts w:ascii="Book Antiqua" w:hAnsi="Book Antiqua" w:cs="Arial"/>
                <w:sz w:val="22"/>
                <w:szCs w:val="22"/>
                <w:lang w:eastAsia="en-IN"/>
              </w:rPr>
              <w:t>, Ameerpet, Hyderabad – 500073, Telangana, India</w:t>
            </w:r>
          </w:p>
        </w:tc>
      </w:tr>
      <w:tr w:rsidRPr="005F469F" w:rsidR="00181DB2" w:rsidTr="6C5DAFE2" w14:paraId="28269785" w14:textId="77777777">
        <w:tc>
          <w:tcPr>
            <w:tcW w:w="1923" w:type="dxa"/>
          </w:tcPr>
          <w:p w:rsidRPr="005F469F" w:rsidR="00181DB2" w:rsidP="00181DB2" w:rsidRDefault="00F45BD2" w14:paraId="04AF4FBF" w14:textId="77777777">
            <w:pPr>
              <w:rPr>
                <w:rFonts w:ascii="Book Antiqua" w:hAnsi="Book Antiqua"/>
                <w:b/>
                <w:sz w:val="22"/>
                <w:szCs w:val="22"/>
              </w:rPr>
            </w:pPr>
            <w:r w:rsidRPr="005F469F">
              <w:rPr>
                <w:rFonts w:ascii="Book Antiqua" w:hAnsi="Book Antiqua"/>
                <w:b/>
                <w:sz w:val="22"/>
                <w:szCs w:val="22"/>
              </w:rPr>
              <w:t>Website</w:t>
            </w:r>
          </w:p>
        </w:tc>
        <w:tc>
          <w:tcPr>
            <w:tcW w:w="7093" w:type="dxa"/>
          </w:tcPr>
          <w:p w:rsidRPr="005F469F" w:rsidR="00181DB2" w:rsidP="0047286B" w:rsidRDefault="00F45BD2" w14:paraId="54930B55" w14:textId="77777777">
            <w:pPr>
              <w:rPr>
                <w:rFonts w:ascii="Book Antiqua" w:hAnsi="Book Antiqua"/>
                <w:color w:val="000000" w:themeColor="text1"/>
                <w:sz w:val="22"/>
                <w:szCs w:val="22"/>
              </w:rPr>
            </w:pPr>
            <w:r w:rsidRPr="005F469F">
              <w:rPr>
                <w:rFonts w:ascii="Book Antiqua" w:hAnsi="Book Antiqua"/>
                <w:color w:val="000000" w:themeColor="text1"/>
                <w:sz w:val="22"/>
                <w:szCs w:val="22"/>
              </w:rPr>
              <w:t>http://www.arvensis.in/</w:t>
            </w:r>
          </w:p>
        </w:tc>
      </w:tr>
      <w:tr w:rsidRPr="005F469F" w:rsidR="009B384B" w:rsidTr="6C5DAFE2" w14:paraId="19B56D23" w14:textId="77777777">
        <w:tc>
          <w:tcPr>
            <w:tcW w:w="1923" w:type="dxa"/>
          </w:tcPr>
          <w:p w:rsidRPr="005F469F" w:rsidR="009B384B" w:rsidP="009B384B" w:rsidRDefault="009B384B" w14:paraId="6B8F8269" w14:textId="77777777">
            <w:pPr>
              <w:rPr>
                <w:rFonts w:ascii="Book Antiqua" w:hAnsi="Book Antiqua" w:cs="Calibri"/>
                <w:b/>
                <w:sz w:val="22"/>
                <w:szCs w:val="22"/>
              </w:rPr>
            </w:pPr>
            <w:r w:rsidRPr="005F469F">
              <w:rPr>
                <w:rFonts w:ascii="Book Antiqua" w:hAnsi="Book Antiqua" w:cs="Calibri"/>
                <w:b/>
                <w:sz w:val="22"/>
                <w:szCs w:val="22"/>
              </w:rPr>
              <w:t>Industry</w:t>
            </w:r>
          </w:p>
        </w:tc>
        <w:tc>
          <w:tcPr>
            <w:tcW w:w="7093" w:type="dxa"/>
          </w:tcPr>
          <w:p w:rsidRPr="005F469F" w:rsidR="009B384B" w:rsidP="0047286B" w:rsidRDefault="009B384B" w14:paraId="7B8ADFB7" w14:textId="77777777">
            <w:pPr>
              <w:tabs>
                <w:tab w:val="left" w:pos="700"/>
                <w:tab w:val="left" w:pos="800"/>
                <w:tab w:val="left" w:pos="900"/>
              </w:tabs>
              <w:rPr>
                <w:rFonts w:ascii="Book Antiqua" w:hAnsi="Book Antiqua" w:cs="Calibri"/>
                <w:bCs/>
                <w:color w:val="000000" w:themeColor="text1"/>
                <w:sz w:val="22"/>
                <w:szCs w:val="22"/>
              </w:rPr>
            </w:pPr>
            <w:r w:rsidRPr="005F469F">
              <w:rPr>
                <w:rFonts w:ascii="Book Antiqua" w:hAnsi="Book Antiqua"/>
                <w:color w:val="000000" w:themeColor="text1"/>
                <w:sz w:val="22"/>
                <w:szCs w:val="22"/>
              </w:rPr>
              <w:t>Power Transmission, Distribution, Telecom infra &amp; Solar projects from concept to commissioning.</w:t>
            </w:r>
          </w:p>
        </w:tc>
      </w:tr>
      <w:tr w:rsidRPr="005F469F" w:rsidR="0073049F" w:rsidTr="6C5DAFE2" w14:paraId="04C813E1" w14:textId="77777777">
        <w:tc>
          <w:tcPr>
            <w:tcW w:w="1923" w:type="dxa"/>
          </w:tcPr>
          <w:p w:rsidRPr="005F469F" w:rsidR="0073049F" w:rsidP="009B384B" w:rsidRDefault="0073049F" w14:paraId="77806EC6" w14:textId="18FB4E07">
            <w:pPr>
              <w:rPr>
                <w:rFonts w:ascii="Book Antiqua" w:hAnsi="Book Antiqua" w:cs="Calibri"/>
                <w:b/>
                <w:sz w:val="22"/>
                <w:szCs w:val="22"/>
              </w:rPr>
            </w:pPr>
            <w:r w:rsidRPr="005F469F">
              <w:rPr>
                <w:rFonts w:ascii="Book Antiqua" w:hAnsi="Book Antiqua" w:cs="Calibri"/>
                <w:b/>
                <w:sz w:val="22"/>
                <w:szCs w:val="22"/>
              </w:rPr>
              <w:t>Company Profile</w:t>
            </w:r>
          </w:p>
        </w:tc>
        <w:tc>
          <w:tcPr>
            <w:tcW w:w="7093" w:type="dxa"/>
          </w:tcPr>
          <w:p w:rsidRPr="005F469F" w:rsidR="0073049F" w:rsidP="005F469F" w:rsidRDefault="0073049F" w14:paraId="1D173C46" w14:textId="05675DEE">
            <w:pPr>
              <w:tabs>
                <w:tab w:val="left" w:pos="700"/>
                <w:tab w:val="left" w:pos="800"/>
                <w:tab w:val="left" w:pos="900"/>
              </w:tabs>
              <w:jc w:val="both"/>
              <w:rPr>
                <w:rFonts w:ascii="Book Antiqua" w:hAnsi="Book Antiqua"/>
                <w:sz w:val="22"/>
                <w:szCs w:val="22"/>
              </w:rPr>
            </w:pPr>
            <w:r w:rsidRPr="005F469F">
              <w:rPr>
                <w:rStyle w:val="Strong"/>
                <w:rFonts w:ascii="Book Antiqua" w:hAnsi="Book Antiqua"/>
                <w:color w:val="000000" w:themeColor="text1"/>
                <w:sz w:val="22"/>
                <w:szCs w:val="22"/>
              </w:rPr>
              <w:t>Arvensis Energy Private Limited</w:t>
            </w:r>
            <w:r w:rsidRPr="005F469F">
              <w:rPr>
                <w:rFonts w:ascii="Book Antiqua" w:hAnsi="Book Antiqua"/>
                <w:color w:val="000000" w:themeColor="text1"/>
                <w:sz w:val="22"/>
                <w:szCs w:val="22"/>
              </w:rPr>
              <w:t xml:space="preserve">, established in 2013, </w:t>
            </w:r>
            <w:r w:rsidRPr="005F469F" w:rsidR="00031340">
              <w:rPr>
                <w:rFonts w:ascii="Book Antiqua" w:hAnsi="Book Antiqua"/>
                <w:sz w:val="22"/>
                <w:szCs w:val="22"/>
              </w:rPr>
              <w:t>is an ISO 9001:2015 certified integrated EPC solutions provider with expertise across</w:t>
            </w:r>
            <w:r w:rsidRPr="005F469F" w:rsidR="0047286B">
              <w:rPr>
                <w:rFonts w:ascii="Book Antiqua" w:hAnsi="Book Antiqua"/>
                <w:sz w:val="22"/>
                <w:szCs w:val="22"/>
              </w:rPr>
              <w:t xml:space="preserve"> </w:t>
            </w:r>
            <w:r w:rsidRPr="005F469F" w:rsidR="00031340">
              <w:rPr>
                <w:rFonts w:ascii="Book Antiqua" w:hAnsi="Book Antiqua"/>
                <w:sz w:val="22"/>
                <w:szCs w:val="22"/>
              </w:rPr>
              <w:t>Power Transmission &amp; Distribution (T&amp;D), Telecom Infrastructure, and Renewable Energy. The company delivers comprehensive solutions spanning in-house design, engineering, and manufacturing through to project execution, management, and long-term O&amp;M services, making it a trusted partner for critical infrastructure project</w:t>
            </w:r>
            <w:r w:rsidRPr="005F469F" w:rsidR="0047286B">
              <w:rPr>
                <w:rFonts w:ascii="Book Antiqua" w:hAnsi="Book Antiqua"/>
                <w:sz w:val="22"/>
                <w:szCs w:val="22"/>
              </w:rPr>
              <w:t>.</w:t>
            </w:r>
          </w:p>
          <w:p w:rsidRPr="005F469F" w:rsidR="0047286B" w:rsidP="005F469F" w:rsidRDefault="0047286B" w14:paraId="698B1973" w14:textId="77777777">
            <w:pPr>
              <w:tabs>
                <w:tab w:val="left" w:pos="700"/>
                <w:tab w:val="left" w:pos="800"/>
                <w:tab w:val="left" w:pos="900"/>
              </w:tabs>
              <w:jc w:val="both"/>
              <w:rPr>
                <w:rFonts w:ascii="Book Antiqua" w:hAnsi="Book Antiqua"/>
                <w:sz w:val="22"/>
                <w:szCs w:val="22"/>
              </w:rPr>
            </w:pPr>
          </w:p>
          <w:p w:rsidRPr="005F469F" w:rsidR="0047286B" w:rsidP="005F469F" w:rsidRDefault="0047286B" w14:paraId="3AA5214E" w14:textId="185C2E24">
            <w:pPr>
              <w:tabs>
                <w:tab w:val="left" w:pos="700"/>
                <w:tab w:val="left" w:pos="800"/>
                <w:tab w:val="left" w:pos="900"/>
              </w:tabs>
              <w:jc w:val="both"/>
              <w:rPr>
                <w:rFonts w:ascii="Book Antiqua" w:hAnsi="Book Antiqua"/>
                <w:sz w:val="22"/>
                <w:szCs w:val="22"/>
              </w:rPr>
            </w:pPr>
            <w:r w:rsidRPr="005F469F">
              <w:rPr>
                <w:rFonts w:ascii="Book Antiqua" w:hAnsi="Book Antiqua"/>
                <w:sz w:val="22"/>
                <w:szCs w:val="22"/>
              </w:rPr>
              <w:t>With a state-of-the-art manufacturing facility near Chennai port and operations spread across multiple Indian states as well as 14 countries in Africa and Asia, Arvensis has built a strong global presence. Its portfolio includes prestigious assignments for national utilities, corporates, and institutions, reflecting the company’s ability to execute large-scale, complex projects with efficiency and reliability.</w:t>
            </w:r>
          </w:p>
          <w:p w:rsidRPr="005F469F" w:rsidR="0047286B" w:rsidP="005F469F" w:rsidRDefault="0047286B" w14:paraId="2362DAFE" w14:textId="77777777">
            <w:pPr>
              <w:tabs>
                <w:tab w:val="left" w:pos="700"/>
                <w:tab w:val="left" w:pos="800"/>
                <w:tab w:val="left" w:pos="900"/>
              </w:tabs>
              <w:jc w:val="both"/>
              <w:rPr>
                <w:rFonts w:ascii="Book Antiqua" w:hAnsi="Book Antiqua"/>
                <w:sz w:val="22"/>
                <w:szCs w:val="22"/>
              </w:rPr>
            </w:pPr>
          </w:p>
          <w:p w:rsidRPr="005F469F" w:rsidR="0047286B" w:rsidP="005F469F" w:rsidRDefault="0047286B" w14:paraId="586B0B68" w14:textId="06FCC1D4">
            <w:pPr>
              <w:tabs>
                <w:tab w:val="left" w:pos="700"/>
                <w:tab w:val="left" w:pos="800"/>
                <w:tab w:val="left" w:pos="900"/>
              </w:tabs>
              <w:jc w:val="both"/>
              <w:rPr>
                <w:rFonts w:ascii="Book Antiqua" w:hAnsi="Book Antiqua"/>
                <w:sz w:val="22"/>
                <w:szCs w:val="22"/>
              </w:rPr>
            </w:pPr>
            <w:r w:rsidRPr="005F469F">
              <w:rPr>
                <w:rFonts w:ascii="Book Antiqua" w:hAnsi="Book Antiqua"/>
                <w:sz w:val="22"/>
                <w:szCs w:val="22"/>
              </w:rPr>
              <w:t xml:space="preserve">The company has demonstrated remarkable growth, with revenues increasing from INR 154.34 Cr in FY23 to </w:t>
            </w:r>
            <w:r w:rsidRPr="005F469F" w:rsidR="00CE3B73">
              <w:rPr>
                <w:rFonts w:ascii="Book Antiqua" w:hAnsi="Book Antiqua"/>
                <w:sz w:val="22"/>
                <w:szCs w:val="22"/>
              </w:rPr>
              <w:t>INR</w:t>
            </w:r>
            <w:r w:rsidR="00CE3B73">
              <w:rPr>
                <w:rFonts w:ascii="Book Antiqua" w:hAnsi="Book Antiqua"/>
                <w:sz w:val="22"/>
                <w:szCs w:val="22"/>
              </w:rPr>
              <w:t xml:space="preserve"> 350.37 </w:t>
            </w:r>
            <w:proofErr w:type="spellStart"/>
            <w:r w:rsidR="00CE3B73">
              <w:rPr>
                <w:rFonts w:ascii="Book Antiqua" w:hAnsi="Book Antiqua"/>
                <w:sz w:val="22"/>
                <w:szCs w:val="22"/>
              </w:rPr>
              <w:t>cr</w:t>
            </w:r>
            <w:proofErr w:type="spellEnd"/>
            <w:r w:rsidR="00CE3B73">
              <w:rPr>
                <w:rFonts w:ascii="Book Antiqua" w:hAnsi="Book Antiqua"/>
                <w:sz w:val="22"/>
                <w:szCs w:val="22"/>
              </w:rPr>
              <w:t xml:space="preserve"> in FY24 &amp; </w:t>
            </w:r>
            <w:r w:rsidRPr="005F469F">
              <w:rPr>
                <w:rFonts w:ascii="Book Antiqua" w:hAnsi="Book Antiqua"/>
                <w:sz w:val="22"/>
                <w:szCs w:val="22"/>
              </w:rPr>
              <w:t>INR 562.56 Cr in FY25, representing an exceptional CAGR. This growth is supported by a business model anchored in project contracts and recurring long-term service agreements, providing stability and predictability in revenues. Recent expansions in solar power development and O&amp;M services further enhance this growth trajectory.</w:t>
            </w:r>
          </w:p>
          <w:p w:rsidRPr="005F469F" w:rsidR="0047286B" w:rsidP="005F469F" w:rsidRDefault="0047286B" w14:paraId="74823A37" w14:textId="77777777">
            <w:pPr>
              <w:tabs>
                <w:tab w:val="left" w:pos="700"/>
                <w:tab w:val="left" w:pos="800"/>
                <w:tab w:val="left" w:pos="900"/>
              </w:tabs>
              <w:jc w:val="both"/>
              <w:rPr>
                <w:rFonts w:ascii="Book Antiqua" w:hAnsi="Book Antiqua"/>
                <w:sz w:val="22"/>
                <w:szCs w:val="22"/>
              </w:rPr>
            </w:pPr>
          </w:p>
          <w:p w:rsidRPr="005F469F" w:rsidR="0047286B" w:rsidP="005F469F" w:rsidRDefault="0047286B" w14:paraId="152698FE" w14:textId="4D94898A">
            <w:pPr>
              <w:tabs>
                <w:tab w:val="left" w:pos="700"/>
                <w:tab w:val="left" w:pos="800"/>
                <w:tab w:val="left" w:pos="900"/>
              </w:tabs>
              <w:jc w:val="both"/>
              <w:rPr>
                <w:rFonts w:ascii="Book Antiqua" w:hAnsi="Book Antiqua"/>
                <w:sz w:val="22"/>
                <w:szCs w:val="22"/>
              </w:rPr>
            </w:pPr>
            <w:r w:rsidRPr="005F469F">
              <w:rPr>
                <w:rFonts w:ascii="Book Antiqua" w:hAnsi="Book Antiqua"/>
                <w:sz w:val="22"/>
                <w:szCs w:val="22"/>
              </w:rPr>
              <w:t>Arvensis is well-positioned to capitalize on the global demand for sustainable infrastructure and clean energy. To support its continued aggressive expansion, optimize the capital structure, and strengthen working capital, the company is seeking to raise INR 7</w:t>
            </w:r>
            <w:r w:rsidR="009C6DAE">
              <w:rPr>
                <w:rFonts w:ascii="Book Antiqua" w:hAnsi="Book Antiqua"/>
                <w:sz w:val="22"/>
                <w:szCs w:val="22"/>
              </w:rPr>
              <w:t>0</w:t>
            </w:r>
            <w:r w:rsidRPr="005F469F">
              <w:rPr>
                <w:rFonts w:ascii="Book Antiqua" w:hAnsi="Book Antiqua"/>
                <w:sz w:val="22"/>
                <w:szCs w:val="22"/>
              </w:rPr>
              <w:t xml:space="preserve"> Crores in funding.</w:t>
            </w:r>
          </w:p>
        </w:tc>
      </w:tr>
      <w:tr w:rsidRPr="005F469F" w:rsidR="002C4BB5" w:rsidTr="6C5DAFE2" w14:paraId="6380EFF4" w14:textId="77777777">
        <w:tc>
          <w:tcPr>
            <w:tcW w:w="1923" w:type="dxa"/>
          </w:tcPr>
          <w:p w:rsidRPr="005F469F" w:rsidR="002C4BB5" w:rsidP="002C4BB5" w:rsidRDefault="002C4BB5" w14:paraId="135AEB72" w14:textId="77777777">
            <w:pPr>
              <w:rPr>
                <w:rFonts w:ascii="Book Antiqua" w:hAnsi="Book Antiqua"/>
                <w:sz w:val="22"/>
                <w:szCs w:val="22"/>
                <w:lang w:eastAsia="en-IN"/>
              </w:rPr>
            </w:pPr>
            <w:r w:rsidRPr="005F469F">
              <w:rPr>
                <w:rFonts w:ascii="Book Antiqua" w:hAnsi="Book Antiqua" w:cs="Calibri"/>
                <w:b/>
                <w:sz w:val="22"/>
                <w:szCs w:val="22"/>
              </w:rPr>
              <w:t>Global Network</w:t>
            </w:r>
            <w:r w:rsidRPr="005F469F">
              <w:rPr>
                <w:rFonts w:ascii="Book Antiqua" w:hAnsi="Book Antiqua" w:cs="Arial"/>
                <w:sz w:val="22"/>
                <w:szCs w:val="22"/>
                <w:lang w:eastAsia="en-IN"/>
              </w:rPr>
              <w:t xml:space="preserve"> </w:t>
            </w:r>
            <w:r w:rsidRPr="005F469F">
              <w:rPr>
                <w:rFonts w:ascii="Book Antiqua" w:hAnsi="Book Antiqua" w:cs="Calibri"/>
                <w:b/>
                <w:sz w:val="22"/>
                <w:szCs w:val="22"/>
              </w:rPr>
              <w:t>&amp; Subsidiaries</w:t>
            </w:r>
          </w:p>
          <w:p w:rsidRPr="005F469F" w:rsidR="002C4BB5" w:rsidP="002C4BB5" w:rsidRDefault="002C4BB5" w14:paraId="30750511" w14:textId="77777777">
            <w:pPr>
              <w:rPr>
                <w:rFonts w:ascii="Book Antiqua" w:hAnsi="Book Antiqua" w:cs="Calibri"/>
                <w:b/>
                <w:sz w:val="22"/>
                <w:szCs w:val="22"/>
              </w:rPr>
            </w:pPr>
          </w:p>
        </w:tc>
        <w:tc>
          <w:tcPr>
            <w:tcW w:w="7093" w:type="dxa"/>
          </w:tcPr>
          <w:p w:rsidRPr="005F469F" w:rsidR="002C4BB5" w:rsidP="002C4BB5" w:rsidRDefault="002C4BB5" w14:paraId="22072173" w14:textId="77777777">
            <w:pPr>
              <w:pStyle w:val="xmsonormal"/>
              <w:shd w:val="clear" w:color="auto" w:fill="FFFFFF"/>
              <w:spacing w:before="0" w:beforeAutospacing="0" w:after="0" w:afterAutospacing="0"/>
              <w:jc w:val="both"/>
              <w:rPr>
                <w:rFonts w:ascii="Book Antiqua" w:hAnsi="Book Antiqua" w:cs="Calibri"/>
                <w:color w:val="242424"/>
                <w:sz w:val="22"/>
                <w:szCs w:val="22"/>
              </w:rPr>
            </w:pPr>
            <w:r w:rsidRPr="005F469F">
              <w:rPr>
                <w:rFonts w:ascii="Book Antiqua" w:hAnsi="Book Antiqua" w:cs="Arial"/>
                <w:color w:val="242424"/>
                <w:sz w:val="22"/>
                <w:szCs w:val="22"/>
                <w:bdr w:val="none" w:color="auto" w:sz="0" w:space="0" w:frame="1"/>
              </w:rPr>
              <w:t>Arvensis operates a sophisticated international structure through subsidiaries and joint ventures, ensuring localized market expertise and execution capabilities:</w:t>
            </w:r>
          </w:p>
          <w:p w:rsidRPr="005F469F" w:rsidR="002C4BB5" w:rsidP="002C4BB5" w:rsidRDefault="002C4BB5" w14:paraId="069AF2A0" w14:textId="77777777">
            <w:pPr>
              <w:pStyle w:val="xmsonormal"/>
              <w:numPr>
                <w:ilvl w:val="0"/>
                <w:numId w:val="1"/>
              </w:numPr>
              <w:shd w:val="clear" w:color="auto" w:fill="FFFFFF"/>
              <w:spacing w:before="0" w:beforeAutospacing="0" w:after="0" w:afterAutospacing="0"/>
              <w:jc w:val="both"/>
              <w:rPr>
                <w:rFonts w:ascii="Book Antiqua" w:hAnsi="Book Antiqua" w:cs="Calibri"/>
                <w:color w:val="242424"/>
                <w:sz w:val="22"/>
                <w:szCs w:val="22"/>
              </w:rPr>
            </w:pPr>
            <w:r w:rsidRPr="005F469F">
              <w:rPr>
                <w:rFonts w:ascii="Book Antiqua" w:hAnsi="Book Antiqua" w:cs="Arial"/>
                <w:b/>
                <w:bCs/>
                <w:color w:val="242424"/>
                <w:sz w:val="22"/>
                <w:szCs w:val="22"/>
                <w:bdr w:val="none" w:color="auto" w:sz="0" w:space="0" w:frame="1"/>
              </w:rPr>
              <w:t xml:space="preserve">Arvensis </w:t>
            </w:r>
            <w:proofErr w:type="spellStart"/>
            <w:r w:rsidRPr="005F469F">
              <w:rPr>
                <w:rFonts w:ascii="Book Antiqua" w:hAnsi="Book Antiqua" w:cs="Arial"/>
                <w:b/>
                <w:bCs/>
                <w:color w:val="242424"/>
                <w:sz w:val="22"/>
                <w:szCs w:val="22"/>
                <w:bdr w:val="none" w:color="auto" w:sz="0" w:space="0" w:frame="1"/>
              </w:rPr>
              <w:t>Jayaam</w:t>
            </w:r>
            <w:proofErr w:type="spellEnd"/>
            <w:r w:rsidRPr="005F469F">
              <w:rPr>
                <w:rFonts w:ascii="Book Antiqua" w:hAnsi="Book Antiqua" w:cs="Arial"/>
                <w:b/>
                <w:bCs/>
                <w:color w:val="242424"/>
                <w:sz w:val="22"/>
                <w:szCs w:val="22"/>
                <w:bdr w:val="none" w:color="auto" w:sz="0" w:space="0" w:frame="1"/>
              </w:rPr>
              <w:t xml:space="preserve"> India Private Limited</w:t>
            </w:r>
            <w:r w:rsidRPr="005F469F">
              <w:rPr>
                <w:rFonts w:ascii="Book Antiqua" w:hAnsi="Book Antiqua" w:cs="Arial"/>
                <w:color w:val="242424"/>
                <w:sz w:val="22"/>
                <w:szCs w:val="22"/>
                <w:bdr w:val="none" w:color="auto" w:sz="0" w:space="0" w:frame="1"/>
              </w:rPr>
              <w:t> (Chennai, India)</w:t>
            </w:r>
          </w:p>
          <w:p w:rsidRPr="005F469F" w:rsidR="002C4BB5" w:rsidP="002C4BB5" w:rsidRDefault="002C4BB5" w14:paraId="015AA04C" w14:textId="77777777">
            <w:pPr>
              <w:pStyle w:val="xmsonormal"/>
              <w:numPr>
                <w:ilvl w:val="0"/>
                <w:numId w:val="1"/>
              </w:numPr>
              <w:shd w:val="clear" w:color="auto" w:fill="FFFFFF"/>
              <w:spacing w:before="0" w:beforeAutospacing="0" w:after="0" w:afterAutospacing="0"/>
              <w:jc w:val="both"/>
              <w:rPr>
                <w:rFonts w:ascii="Book Antiqua" w:hAnsi="Book Antiqua" w:cs="Calibri"/>
                <w:color w:val="242424"/>
                <w:sz w:val="22"/>
                <w:szCs w:val="22"/>
              </w:rPr>
            </w:pPr>
            <w:r w:rsidRPr="005F469F">
              <w:rPr>
                <w:rFonts w:ascii="Book Antiqua" w:hAnsi="Book Antiqua" w:cs="Arial"/>
                <w:b/>
                <w:bCs/>
                <w:color w:val="242424"/>
                <w:sz w:val="22"/>
                <w:szCs w:val="22"/>
                <w:bdr w:val="none" w:color="auto" w:sz="0" w:space="0" w:frame="1"/>
              </w:rPr>
              <w:t>BGR Engineering Services Pvt Ltd</w:t>
            </w:r>
            <w:r w:rsidRPr="005F469F">
              <w:rPr>
                <w:rFonts w:ascii="Book Antiqua" w:hAnsi="Book Antiqua" w:cs="Arial"/>
                <w:color w:val="242424"/>
                <w:sz w:val="22"/>
                <w:szCs w:val="22"/>
                <w:bdr w:val="none" w:color="auto" w:sz="0" w:space="0" w:frame="1"/>
              </w:rPr>
              <w:t> (Hyderabad, India)</w:t>
            </w:r>
          </w:p>
          <w:p w:rsidRPr="009113E4" w:rsidR="009113E4" w:rsidP="009113E4" w:rsidRDefault="002C4BB5" w14:paraId="7380777E" w14:textId="77777777">
            <w:pPr>
              <w:pStyle w:val="xmsonormal"/>
              <w:numPr>
                <w:ilvl w:val="0"/>
                <w:numId w:val="1"/>
              </w:numPr>
              <w:shd w:val="clear" w:color="auto" w:fill="FFFFFF"/>
              <w:spacing w:before="0" w:beforeAutospacing="0" w:after="0" w:afterAutospacing="0"/>
              <w:jc w:val="both"/>
              <w:rPr>
                <w:rFonts w:ascii="Book Antiqua" w:hAnsi="Book Antiqua" w:cs="Calibri"/>
                <w:color w:val="242424"/>
                <w:sz w:val="22"/>
                <w:szCs w:val="22"/>
              </w:rPr>
            </w:pPr>
            <w:r w:rsidRPr="005F469F">
              <w:rPr>
                <w:rFonts w:ascii="Book Antiqua" w:hAnsi="Book Antiqua" w:cs="Arial"/>
                <w:b/>
                <w:bCs/>
                <w:color w:val="242424"/>
                <w:sz w:val="22"/>
                <w:szCs w:val="22"/>
                <w:bdr w:val="none" w:color="auto" w:sz="0" w:space="0" w:frame="1"/>
              </w:rPr>
              <w:t>Arvensis Energy &amp; Engineering Limited</w:t>
            </w:r>
            <w:r w:rsidRPr="005F469F">
              <w:rPr>
                <w:rFonts w:ascii="Book Antiqua" w:hAnsi="Book Antiqua" w:cs="Arial"/>
                <w:color w:val="242424"/>
                <w:sz w:val="22"/>
                <w:szCs w:val="22"/>
                <w:bdr w:val="none" w:color="auto" w:sz="0" w:space="0" w:frame="1"/>
              </w:rPr>
              <w:t> (London, UK)</w:t>
            </w:r>
          </w:p>
          <w:p w:rsidRPr="009113E4" w:rsidR="002C4BB5" w:rsidP="009113E4" w:rsidRDefault="002C4BB5" w14:paraId="14503153" w14:textId="3DF4CD9B">
            <w:pPr>
              <w:pStyle w:val="xmsonormal"/>
              <w:numPr>
                <w:ilvl w:val="0"/>
                <w:numId w:val="1"/>
              </w:numPr>
              <w:shd w:val="clear" w:color="auto" w:fill="FFFFFF"/>
              <w:spacing w:before="0" w:beforeAutospacing="0" w:after="0" w:afterAutospacing="0"/>
              <w:jc w:val="both"/>
              <w:rPr>
                <w:rStyle w:val="Strong"/>
                <w:rFonts w:ascii="Book Antiqua" w:hAnsi="Book Antiqua" w:cs="Calibri"/>
                <w:b w:val="0"/>
                <w:bCs w:val="0"/>
                <w:color w:val="242424"/>
                <w:sz w:val="22"/>
                <w:szCs w:val="22"/>
              </w:rPr>
            </w:pPr>
            <w:r w:rsidRPr="009113E4">
              <w:rPr>
                <w:rFonts w:ascii="Book Antiqua" w:hAnsi="Book Antiqua" w:cs="Arial"/>
                <w:b/>
                <w:bCs/>
                <w:color w:val="242424"/>
                <w:sz w:val="22"/>
                <w:szCs w:val="22"/>
                <w:bdr w:val="none" w:color="auto" w:sz="0" w:space="0" w:frame="1"/>
              </w:rPr>
              <w:lastRenderedPageBreak/>
              <w:t>Omni Poultry Farm Limited &amp; Omni Veg Limited</w:t>
            </w:r>
            <w:r w:rsidRPr="009113E4">
              <w:rPr>
                <w:rFonts w:ascii="Book Antiqua" w:hAnsi="Book Antiqua" w:cs="Arial"/>
                <w:color w:val="242424"/>
                <w:sz w:val="22"/>
                <w:szCs w:val="22"/>
                <w:bdr w:val="none" w:color="auto" w:sz="0" w:space="0" w:frame="1"/>
              </w:rPr>
              <w:t xml:space="preserve"> (Accra, Ghana) - Diversified </w:t>
            </w:r>
            <w:proofErr w:type="spellStart"/>
            <w:r w:rsidRPr="009113E4">
              <w:rPr>
                <w:rFonts w:ascii="Book Antiqua" w:hAnsi="Book Antiqua" w:cs="Arial"/>
                <w:color w:val="242424"/>
                <w:sz w:val="22"/>
                <w:szCs w:val="22"/>
                <w:bdr w:val="none" w:color="auto" w:sz="0" w:space="0" w:frame="1"/>
              </w:rPr>
              <w:t>Agro</w:t>
            </w:r>
            <w:proofErr w:type="spellEnd"/>
            <w:r w:rsidRPr="009113E4">
              <w:rPr>
                <w:rFonts w:ascii="Book Antiqua" w:hAnsi="Book Antiqua" w:cs="Arial"/>
                <w:color w:val="242424"/>
                <w:sz w:val="22"/>
                <w:szCs w:val="22"/>
                <w:bdr w:val="none" w:color="auto" w:sz="0" w:space="0" w:frame="1"/>
              </w:rPr>
              <w:t>-business verticals.</w:t>
            </w:r>
          </w:p>
        </w:tc>
      </w:tr>
      <w:tr w:rsidRPr="005F469F" w:rsidR="002C4BB5" w:rsidTr="6C5DAFE2" w14:paraId="0F497BC5" w14:textId="77777777">
        <w:tc>
          <w:tcPr>
            <w:tcW w:w="1923" w:type="dxa"/>
          </w:tcPr>
          <w:p w:rsidRPr="005F469F" w:rsidR="002C4BB5" w:rsidP="002C4BB5" w:rsidRDefault="002C4BB5" w14:paraId="46B3E4EB" w14:textId="2C584181">
            <w:pPr>
              <w:rPr>
                <w:rFonts w:ascii="Book Antiqua" w:hAnsi="Book Antiqua"/>
                <w:sz w:val="22"/>
                <w:szCs w:val="22"/>
                <w:lang w:eastAsia="en-IN"/>
              </w:rPr>
            </w:pPr>
            <w:r w:rsidRPr="005F469F">
              <w:rPr>
                <w:rFonts w:ascii="Book Antiqua" w:hAnsi="Book Antiqua" w:cs="Calibri"/>
                <w:b/>
                <w:sz w:val="22"/>
                <w:szCs w:val="22"/>
              </w:rPr>
              <w:lastRenderedPageBreak/>
              <w:t>Business Model &amp; Operational Capabilities</w:t>
            </w:r>
          </w:p>
        </w:tc>
        <w:tc>
          <w:tcPr>
            <w:tcW w:w="7093" w:type="dxa"/>
          </w:tcPr>
          <w:p w:rsidRPr="000009B7" w:rsidR="000009B7" w:rsidP="000009B7" w:rsidRDefault="000009B7" w14:paraId="0342C4DD" w14:textId="77777777">
            <w:pPr>
              <w:spacing w:before="100" w:beforeAutospacing="1" w:after="100" w:afterAutospacing="1"/>
              <w:rPr>
                <w:lang w:val="en-US" w:eastAsia="en-US" w:bidi="hi-IN"/>
              </w:rPr>
            </w:pPr>
            <w:r w:rsidRPr="000009B7">
              <w:rPr>
                <w:b/>
                <w:bCs/>
                <w:lang w:val="en-US" w:eastAsia="en-US" w:bidi="hi-IN"/>
              </w:rPr>
              <w:t>Arvensis Energy Private Limited</w:t>
            </w:r>
            <w:r w:rsidRPr="000009B7">
              <w:rPr>
                <w:lang w:val="en-US" w:eastAsia="en-US" w:bidi="hi-IN"/>
              </w:rPr>
              <w:t xml:space="preserve"> operates on an integrated business model that offers clients a single-point solution for complex infrastructure projects. The company covers the full project lifecycle—from development (feasibility studies, planning, and financial structuring) to </w:t>
            </w:r>
            <w:r w:rsidRPr="000009B7">
              <w:rPr>
                <w:b/>
                <w:bCs/>
                <w:lang w:val="en-US" w:eastAsia="en-US" w:bidi="hi-IN"/>
              </w:rPr>
              <w:t>EPC execution</w:t>
            </w:r>
            <w:r w:rsidRPr="000009B7">
              <w:rPr>
                <w:lang w:val="en-US" w:eastAsia="en-US" w:bidi="hi-IN"/>
              </w:rPr>
              <w:t xml:space="preserve"> through in-house design, engineering, manufacturing, procurement, and construction management, followed by long-term O&amp;M services. This end-to-end EPC approach ensures efficient project delivery, reduced costs, and recurring revenues through ongoing service contracts.</w:t>
            </w:r>
          </w:p>
          <w:p w:rsidRPr="000009B7" w:rsidR="002C4BB5" w:rsidP="000009B7" w:rsidRDefault="000009B7" w14:paraId="7E61F6E4" w14:textId="5AECBE6E">
            <w:pPr>
              <w:spacing w:before="100" w:beforeAutospacing="1" w:after="100" w:afterAutospacing="1"/>
              <w:rPr>
                <w:rStyle w:val="Strong"/>
                <w:b w:val="0"/>
                <w:bCs w:val="0"/>
                <w:lang w:val="en-US" w:eastAsia="en-US" w:bidi="hi-IN"/>
              </w:rPr>
            </w:pPr>
            <w:proofErr w:type="spellStart"/>
            <w:r w:rsidRPr="000009B7">
              <w:rPr>
                <w:lang w:val="en-US" w:eastAsia="en-US" w:bidi="hi-IN"/>
              </w:rPr>
              <w:t>Arvensis’s</w:t>
            </w:r>
            <w:proofErr w:type="spellEnd"/>
            <w:r w:rsidRPr="000009B7">
              <w:rPr>
                <w:lang w:val="en-US" w:eastAsia="en-US" w:bidi="hi-IN"/>
              </w:rPr>
              <w:t xml:space="preserve"> EPC expertise spans multiple verticals including </w:t>
            </w:r>
            <w:r w:rsidRPr="000009B7">
              <w:rPr>
                <w:b/>
                <w:bCs/>
                <w:lang w:val="en-US" w:eastAsia="en-US" w:bidi="hi-IN"/>
              </w:rPr>
              <w:t>Power Transmission &amp; Distribution</w:t>
            </w:r>
            <w:r w:rsidRPr="000009B7">
              <w:rPr>
                <w:lang w:val="en-US" w:eastAsia="en-US" w:bidi="hi-IN"/>
              </w:rPr>
              <w:t xml:space="preserve"> (lattice towers, monopoles, substations up to 400kV, OPGW live-line stringing, and civil works), </w:t>
            </w:r>
            <w:r w:rsidRPr="000009B7">
              <w:rPr>
                <w:b/>
                <w:bCs/>
                <w:lang w:val="en-US" w:eastAsia="en-US" w:bidi="hi-IN"/>
              </w:rPr>
              <w:t>Telecom Infrastructure</w:t>
            </w:r>
            <w:r w:rsidRPr="000009B7">
              <w:rPr>
                <w:lang w:val="en-US" w:eastAsia="en-US" w:bidi="hi-IN"/>
              </w:rPr>
              <w:t xml:space="preserve"> (ground-based, rooftop, monopoles, and rapid-deployment solutions like Cell on Wheels), </w:t>
            </w:r>
            <w:r w:rsidRPr="000009B7">
              <w:rPr>
                <w:b/>
                <w:bCs/>
                <w:lang w:val="en-US" w:eastAsia="en-US" w:bidi="hi-IN"/>
              </w:rPr>
              <w:t>Renewable Energy</w:t>
            </w:r>
            <w:r w:rsidRPr="000009B7">
              <w:rPr>
                <w:lang w:val="en-US" w:eastAsia="en-US" w:bidi="hi-IN"/>
              </w:rPr>
              <w:t xml:space="preserve"> (solar EPC and hybrid solar-wind projects), and </w:t>
            </w:r>
            <w:r w:rsidRPr="000009B7">
              <w:rPr>
                <w:b/>
                <w:bCs/>
                <w:lang w:val="en-US" w:eastAsia="en-US" w:bidi="hi-IN"/>
              </w:rPr>
              <w:t>Pre-Engineered Buildings</w:t>
            </w:r>
            <w:r w:rsidRPr="000009B7">
              <w:rPr>
                <w:lang w:val="en-US" w:eastAsia="en-US" w:bidi="hi-IN"/>
              </w:rPr>
              <w:t xml:space="preserve"> for industrial and commercial use. Backed by state-of-the-art manufacturing facilities near Chennai port—with a capacity of 30,000 MT for towers and 50,000 MT for galvanization—Arvensis ensures scalability, precision, and global compliance (IS, BS, ASTM, IEC), positioning itself as a trusted EPC partner for large-scale, sustainable infrastructure development worldwide.</w:t>
            </w:r>
          </w:p>
        </w:tc>
      </w:tr>
      <w:tr w:rsidRPr="005F469F" w:rsidR="0070384C" w:rsidTr="6C5DAFE2" w14:paraId="07BC743E" w14:textId="77777777">
        <w:tc>
          <w:tcPr>
            <w:tcW w:w="1923" w:type="dxa"/>
          </w:tcPr>
          <w:p w:rsidRPr="005F469F" w:rsidR="0070384C" w:rsidP="002C4BB5" w:rsidRDefault="002915C9" w14:paraId="279DF040" w14:textId="24AAE7CB">
            <w:pPr>
              <w:rPr>
                <w:rFonts w:ascii="Book Antiqua" w:hAnsi="Book Antiqua" w:cs="Calibri"/>
                <w:b/>
                <w:sz w:val="22"/>
                <w:szCs w:val="22"/>
              </w:rPr>
            </w:pPr>
            <w:r w:rsidRPr="005F469F">
              <w:rPr>
                <w:rFonts w:ascii="Book Antiqua" w:hAnsi="Book Antiqua" w:cs="Calibri"/>
                <w:b/>
                <w:sz w:val="22"/>
                <w:szCs w:val="22"/>
              </w:rPr>
              <w:t>Key Milestones</w:t>
            </w:r>
          </w:p>
        </w:tc>
        <w:tc>
          <w:tcPr>
            <w:tcW w:w="7093" w:type="dxa"/>
          </w:tcPr>
          <w:p w:rsidRPr="005F469F" w:rsidR="0070384C" w:rsidP="002C4BB5" w:rsidRDefault="002915C9" w14:paraId="7116836A" w14:textId="7EF949EB">
            <w:pPr>
              <w:spacing w:before="100" w:beforeAutospacing="1" w:after="100" w:afterAutospacing="1"/>
              <w:jc w:val="both"/>
              <w:rPr>
                <w:rFonts w:ascii="Book Antiqua" w:hAnsi="Book Antiqua"/>
                <w:b/>
                <w:bCs/>
                <w:sz w:val="22"/>
                <w:szCs w:val="22"/>
                <w:lang w:eastAsia="en-IN"/>
              </w:rPr>
            </w:pPr>
            <w:r w:rsidRPr="005F469F">
              <w:rPr>
                <w:rFonts w:ascii="Book Antiqua" w:hAnsi="Book Antiqua"/>
                <w:sz w:val="22"/>
                <w:szCs w:val="22"/>
              </w:rPr>
              <w:t>Arvensis Energy has supplied over 30,000 MT of towers and structures in the past three years, successfully type-tested towers up to 330kV for international clients, executed 5,500 km of OPGW live-line stringing across multiple countries, and deployed hybrid power solutions along with Pre-Engineered Buildings.</w:t>
            </w:r>
          </w:p>
        </w:tc>
      </w:tr>
      <w:tr w:rsidRPr="005F469F" w:rsidR="002C4BB5" w:rsidTr="6C5DAFE2" w14:paraId="3A5086AC" w14:textId="77777777">
        <w:tc>
          <w:tcPr>
            <w:tcW w:w="1923" w:type="dxa"/>
          </w:tcPr>
          <w:p w:rsidRPr="005F469F" w:rsidR="002C4BB5" w:rsidP="002C4BB5" w:rsidRDefault="002915C9" w14:paraId="03EEC451" w14:textId="0F5D9EB8">
            <w:pPr>
              <w:rPr>
                <w:rFonts w:ascii="Book Antiqua" w:hAnsi="Book Antiqua" w:cs="Calibri"/>
                <w:b/>
                <w:sz w:val="22"/>
                <w:szCs w:val="22"/>
              </w:rPr>
            </w:pPr>
            <w:r w:rsidRPr="005F469F">
              <w:rPr>
                <w:rFonts w:ascii="Book Antiqua" w:hAnsi="Book Antiqua" w:cs="Calibri"/>
                <w:b/>
                <w:sz w:val="22"/>
                <w:szCs w:val="22"/>
              </w:rPr>
              <w:t>Key Clients</w:t>
            </w:r>
          </w:p>
        </w:tc>
        <w:tc>
          <w:tcPr>
            <w:tcW w:w="7093" w:type="dxa"/>
          </w:tcPr>
          <w:p w:rsidRPr="002915C9" w:rsidR="002915C9" w:rsidP="002915C9" w:rsidRDefault="002915C9" w14:paraId="028FF725" w14:textId="458E1497">
            <w:pPr>
              <w:jc w:val="both"/>
              <w:rPr>
                <w:rFonts w:ascii="Book Antiqua" w:hAnsi="Book Antiqua"/>
                <w:sz w:val="22"/>
                <w:szCs w:val="22"/>
                <w:lang w:eastAsia="en-IN"/>
              </w:rPr>
            </w:pPr>
            <w:r w:rsidRPr="002915C9">
              <w:rPr>
                <w:rFonts w:ascii="Book Antiqua" w:hAnsi="Book Antiqua" w:cs="Arial"/>
                <w:sz w:val="22"/>
                <w:szCs w:val="22"/>
                <w:lang w:eastAsia="en-IN"/>
              </w:rPr>
              <w:t>TATA Power, KSEB, APTRANSCO, TSTRANSCO, GRIDCO Ghana, Sarawak Energy (Malaysia), Niger Delta Development Commission (Nigeria).</w:t>
            </w:r>
          </w:p>
          <w:p w:rsidRPr="005F469F" w:rsidR="002C4BB5" w:rsidP="002C4BB5" w:rsidRDefault="002C4BB5" w14:paraId="79EDFEAF" w14:textId="13ED6B06">
            <w:pPr>
              <w:pStyle w:val="xmsonormal"/>
              <w:shd w:val="clear" w:color="auto" w:fill="FFFFFF"/>
              <w:tabs>
                <w:tab w:val="left" w:pos="700"/>
              </w:tabs>
              <w:spacing w:before="0" w:beforeAutospacing="0" w:after="0" w:afterAutospacing="0"/>
              <w:jc w:val="both"/>
              <w:rPr>
                <w:rStyle w:val="Strong"/>
                <w:rFonts w:ascii="Book Antiqua" w:hAnsi="Book Antiqua" w:cs="Calibri"/>
                <w:b w:val="0"/>
                <w:bCs w:val="0"/>
                <w:color w:val="242424"/>
                <w:sz w:val="22"/>
                <w:szCs w:val="22"/>
              </w:rPr>
            </w:pPr>
          </w:p>
        </w:tc>
      </w:tr>
      <w:tr w:rsidRPr="005F469F" w:rsidR="002C4BB5" w:rsidTr="6C5DAFE2" w14:paraId="565CD605" w14:textId="77777777">
        <w:tc>
          <w:tcPr>
            <w:tcW w:w="1923" w:type="dxa"/>
          </w:tcPr>
          <w:p w:rsidRPr="005F469F" w:rsidR="002C4BB5" w:rsidP="002C4BB5" w:rsidRDefault="002C4BB5" w14:paraId="24607340" w14:textId="4752DE23">
            <w:pPr>
              <w:rPr>
                <w:rFonts w:ascii="Book Antiqua" w:hAnsi="Book Antiqua" w:cs="Calibri"/>
                <w:b/>
                <w:sz w:val="22"/>
                <w:szCs w:val="22"/>
              </w:rPr>
            </w:pPr>
            <w:r w:rsidRPr="005F469F">
              <w:rPr>
                <w:rFonts w:ascii="Book Antiqua" w:hAnsi="Book Antiqua" w:cs="Calibri"/>
                <w:b/>
                <w:sz w:val="22"/>
                <w:szCs w:val="22"/>
              </w:rPr>
              <w:t>Shareholding Pattern</w:t>
            </w:r>
          </w:p>
        </w:tc>
        <w:tc>
          <w:tcPr>
            <w:tcW w:w="7093" w:type="dxa"/>
          </w:tcPr>
          <w:tbl>
            <w:tblPr>
              <w:tblStyle w:val="TableGrid"/>
              <w:tblW w:w="0" w:type="auto"/>
              <w:tblLook w:val="04A0" w:firstRow="1" w:lastRow="0" w:firstColumn="1" w:lastColumn="0" w:noHBand="0" w:noVBand="1"/>
            </w:tblPr>
            <w:tblGrid>
              <w:gridCol w:w="932"/>
              <w:gridCol w:w="3406"/>
              <w:gridCol w:w="2529"/>
            </w:tblGrid>
            <w:tr w:rsidRPr="005F469F" w:rsidR="002C4BB5" w:rsidTr="009551F1" w14:paraId="43F4675C" w14:textId="77777777">
              <w:tc>
                <w:tcPr>
                  <w:tcW w:w="932" w:type="dxa"/>
                  <w:shd w:val="clear" w:color="auto" w:fill="B4C6E7" w:themeFill="accent1" w:themeFillTint="66"/>
                </w:tcPr>
                <w:p w:rsidRPr="005F469F" w:rsidR="002C4BB5" w:rsidP="002C4BB5" w:rsidRDefault="002C4BB5" w14:paraId="7D9819B0" w14:textId="4C4D120F">
                  <w:pPr>
                    <w:tabs>
                      <w:tab w:val="left" w:pos="700"/>
                      <w:tab w:val="left" w:pos="800"/>
                      <w:tab w:val="left" w:pos="900"/>
                    </w:tabs>
                    <w:jc w:val="both"/>
                    <w:rPr>
                      <w:rStyle w:val="Strong"/>
                      <w:rFonts w:ascii="Book Antiqua" w:hAnsi="Book Antiqua"/>
                      <w:sz w:val="22"/>
                      <w:szCs w:val="22"/>
                    </w:rPr>
                  </w:pPr>
                  <w:r w:rsidRPr="005F469F">
                    <w:rPr>
                      <w:rStyle w:val="Strong"/>
                      <w:rFonts w:ascii="Book Antiqua" w:hAnsi="Book Antiqua"/>
                      <w:sz w:val="22"/>
                      <w:szCs w:val="22"/>
                    </w:rPr>
                    <w:t>S.no</w:t>
                  </w:r>
                </w:p>
              </w:tc>
              <w:tc>
                <w:tcPr>
                  <w:tcW w:w="3406" w:type="dxa"/>
                  <w:shd w:val="clear" w:color="auto" w:fill="B4C6E7" w:themeFill="accent1" w:themeFillTint="66"/>
                </w:tcPr>
                <w:p w:rsidRPr="005F469F" w:rsidR="002C4BB5" w:rsidP="002C4BB5" w:rsidRDefault="002C4BB5" w14:paraId="4F1E7F2E" w14:textId="2F880B00">
                  <w:pPr>
                    <w:tabs>
                      <w:tab w:val="left" w:pos="700"/>
                      <w:tab w:val="left" w:pos="800"/>
                      <w:tab w:val="left" w:pos="900"/>
                    </w:tabs>
                    <w:jc w:val="both"/>
                    <w:rPr>
                      <w:rStyle w:val="Strong"/>
                      <w:rFonts w:ascii="Book Antiqua" w:hAnsi="Book Antiqua"/>
                      <w:sz w:val="22"/>
                      <w:szCs w:val="22"/>
                    </w:rPr>
                  </w:pPr>
                  <w:r w:rsidRPr="005F469F">
                    <w:rPr>
                      <w:rStyle w:val="Strong"/>
                      <w:rFonts w:ascii="Book Antiqua" w:hAnsi="Book Antiqua"/>
                      <w:sz w:val="22"/>
                      <w:szCs w:val="22"/>
                    </w:rPr>
                    <w:t>Name of shareholder</w:t>
                  </w:r>
                </w:p>
              </w:tc>
              <w:tc>
                <w:tcPr>
                  <w:tcW w:w="2529" w:type="dxa"/>
                  <w:shd w:val="clear" w:color="auto" w:fill="B4C6E7" w:themeFill="accent1" w:themeFillTint="66"/>
                </w:tcPr>
                <w:p w:rsidRPr="005F469F" w:rsidR="002C4BB5" w:rsidP="002C4BB5" w:rsidRDefault="002C4BB5" w14:paraId="6001E67E" w14:textId="54CDA6F2">
                  <w:pPr>
                    <w:tabs>
                      <w:tab w:val="left" w:pos="700"/>
                      <w:tab w:val="left" w:pos="800"/>
                      <w:tab w:val="left" w:pos="900"/>
                    </w:tabs>
                    <w:jc w:val="center"/>
                    <w:rPr>
                      <w:rStyle w:val="Strong"/>
                      <w:rFonts w:ascii="Book Antiqua" w:hAnsi="Book Antiqua"/>
                      <w:sz w:val="22"/>
                      <w:szCs w:val="22"/>
                    </w:rPr>
                  </w:pPr>
                  <w:r w:rsidRPr="005F469F">
                    <w:rPr>
                      <w:rStyle w:val="Strong"/>
                      <w:rFonts w:ascii="Book Antiqua" w:hAnsi="Book Antiqua"/>
                      <w:sz w:val="22"/>
                      <w:szCs w:val="22"/>
                    </w:rPr>
                    <w:t>% of Shareholding</w:t>
                  </w:r>
                </w:p>
              </w:tc>
            </w:tr>
            <w:tr w:rsidRPr="005F469F" w:rsidR="002C4BB5" w:rsidTr="009551F1" w14:paraId="65F0905D" w14:textId="77777777">
              <w:tc>
                <w:tcPr>
                  <w:tcW w:w="932" w:type="dxa"/>
                </w:tcPr>
                <w:p w:rsidRPr="005F469F" w:rsidR="002C4BB5" w:rsidP="002C4BB5" w:rsidRDefault="002C4BB5" w14:paraId="122E0A5E" w14:textId="4A024A6E">
                  <w:pPr>
                    <w:tabs>
                      <w:tab w:val="left" w:pos="700"/>
                      <w:tab w:val="left" w:pos="800"/>
                      <w:tab w:val="left" w:pos="900"/>
                    </w:tabs>
                    <w:jc w:val="center"/>
                    <w:rPr>
                      <w:rStyle w:val="Strong"/>
                      <w:rFonts w:ascii="Book Antiqua" w:hAnsi="Book Antiqua"/>
                      <w:b w:val="0"/>
                      <w:color w:val="000000" w:themeColor="text1"/>
                      <w:sz w:val="22"/>
                      <w:szCs w:val="22"/>
                    </w:rPr>
                  </w:pPr>
                  <w:r w:rsidRPr="005F469F">
                    <w:rPr>
                      <w:rStyle w:val="Strong"/>
                      <w:rFonts w:ascii="Book Antiqua" w:hAnsi="Book Antiqua"/>
                      <w:b w:val="0"/>
                      <w:color w:val="000000" w:themeColor="text1"/>
                      <w:sz w:val="22"/>
                      <w:szCs w:val="22"/>
                    </w:rPr>
                    <w:t>1</w:t>
                  </w:r>
                </w:p>
              </w:tc>
              <w:tc>
                <w:tcPr>
                  <w:tcW w:w="3406" w:type="dxa"/>
                </w:tcPr>
                <w:p w:rsidRPr="005F469F" w:rsidR="002C4BB5" w:rsidP="002C4BB5" w:rsidRDefault="00BC07DD" w14:paraId="0B5078BD" w14:textId="701748BB">
                  <w:pPr>
                    <w:tabs>
                      <w:tab w:val="left" w:pos="700"/>
                      <w:tab w:val="left" w:pos="800"/>
                      <w:tab w:val="left" w:pos="900"/>
                    </w:tabs>
                    <w:jc w:val="both"/>
                    <w:rPr>
                      <w:rStyle w:val="Strong"/>
                      <w:rFonts w:ascii="Book Antiqua" w:hAnsi="Book Antiqua"/>
                      <w:b w:val="0"/>
                      <w:color w:val="000000" w:themeColor="text1"/>
                      <w:sz w:val="22"/>
                      <w:szCs w:val="22"/>
                    </w:rPr>
                  </w:pPr>
                  <w:r>
                    <w:rPr>
                      <w:rStyle w:val="Strong"/>
                      <w:rFonts w:ascii="Book Antiqua" w:hAnsi="Book Antiqua"/>
                      <w:b w:val="0"/>
                      <w:color w:val="000000" w:themeColor="text1"/>
                      <w:sz w:val="22"/>
                      <w:szCs w:val="22"/>
                    </w:rPr>
                    <w:t>M</w:t>
                  </w:r>
                  <w:r>
                    <w:rPr>
                      <w:rStyle w:val="Strong"/>
                      <w:color w:val="000000" w:themeColor="text1"/>
                    </w:rPr>
                    <w:t xml:space="preserve">r. </w:t>
                  </w:r>
                  <w:r w:rsidRPr="005F469F" w:rsidR="002C4BB5">
                    <w:rPr>
                      <w:rStyle w:val="Strong"/>
                      <w:rFonts w:ascii="Book Antiqua" w:hAnsi="Book Antiqua"/>
                      <w:b w:val="0"/>
                      <w:color w:val="000000" w:themeColor="text1"/>
                      <w:sz w:val="22"/>
                      <w:szCs w:val="22"/>
                    </w:rPr>
                    <w:t>Harish Kumar</w:t>
                  </w:r>
                </w:p>
              </w:tc>
              <w:tc>
                <w:tcPr>
                  <w:tcW w:w="2529" w:type="dxa"/>
                </w:tcPr>
                <w:p w:rsidRPr="005F469F" w:rsidR="002C4BB5" w:rsidP="002C4BB5" w:rsidRDefault="002C4BB5" w14:paraId="2934B42B" w14:textId="22767315">
                  <w:pPr>
                    <w:tabs>
                      <w:tab w:val="left" w:pos="700"/>
                      <w:tab w:val="left" w:pos="800"/>
                      <w:tab w:val="left" w:pos="900"/>
                    </w:tabs>
                    <w:jc w:val="center"/>
                    <w:rPr>
                      <w:rStyle w:val="Strong"/>
                      <w:rFonts w:ascii="Book Antiqua" w:hAnsi="Book Antiqua"/>
                      <w:b w:val="0"/>
                      <w:color w:val="000000" w:themeColor="text1"/>
                      <w:sz w:val="22"/>
                      <w:szCs w:val="22"/>
                    </w:rPr>
                  </w:pPr>
                  <w:r w:rsidRPr="005F469F">
                    <w:rPr>
                      <w:rStyle w:val="Strong"/>
                      <w:rFonts w:ascii="Book Antiqua" w:hAnsi="Book Antiqua"/>
                      <w:b w:val="0"/>
                      <w:color w:val="000000" w:themeColor="text1"/>
                      <w:sz w:val="22"/>
                      <w:szCs w:val="22"/>
                    </w:rPr>
                    <w:t>50%</w:t>
                  </w:r>
                </w:p>
              </w:tc>
            </w:tr>
            <w:tr w:rsidRPr="005F469F" w:rsidR="002C4BB5" w:rsidTr="009551F1" w14:paraId="2B6EE5E7" w14:textId="77777777">
              <w:tc>
                <w:tcPr>
                  <w:tcW w:w="932" w:type="dxa"/>
                </w:tcPr>
                <w:p w:rsidRPr="005F469F" w:rsidR="002C4BB5" w:rsidP="002C4BB5" w:rsidRDefault="002C4BB5" w14:paraId="58DF2935" w14:textId="2E44AA2E">
                  <w:pPr>
                    <w:tabs>
                      <w:tab w:val="left" w:pos="700"/>
                      <w:tab w:val="left" w:pos="800"/>
                      <w:tab w:val="left" w:pos="900"/>
                    </w:tabs>
                    <w:jc w:val="center"/>
                    <w:rPr>
                      <w:rStyle w:val="Strong"/>
                      <w:rFonts w:ascii="Book Antiqua" w:hAnsi="Book Antiqua"/>
                      <w:b w:val="0"/>
                      <w:color w:val="000000" w:themeColor="text1"/>
                      <w:sz w:val="22"/>
                      <w:szCs w:val="22"/>
                    </w:rPr>
                  </w:pPr>
                  <w:r w:rsidRPr="005F469F">
                    <w:rPr>
                      <w:rStyle w:val="Strong"/>
                      <w:rFonts w:ascii="Book Antiqua" w:hAnsi="Book Antiqua"/>
                      <w:b w:val="0"/>
                      <w:color w:val="000000" w:themeColor="text1"/>
                      <w:sz w:val="22"/>
                      <w:szCs w:val="22"/>
                    </w:rPr>
                    <w:t>2</w:t>
                  </w:r>
                </w:p>
              </w:tc>
              <w:tc>
                <w:tcPr>
                  <w:tcW w:w="3406" w:type="dxa"/>
                </w:tcPr>
                <w:p w:rsidRPr="005F469F" w:rsidR="002C4BB5" w:rsidP="002C4BB5" w:rsidRDefault="00BC07DD" w14:paraId="043CC5E7" w14:textId="49333F48">
                  <w:pPr>
                    <w:tabs>
                      <w:tab w:val="left" w:pos="700"/>
                      <w:tab w:val="left" w:pos="800"/>
                      <w:tab w:val="left" w:pos="900"/>
                    </w:tabs>
                    <w:jc w:val="both"/>
                    <w:rPr>
                      <w:rStyle w:val="Strong"/>
                      <w:rFonts w:ascii="Book Antiqua" w:hAnsi="Book Antiqua"/>
                      <w:b w:val="0"/>
                      <w:color w:val="000000" w:themeColor="text1"/>
                      <w:sz w:val="22"/>
                      <w:szCs w:val="22"/>
                    </w:rPr>
                  </w:pPr>
                  <w:r>
                    <w:rPr>
                      <w:rStyle w:val="Strong"/>
                      <w:rFonts w:ascii="Book Antiqua" w:hAnsi="Book Antiqua"/>
                      <w:b w:val="0"/>
                      <w:color w:val="000000" w:themeColor="text1"/>
                      <w:sz w:val="22"/>
                      <w:szCs w:val="22"/>
                    </w:rPr>
                    <w:t>M</w:t>
                  </w:r>
                  <w:r>
                    <w:rPr>
                      <w:rStyle w:val="Strong"/>
                      <w:color w:val="000000" w:themeColor="text1"/>
                    </w:rPr>
                    <w:t xml:space="preserve">s. </w:t>
                  </w:r>
                  <w:r w:rsidRPr="005F469F" w:rsidR="002C4BB5">
                    <w:rPr>
                      <w:rStyle w:val="Strong"/>
                      <w:rFonts w:ascii="Book Antiqua" w:hAnsi="Book Antiqua"/>
                      <w:b w:val="0"/>
                      <w:color w:val="000000" w:themeColor="text1"/>
                      <w:sz w:val="22"/>
                      <w:szCs w:val="22"/>
                    </w:rPr>
                    <w:t xml:space="preserve">Lakshmi </w:t>
                  </w:r>
                  <w:proofErr w:type="spellStart"/>
                  <w:r w:rsidRPr="005F469F" w:rsidR="002C4BB5">
                    <w:rPr>
                      <w:rStyle w:val="Strong"/>
                      <w:rFonts w:ascii="Book Antiqua" w:hAnsi="Book Antiqua"/>
                      <w:b w:val="0"/>
                      <w:color w:val="000000" w:themeColor="text1"/>
                      <w:sz w:val="22"/>
                      <w:szCs w:val="22"/>
                    </w:rPr>
                    <w:t>Bokka</w:t>
                  </w:r>
                  <w:proofErr w:type="spellEnd"/>
                  <w:r w:rsidRPr="005F469F" w:rsidR="002C4BB5">
                    <w:rPr>
                      <w:rStyle w:val="Strong"/>
                      <w:rFonts w:ascii="Book Antiqua" w:hAnsi="Book Antiqua"/>
                      <w:b w:val="0"/>
                      <w:color w:val="000000" w:themeColor="text1"/>
                      <w:sz w:val="22"/>
                      <w:szCs w:val="22"/>
                    </w:rPr>
                    <w:t xml:space="preserve"> </w:t>
                  </w:r>
                </w:p>
              </w:tc>
              <w:tc>
                <w:tcPr>
                  <w:tcW w:w="2529" w:type="dxa"/>
                </w:tcPr>
                <w:p w:rsidRPr="005F469F" w:rsidR="002C4BB5" w:rsidP="002C4BB5" w:rsidRDefault="002C4BB5" w14:paraId="2A80D4C2" w14:textId="3529AB45">
                  <w:pPr>
                    <w:tabs>
                      <w:tab w:val="left" w:pos="700"/>
                      <w:tab w:val="left" w:pos="800"/>
                      <w:tab w:val="left" w:pos="900"/>
                    </w:tabs>
                    <w:jc w:val="center"/>
                    <w:rPr>
                      <w:rStyle w:val="Strong"/>
                      <w:rFonts w:ascii="Book Antiqua" w:hAnsi="Book Antiqua"/>
                      <w:b w:val="0"/>
                      <w:color w:val="000000" w:themeColor="text1"/>
                      <w:sz w:val="22"/>
                      <w:szCs w:val="22"/>
                    </w:rPr>
                  </w:pPr>
                  <w:r w:rsidRPr="005F469F">
                    <w:rPr>
                      <w:rStyle w:val="Strong"/>
                      <w:rFonts w:ascii="Book Antiqua" w:hAnsi="Book Antiqua"/>
                      <w:b w:val="0"/>
                      <w:color w:val="000000" w:themeColor="text1"/>
                      <w:sz w:val="22"/>
                      <w:szCs w:val="22"/>
                    </w:rPr>
                    <w:t>40%</w:t>
                  </w:r>
                </w:p>
              </w:tc>
            </w:tr>
            <w:tr w:rsidRPr="005F469F" w:rsidR="002C4BB5" w:rsidTr="009551F1" w14:paraId="69E22789" w14:textId="77777777">
              <w:tc>
                <w:tcPr>
                  <w:tcW w:w="932" w:type="dxa"/>
                </w:tcPr>
                <w:p w:rsidRPr="005F469F" w:rsidR="002C4BB5" w:rsidP="002C4BB5" w:rsidRDefault="002C4BB5" w14:paraId="58769713" w14:textId="1B4168CD">
                  <w:pPr>
                    <w:tabs>
                      <w:tab w:val="left" w:pos="700"/>
                      <w:tab w:val="left" w:pos="800"/>
                      <w:tab w:val="left" w:pos="900"/>
                    </w:tabs>
                    <w:jc w:val="center"/>
                    <w:rPr>
                      <w:rStyle w:val="Strong"/>
                      <w:rFonts w:ascii="Book Antiqua" w:hAnsi="Book Antiqua"/>
                      <w:b w:val="0"/>
                      <w:color w:val="000000" w:themeColor="text1"/>
                      <w:sz w:val="22"/>
                      <w:szCs w:val="22"/>
                    </w:rPr>
                  </w:pPr>
                  <w:r w:rsidRPr="005F469F">
                    <w:rPr>
                      <w:rStyle w:val="Strong"/>
                      <w:rFonts w:ascii="Book Antiqua" w:hAnsi="Book Antiqua"/>
                      <w:b w:val="0"/>
                      <w:color w:val="000000" w:themeColor="text1"/>
                      <w:sz w:val="22"/>
                      <w:szCs w:val="22"/>
                    </w:rPr>
                    <w:t>3</w:t>
                  </w:r>
                </w:p>
              </w:tc>
              <w:tc>
                <w:tcPr>
                  <w:tcW w:w="3406" w:type="dxa"/>
                </w:tcPr>
                <w:p w:rsidRPr="005F469F" w:rsidR="002C4BB5" w:rsidP="002C4BB5" w:rsidRDefault="00BC07DD" w14:paraId="588E8AAB" w14:textId="01FA4B40">
                  <w:pPr>
                    <w:tabs>
                      <w:tab w:val="left" w:pos="700"/>
                      <w:tab w:val="left" w:pos="800"/>
                      <w:tab w:val="left" w:pos="900"/>
                    </w:tabs>
                    <w:jc w:val="both"/>
                    <w:rPr>
                      <w:rStyle w:val="Strong"/>
                      <w:rFonts w:ascii="Book Antiqua" w:hAnsi="Book Antiqua"/>
                      <w:b w:val="0"/>
                      <w:color w:val="000000" w:themeColor="text1"/>
                      <w:sz w:val="22"/>
                      <w:szCs w:val="22"/>
                    </w:rPr>
                  </w:pPr>
                  <w:r>
                    <w:rPr>
                      <w:rStyle w:val="Strong"/>
                      <w:rFonts w:ascii="Book Antiqua" w:hAnsi="Book Antiqua"/>
                      <w:b w:val="0"/>
                      <w:color w:val="000000" w:themeColor="text1"/>
                      <w:sz w:val="22"/>
                      <w:szCs w:val="22"/>
                    </w:rPr>
                    <w:t>M</w:t>
                  </w:r>
                  <w:r>
                    <w:rPr>
                      <w:rStyle w:val="Strong"/>
                      <w:color w:val="000000" w:themeColor="text1"/>
                    </w:rPr>
                    <w:t xml:space="preserve">r. </w:t>
                  </w:r>
                  <w:r w:rsidRPr="005F469F" w:rsidR="002C4BB5">
                    <w:rPr>
                      <w:rStyle w:val="Strong"/>
                      <w:rFonts w:ascii="Book Antiqua" w:hAnsi="Book Antiqua"/>
                      <w:b w:val="0"/>
                      <w:color w:val="000000" w:themeColor="text1"/>
                      <w:sz w:val="22"/>
                      <w:szCs w:val="22"/>
                    </w:rPr>
                    <w:t xml:space="preserve">BG Rao </w:t>
                  </w:r>
                </w:p>
              </w:tc>
              <w:tc>
                <w:tcPr>
                  <w:tcW w:w="2529" w:type="dxa"/>
                </w:tcPr>
                <w:p w:rsidRPr="005F469F" w:rsidR="002C4BB5" w:rsidP="002C4BB5" w:rsidRDefault="002C4BB5" w14:paraId="6F6AA8FF" w14:textId="1A9C4A37">
                  <w:pPr>
                    <w:tabs>
                      <w:tab w:val="left" w:pos="700"/>
                      <w:tab w:val="left" w:pos="800"/>
                      <w:tab w:val="left" w:pos="900"/>
                    </w:tabs>
                    <w:jc w:val="center"/>
                    <w:rPr>
                      <w:rStyle w:val="Strong"/>
                      <w:rFonts w:ascii="Book Antiqua" w:hAnsi="Book Antiqua"/>
                      <w:b w:val="0"/>
                      <w:color w:val="000000" w:themeColor="text1"/>
                      <w:sz w:val="22"/>
                      <w:szCs w:val="22"/>
                    </w:rPr>
                  </w:pPr>
                  <w:r w:rsidRPr="005F469F">
                    <w:rPr>
                      <w:rStyle w:val="Strong"/>
                      <w:rFonts w:ascii="Book Antiqua" w:hAnsi="Book Antiqua"/>
                      <w:b w:val="0"/>
                      <w:color w:val="000000" w:themeColor="text1"/>
                      <w:sz w:val="22"/>
                      <w:szCs w:val="22"/>
                    </w:rPr>
                    <w:t>10%</w:t>
                  </w:r>
                </w:p>
              </w:tc>
            </w:tr>
            <w:tr w:rsidRPr="005F469F" w:rsidR="002C4BB5" w:rsidTr="006B65DB" w14:paraId="62583835" w14:textId="77777777">
              <w:tc>
                <w:tcPr>
                  <w:tcW w:w="4338" w:type="dxa"/>
                  <w:gridSpan w:val="2"/>
                </w:tcPr>
                <w:p w:rsidRPr="005F469F" w:rsidR="002C4BB5" w:rsidP="002C4BB5" w:rsidRDefault="002C4BB5" w14:paraId="364F4C4A" w14:textId="3541B376">
                  <w:pPr>
                    <w:tabs>
                      <w:tab w:val="left" w:pos="700"/>
                      <w:tab w:val="left" w:pos="800"/>
                      <w:tab w:val="left" w:pos="900"/>
                    </w:tabs>
                    <w:jc w:val="center"/>
                    <w:rPr>
                      <w:rStyle w:val="Strong"/>
                      <w:rFonts w:ascii="Book Antiqua" w:hAnsi="Book Antiqua"/>
                      <w:sz w:val="22"/>
                      <w:szCs w:val="22"/>
                    </w:rPr>
                  </w:pPr>
                  <w:r w:rsidRPr="005F469F">
                    <w:rPr>
                      <w:rStyle w:val="Strong"/>
                      <w:rFonts w:ascii="Book Antiqua" w:hAnsi="Book Antiqua"/>
                      <w:sz w:val="22"/>
                      <w:szCs w:val="22"/>
                    </w:rPr>
                    <w:t>Total</w:t>
                  </w:r>
                </w:p>
              </w:tc>
              <w:tc>
                <w:tcPr>
                  <w:tcW w:w="2529" w:type="dxa"/>
                </w:tcPr>
                <w:p w:rsidRPr="005F469F" w:rsidR="002C4BB5" w:rsidP="002C4BB5" w:rsidRDefault="002C4BB5" w14:paraId="1B2E82AF" w14:textId="1D825566">
                  <w:pPr>
                    <w:tabs>
                      <w:tab w:val="left" w:pos="700"/>
                      <w:tab w:val="left" w:pos="800"/>
                      <w:tab w:val="left" w:pos="900"/>
                    </w:tabs>
                    <w:jc w:val="center"/>
                    <w:rPr>
                      <w:rStyle w:val="Strong"/>
                      <w:rFonts w:ascii="Book Antiqua" w:hAnsi="Book Antiqua"/>
                      <w:sz w:val="22"/>
                      <w:szCs w:val="22"/>
                    </w:rPr>
                  </w:pPr>
                  <w:r w:rsidRPr="005F469F">
                    <w:rPr>
                      <w:rStyle w:val="Strong"/>
                      <w:rFonts w:ascii="Book Antiqua" w:hAnsi="Book Antiqua"/>
                      <w:sz w:val="22"/>
                      <w:szCs w:val="22"/>
                    </w:rPr>
                    <w:t>100 %</w:t>
                  </w:r>
                </w:p>
              </w:tc>
            </w:tr>
          </w:tbl>
          <w:p w:rsidRPr="005F469F" w:rsidR="002C4BB5" w:rsidP="002C4BB5" w:rsidRDefault="00597E61" w14:paraId="23322908" w14:textId="0FDA0F83">
            <w:pPr>
              <w:tabs>
                <w:tab w:val="left" w:pos="700"/>
                <w:tab w:val="left" w:pos="800"/>
                <w:tab w:val="left" w:pos="900"/>
              </w:tabs>
              <w:jc w:val="both"/>
              <w:rPr>
                <w:rStyle w:val="Strong"/>
                <w:rFonts w:ascii="Book Antiqua" w:hAnsi="Book Antiqua"/>
                <w:sz w:val="22"/>
                <w:szCs w:val="22"/>
              </w:rPr>
            </w:pPr>
            <w:r>
              <w:rPr>
                <w:rStyle w:val="Strong"/>
                <w:rFonts w:ascii="Book Antiqua" w:hAnsi="Book Antiqua"/>
                <w:sz w:val="22"/>
                <w:szCs w:val="22"/>
              </w:rPr>
              <w:t xml:space="preserve"> </w:t>
            </w:r>
          </w:p>
        </w:tc>
      </w:tr>
      <w:tr w:rsidRPr="005F469F" w:rsidR="002C4BB5" w:rsidTr="6C5DAFE2" w14:paraId="5B2804F0" w14:textId="77777777">
        <w:trPr>
          <w:trHeight w:val="2026"/>
        </w:trPr>
        <w:tc>
          <w:tcPr>
            <w:tcW w:w="1923" w:type="dxa"/>
          </w:tcPr>
          <w:p w:rsidRPr="005F469F" w:rsidR="002C4BB5" w:rsidP="002C4BB5" w:rsidRDefault="002C4BB5" w14:paraId="6028A2B7" w14:textId="77777777">
            <w:pPr>
              <w:rPr>
                <w:rFonts w:ascii="Book Antiqua" w:hAnsi="Book Antiqua"/>
                <w:b/>
                <w:sz w:val="22"/>
                <w:szCs w:val="22"/>
              </w:rPr>
            </w:pPr>
            <w:r w:rsidRPr="005F469F">
              <w:rPr>
                <w:rFonts w:ascii="Book Antiqua" w:hAnsi="Book Antiqua"/>
                <w:b/>
                <w:sz w:val="22"/>
                <w:szCs w:val="22"/>
              </w:rPr>
              <w:t>Details of Director’s</w:t>
            </w:r>
          </w:p>
        </w:tc>
        <w:tc>
          <w:tcPr>
            <w:tcW w:w="7093" w:type="dxa"/>
          </w:tcPr>
          <w:tbl>
            <w:tblPr>
              <w:tblStyle w:val="TableGrid"/>
              <w:tblW w:w="5000" w:type="pct"/>
              <w:tblLook w:val="04A0" w:firstRow="1" w:lastRow="0" w:firstColumn="1" w:lastColumn="0" w:noHBand="0" w:noVBand="1"/>
            </w:tblPr>
            <w:tblGrid>
              <w:gridCol w:w="951"/>
              <w:gridCol w:w="3383"/>
              <w:gridCol w:w="2533"/>
            </w:tblGrid>
            <w:tr w:rsidRPr="005F469F" w:rsidR="002C4BB5" w:rsidTr="009551F1" w14:paraId="2956D291" w14:textId="77777777">
              <w:tc>
                <w:tcPr>
                  <w:tcW w:w="693" w:type="pct"/>
                  <w:shd w:val="clear" w:color="auto" w:fill="B4C6E7" w:themeFill="accent1" w:themeFillTint="66"/>
                </w:tcPr>
                <w:p w:rsidRPr="005F469F" w:rsidR="002C4BB5" w:rsidP="002C4BB5" w:rsidRDefault="002C4BB5" w14:paraId="11F73FDE" w14:textId="77777777">
                  <w:pPr>
                    <w:tabs>
                      <w:tab w:val="left" w:pos="700"/>
                      <w:tab w:val="left" w:pos="800"/>
                      <w:tab w:val="left" w:pos="900"/>
                    </w:tabs>
                    <w:jc w:val="center"/>
                    <w:rPr>
                      <w:rFonts w:ascii="Book Antiqua" w:hAnsi="Book Antiqua"/>
                      <w:b/>
                      <w:sz w:val="22"/>
                      <w:szCs w:val="22"/>
                    </w:rPr>
                  </w:pPr>
                  <w:r w:rsidRPr="005F469F">
                    <w:rPr>
                      <w:rFonts w:ascii="Book Antiqua" w:hAnsi="Book Antiqua"/>
                      <w:b/>
                      <w:sz w:val="22"/>
                      <w:szCs w:val="22"/>
                    </w:rPr>
                    <w:t>S. No</w:t>
                  </w:r>
                </w:p>
              </w:tc>
              <w:tc>
                <w:tcPr>
                  <w:tcW w:w="2463" w:type="pct"/>
                  <w:shd w:val="clear" w:color="auto" w:fill="B4C6E7" w:themeFill="accent1" w:themeFillTint="66"/>
                </w:tcPr>
                <w:p w:rsidRPr="005F469F" w:rsidR="002C4BB5" w:rsidP="002C4BB5" w:rsidRDefault="002C4BB5" w14:paraId="5559E504" w14:textId="77777777">
                  <w:pPr>
                    <w:tabs>
                      <w:tab w:val="left" w:pos="700"/>
                      <w:tab w:val="left" w:pos="800"/>
                      <w:tab w:val="left" w:pos="900"/>
                    </w:tabs>
                    <w:jc w:val="center"/>
                    <w:rPr>
                      <w:rFonts w:ascii="Book Antiqua" w:hAnsi="Book Antiqua"/>
                      <w:b/>
                      <w:sz w:val="22"/>
                      <w:szCs w:val="22"/>
                    </w:rPr>
                  </w:pPr>
                  <w:r w:rsidRPr="005F469F">
                    <w:rPr>
                      <w:rFonts w:ascii="Book Antiqua" w:hAnsi="Book Antiqua"/>
                      <w:b/>
                      <w:sz w:val="22"/>
                      <w:szCs w:val="22"/>
                    </w:rPr>
                    <w:t>Name</w:t>
                  </w:r>
                </w:p>
              </w:tc>
              <w:tc>
                <w:tcPr>
                  <w:tcW w:w="1844" w:type="pct"/>
                  <w:shd w:val="clear" w:color="auto" w:fill="B4C6E7" w:themeFill="accent1" w:themeFillTint="66"/>
                </w:tcPr>
                <w:p w:rsidRPr="005F469F" w:rsidR="002C4BB5" w:rsidP="002C4BB5" w:rsidRDefault="002C4BB5" w14:paraId="74B39B39" w14:textId="77777777">
                  <w:pPr>
                    <w:tabs>
                      <w:tab w:val="left" w:pos="700"/>
                      <w:tab w:val="left" w:pos="800"/>
                      <w:tab w:val="left" w:pos="900"/>
                    </w:tabs>
                    <w:jc w:val="center"/>
                    <w:rPr>
                      <w:rFonts w:ascii="Book Antiqua" w:hAnsi="Book Antiqua"/>
                      <w:b/>
                      <w:sz w:val="22"/>
                      <w:szCs w:val="22"/>
                    </w:rPr>
                  </w:pPr>
                  <w:r w:rsidRPr="005F469F">
                    <w:rPr>
                      <w:rFonts w:ascii="Book Antiqua" w:hAnsi="Book Antiqua"/>
                      <w:b/>
                      <w:sz w:val="22"/>
                      <w:szCs w:val="22"/>
                    </w:rPr>
                    <w:t>Designation</w:t>
                  </w:r>
                </w:p>
              </w:tc>
            </w:tr>
            <w:tr w:rsidRPr="005F469F" w:rsidR="002C4BB5" w:rsidTr="009551F1" w14:paraId="5542E9F7" w14:textId="77777777">
              <w:tc>
                <w:tcPr>
                  <w:tcW w:w="693" w:type="pct"/>
                </w:tcPr>
                <w:p w:rsidRPr="005F469F" w:rsidR="002C4BB5" w:rsidP="002C4BB5" w:rsidRDefault="002C4BB5" w14:paraId="02D8DE12"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w:t>
                  </w:r>
                </w:p>
              </w:tc>
              <w:tc>
                <w:tcPr>
                  <w:tcW w:w="2463" w:type="pct"/>
                </w:tcPr>
                <w:p w:rsidRPr="005F469F" w:rsidR="002C4BB5" w:rsidP="002C4BB5" w:rsidRDefault="00BC07DD" w14:paraId="54CC0066" w14:textId="3744D380">
                  <w:pPr>
                    <w:rPr>
                      <w:rFonts w:ascii="Book Antiqua" w:hAnsi="Book Antiqua"/>
                      <w:color w:val="000000" w:themeColor="text1"/>
                      <w:sz w:val="22"/>
                      <w:szCs w:val="22"/>
                    </w:rPr>
                  </w:pPr>
                  <w:r>
                    <w:rPr>
                      <w:rFonts w:ascii="Book Antiqua" w:hAnsi="Book Antiqua"/>
                      <w:color w:val="000000" w:themeColor="text1"/>
                      <w:sz w:val="22"/>
                      <w:szCs w:val="22"/>
                    </w:rPr>
                    <w:t xml:space="preserve">Mr. </w:t>
                  </w:r>
                  <w:r w:rsidRPr="005F469F" w:rsidR="002C4BB5">
                    <w:rPr>
                      <w:rFonts w:ascii="Book Antiqua" w:hAnsi="Book Antiqua"/>
                      <w:color w:val="000000" w:themeColor="text1"/>
                      <w:sz w:val="22"/>
                      <w:szCs w:val="22"/>
                    </w:rPr>
                    <w:t xml:space="preserve">Gangadhar Rao </w:t>
                  </w:r>
                  <w:proofErr w:type="spellStart"/>
                  <w:r w:rsidRPr="005F469F" w:rsidR="002C4BB5">
                    <w:rPr>
                      <w:rFonts w:ascii="Book Antiqua" w:hAnsi="Book Antiqua"/>
                      <w:color w:val="000000" w:themeColor="text1"/>
                      <w:sz w:val="22"/>
                      <w:szCs w:val="22"/>
                    </w:rPr>
                    <w:t>Bokka</w:t>
                  </w:r>
                  <w:proofErr w:type="spellEnd"/>
                </w:p>
              </w:tc>
              <w:tc>
                <w:tcPr>
                  <w:tcW w:w="1844" w:type="pct"/>
                </w:tcPr>
                <w:p w:rsidRPr="005F469F" w:rsidR="002C4BB5" w:rsidP="002C4BB5" w:rsidRDefault="002C4BB5" w14:paraId="31383B2D"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Managing Director</w:t>
                  </w:r>
                </w:p>
              </w:tc>
            </w:tr>
            <w:tr w:rsidRPr="005F469F" w:rsidR="002C4BB5" w:rsidTr="009551F1" w14:paraId="18E979FC" w14:textId="77777777">
              <w:tc>
                <w:tcPr>
                  <w:tcW w:w="693" w:type="pct"/>
                </w:tcPr>
                <w:p w:rsidRPr="005F469F" w:rsidR="002C4BB5" w:rsidP="002C4BB5" w:rsidRDefault="002C4BB5" w14:paraId="0316808D"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w:t>
                  </w:r>
                </w:p>
              </w:tc>
              <w:tc>
                <w:tcPr>
                  <w:tcW w:w="2463" w:type="pct"/>
                </w:tcPr>
                <w:p w:rsidRPr="005F469F" w:rsidR="002C4BB5" w:rsidP="002C4BB5" w:rsidRDefault="00BC07DD" w14:paraId="114E5035" w14:textId="17630C88">
                  <w:pPr>
                    <w:tabs>
                      <w:tab w:val="left" w:pos="540"/>
                      <w:tab w:val="left" w:pos="700"/>
                      <w:tab w:val="left" w:pos="800"/>
                      <w:tab w:val="left" w:pos="900"/>
                    </w:tabs>
                    <w:rPr>
                      <w:rFonts w:ascii="Book Antiqua" w:hAnsi="Book Antiqua"/>
                      <w:color w:val="000000" w:themeColor="text1"/>
                      <w:sz w:val="22"/>
                      <w:szCs w:val="22"/>
                    </w:rPr>
                  </w:pPr>
                  <w:r>
                    <w:rPr>
                      <w:rFonts w:ascii="Book Antiqua" w:hAnsi="Book Antiqua"/>
                      <w:color w:val="000000" w:themeColor="text1"/>
                      <w:sz w:val="22"/>
                      <w:szCs w:val="22"/>
                    </w:rPr>
                    <w:t xml:space="preserve">Mr. </w:t>
                  </w:r>
                  <w:r w:rsidRPr="005F469F" w:rsidR="002C4BB5">
                    <w:rPr>
                      <w:rFonts w:ascii="Book Antiqua" w:hAnsi="Book Antiqua"/>
                      <w:color w:val="000000" w:themeColor="text1"/>
                      <w:sz w:val="22"/>
                      <w:szCs w:val="22"/>
                    </w:rPr>
                    <w:t xml:space="preserve">Anirudh Kumar </w:t>
                  </w:r>
                  <w:proofErr w:type="spellStart"/>
                  <w:r w:rsidRPr="005F469F" w:rsidR="002C4BB5">
                    <w:rPr>
                      <w:rFonts w:ascii="Book Antiqua" w:hAnsi="Book Antiqua"/>
                      <w:color w:val="000000" w:themeColor="text1"/>
                      <w:sz w:val="22"/>
                      <w:szCs w:val="22"/>
                    </w:rPr>
                    <w:t>Bokka</w:t>
                  </w:r>
                  <w:proofErr w:type="spellEnd"/>
                </w:p>
              </w:tc>
              <w:tc>
                <w:tcPr>
                  <w:tcW w:w="1844" w:type="pct"/>
                </w:tcPr>
                <w:p w:rsidRPr="005F469F" w:rsidR="002C4BB5" w:rsidP="002C4BB5" w:rsidRDefault="002C4BB5" w14:paraId="0467B077" w14:textId="5CEEF9EC">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 xml:space="preserve">Director </w:t>
                  </w:r>
                </w:p>
              </w:tc>
            </w:tr>
            <w:tr w:rsidRPr="005F469F" w:rsidR="002C4BB5" w:rsidTr="009551F1" w14:paraId="404EFABE" w14:textId="77777777">
              <w:tc>
                <w:tcPr>
                  <w:tcW w:w="693" w:type="pct"/>
                </w:tcPr>
                <w:p w:rsidRPr="005F469F" w:rsidR="002C4BB5" w:rsidP="002C4BB5" w:rsidRDefault="002C4BB5" w14:paraId="4FF9673A"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3</w:t>
                  </w:r>
                </w:p>
              </w:tc>
              <w:tc>
                <w:tcPr>
                  <w:tcW w:w="2463" w:type="pct"/>
                </w:tcPr>
                <w:p w:rsidRPr="005F469F" w:rsidR="002C4BB5" w:rsidP="002C4BB5" w:rsidRDefault="00BC07DD" w14:paraId="2DF9FC21" w14:textId="2439F2DB">
                  <w:pPr>
                    <w:tabs>
                      <w:tab w:val="left" w:pos="700"/>
                      <w:tab w:val="left" w:pos="800"/>
                      <w:tab w:val="left" w:pos="900"/>
                    </w:tabs>
                    <w:rPr>
                      <w:rFonts w:ascii="Book Antiqua" w:hAnsi="Book Antiqua"/>
                      <w:color w:val="000000" w:themeColor="text1"/>
                      <w:sz w:val="22"/>
                      <w:szCs w:val="22"/>
                    </w:rPr>
                  </w:pPr>
                  <w:r>
                    <w:rPr>
                      <w:rFonts w:ascii="Book Antiqua" w:hAnsi="Book Antiqua"/>
                      <w:color w:val="000000" w:themeColor="text1"/>
                      <w:sz w:val="22"/>
                      <w:szCs w:val="22"/>
                    </w:rPr>
                    <w:t xml:space="preserve">Ms. </w:t>
                  </w:r>
                  <w:proofErr w:type="spellStart"/>
                  <w:r w:rsidRPr="005F469F" w:rsidR="002C4BB5">
                    <w:rPr>
                      <w:rFonts w:ascii="Book Antiqua" w:hAnsi="Book Antiqua"/>
                      <w:color w:val="000000" w:themeColor="text1"/>
                      <w:sz w:val="22"/>
                      <w:szCs w:val="22"/>
                    </w:rPr>
                    <w:t>Kanakadurga</w:t>
                  </w:r>
                  <w:proofErr w:type="spellEnd"/>
                  <w:r w:rsidRPr="005F469F" w:rsidR="002C4BB5">
                    <w:rPr>
                      <w:rFonts w:ascii="Book Antiqua" w:hAnsi="Book Antiqua"/>
                      <w:color w:val="000000" w:themeColor="text1"/>
                      <w:sz w:val="22"/>
                      <w:szCs w:val="22"/>
                    </w:rPr>
                    <w:t xml:space="preserve"> </w:t>
                  </w:r>
                  <w:proofErr w:type="spellStart"/>
                  <w:r w:rsidRPr="005F469F" w:rsidR="002C4BB5">
                    <w:rPr>
                      <w:rFonts w:ascii="Book Antiqua" w:hAnsi="Book Antiqua"/>
                      <w:color w:val="000000" w:themeColor="text1"/>
                      <w:sz w:val="22"/>
                      <w:szCs w:val="22"/>
                    </w:rPr>
                    <w:t>Arnipalli</w:t>
                  </w:r>
                  <w:proofErr w:type="spellEnd"/>
                </w:p>
              </w:tc>
              <w:tc>
                <w:tcPr>
                  <w:tcW w:w="1844" w:type="pct"/>
                </w:tcPr>
                <w:p w:rsidRPr="005F469F" w:rsidR="002C4BB5" w:rsidP="002C4BB5" w:rsidRDefault="002C4BB5" w14:paraId="6A4A5294"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Director</w:t>
                  </w:r>
                </w:p>
              </w:tc>
            </w:tr>
            <w:tr w:rsidRPr="005F469F" w:rsidR="002C4BB5" w:rsidTr="009551F1" w14:paraId="16D0A8E6" w14:textId="77777777">
              <w:tc>
                <w:tcPr>
                  <w:tcW w:w="693" w:type="pct"/>
                </w:tcPr>
                <w:p w:rsidRPr="005F469F" w:rsidR="002C4BB5" w:rsidP="002C4BB5" w:rsidRDefault="002C4BB5" w14:paraId="30F611FB"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4</w:t>
                  </w:r>
                </w:p>
              </w:tc>
              <w:tc>
                <w:tcPr>
                  <w:tcW w:w="2463" w:type="pct"/>
                </w:tcPr>
                <w:p w:rsidRPr="005F469F" w:rsidR="002C4BB5" w:rsidP="002C4BB5" w:rsidRDefault="00BC07DD" w14:paraId="6B1CA48B" w14:textId="18269DC9">
                  <w:pPr>
                    <w:tabs>
                      <w:tab w:val="left" w:pos="700"/>
                      <w:tab w:val="left" w:pos="800"/>
                      <w:tab w:val="left" w:pos="900"/>
                    </w:tabs>
                    <w:rPr>
                      <w:rFonts w:ascii="Book Antiqua" w:hAnsi="Book Antiqua"/>
                      <w:color w:val="000000" w:themeColor="text1"/>
                      <w:sz w:val="22"/>
                      <w:szCs w:val="22"/>
                    </w:rPr>
                  </w:pPr>
                  <w:r>
                    <w:rPr>
                      <w:rFonts w:ascii="Book Antiqua" w:hAnsi="Book Antiqua"/>
                      <w:color w:val="000000" w:themeColor="text1"/>
                      <w:sz w:val="22"/>
                      <w:szCs w:val="22"/>
                    </w:rPr>
                    <w:t xml:space="preserve">Ms. </w:t>
                  </w:r>
                  <w:r w:rsidRPr="005F469F" w:rsidR="002C4BB5">
                    <w:rPr>
                      <w:rFonts w:ascii="Book Antiqua" w:hAnsi="Book Antiqua"/>
                      <w:color w:val="000000" w:themeColor="text1"/>
                      <w:sz w:val="22"/>
                      <w:szCs w:val="22"/>
                    </w:rPr>
                    <w:t xml:space="preserve">Lakshmi </w:t>
                  </w:r>
                  <w:proofErr w:type="spellStart"/>
                  <w:r w:rsidRPr="005F469F" w:rsidR="002C4BB5">
                    <w:rPr>
                      <w:rFonts w:ascii="Book Antiqua" w:hAnsi="Book Antiqua"/>
                      <w:color w:val="000000" w:themeColor="text1"/>
                      <w:sz w:val="22"/>
                      <w:szCs w:val="22"/>
                    </w:rPr>
                    <w:t>Bokka</w:t>
                  </w:r>
                  <w:proofErr w:type="spellEnd"/>
                </w:p>
              </w:tc>
              <w:tc>
                <w:tcPr>
                  <w:tcW w:w="1844" w:type="pct"/>
                </w:tcPr>
                <w:p w:rsidRPr="005F469F" w:rsidR="002C4BB5" w:rsidP="002C4BB5" w:rsidRDefault="002C4BB5" w14:paraId="44E16AF2"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Director</w:t>
                  </w:r>
                </w:p>
              </w:tc>
            </w:tr>
            <w:tr w:rsidRPr="005F469F" w:rsidR="002C4BB5" w:rsidTr="009551F1" w14:paraId="4A340548" w14:textId="77777777">
              <w:tc>
                <w:tcPr>
                  <w:tcW w:w="693" w:type="pct"/>
                </w:tcPr>
                <w:p w:rsidRPr="005F469F" w:rsidR="002C4BB5" w:rsidP="002C4BB5" w:rsidRDefault="002C4BB5" w14:paraId="5DEC3102"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5</w:t>
                  </w:r>
                </w:p>
              </w:tc>
              <w:tc>
                <w:tcPr>
                  <w:tcW w:w="2463" w:type="pct"/>
                </w:tcPr>
                <w:p w:rsidRPr="005F469F" w:rsidR="002C4BB5" w:rsidP="002C4BB5" w:rsidRDefault="00BC07DD" w14:paraId="4920EF12" w14:textId="2F3A637D">
                  <w:pPr>
                    <w:tabs>
                      <w:tab w:val="left" w:pos="700"/>
                      <w:tab w:val="left" w:pos="800"/>
                      <w:tab w:val="left" w:pos="900"/>
                    </w:tabs>
                    <w:rPr>
                      <w:rFonts w:ascii="Book Antiqua" w:hAnsi="Book Antiqua"/>
                      <w:color w:val="000000" w:themeColor="text1"/>
                      <w:sz w:val="22"/>
                      <w:szCs w:val="22"/>
                    </w:rPr>
                  </w:pPr>
                  <w:r>
                    <w:rPr>
                      <w:rFonts w:ascii="Book Antiqua" w:hAnsi="Book Antiqua"/>
                      <w:color w:val="000000" w:themeColor="text1"/>
                      <w:sz w:val="22"/>
                      <w:szCs w:val="22"/>
                    </w:rPr>
                    <w:t xml:space="preserve">Mr. </w:t>
                  </w:r>
                  <w:r w:rsidRPr="005F469F" w:rsidR="002C4BB5">
                    <w:rPr>
                      <w:rFonts w:ascii="Book Antiqua" w:hAnsi="Book Antiqua"/>
                      <w:color w:val="000000" w:themeColor="text1"/>
                      <w:sz w:val="22"/>
                      <w:szCs w:val="22"/>
                    </w:rPr>
                    <w:t xml:space="preserve">Harish Kumar </w:t>
                  </w:r>
                  <w:proofErr w:type="spellStart"/>
                  <w:r w:rsidRPr="005F469F" w:rsidR="002C4BB5">
                    <w:rPr>
                      <w:rFonts w:ascii="Book Antiqua" w:hAnsi="Book Antiqua"/>
                      <w:color w:val="000000" w:themeColor="text1"/>
                      <w:sz w:val="22"/>
                      <w:szCs w:val="22"/>
                    </w:rPr>
                    <w:t>Arnipalli</w:t>
                  </w:r>
                  <w:proofErr w:type="spellEnd"/>
                </w:p>
              </w:tc>
              <w:tc>
                <w:tcPr>
                  <w:tcW w:w="1844" w:type="pct"/>
                </w:tcPr>
                <w:p w:rsidRPr="005F469F" w:rsidR="002C4BB5" w:rsidP="002C4BB5" w:rsidRDefault="002C4BB5" w14:paraId="0F805B1C" w14:textId="39EBEF75">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Whole Time Director</w:t>
                  </w:r>
                </w:p>
              </w:tc>
            </w:tr>
          </w:tbl>
          <w:p w:rsidRPr="005F469F" w:rsidR="002C4BB5" w:rsidP="002C4BB5" w:rsidRDefault="002C4BB5" w14:paraId="48BB7944" w14:textId="628592E4">
            <w:pPr>
              <w:tabs>
                <w:tab w:val="left" w:pos="700"/>
                <w:tab w:val="left" w:pos="800"/>
                <w:tab w:val="left" w:pos="900"/>
              </w:tabs>
              <w:rPr>
                <w:rFonts w:ascii="Book Antiqua" w:hAnsi="Book Antiqua" w:cs="Calibri"/>
                <w:bCs/>
                <w:sz w:val="22"/>
                <w:szCs w:val="22"/>
              </w:rPr>
            </w:pPr>
          </w:p>
        </w:tc>
      </w:tr>
      <w:tr w:rsidRPr="005F469F" w:rsidR="002C4BB5" w:rsidTr="6C5DAFE2" w14:paraId="0E4AC157" w14:textId="77777777">
        <w:tc>
          <w:tcPr>
            <w:tcW w:w="1923" w:type="dxa"/>
          </w:tcPr>
          <w:p w:rsidRPr="005F469F" w:rsidR="002C4BB5" w:rsidP="002C4BB5" w:rsidRDefault="002C4BB5" w14:paraId="1DFEA103" w14:textId="42500C17">
            <w:pPr>
              <w:rPr>
                <w:rFonts w:ascii="Book Antiqua" w:hAnsi="Book Antiqua"/>
                <w:b/>
                <w:sz w:val="22"/>
                <w:szCs w:val="22"/>
              </w:rPr>
            </w:pPr>
            <w:r w:rsidRPr="005F469F">
              <w:rPr>
                <w:rFonts w:ascii="Book Antiqua" w:hAnsi="Book Antiqua"/>
                <w:b/>
                <w:sz w:val="22"/>
                <w:szCs w:val="22"/>
              </w:rPr>
              <w:t>Director’s Profile</w:t>
            </w:r>
          </w:p>
        </w:tc>
        <w:tc>
          <w:tcPr>
            <w:tcW w:w="7093" w:type="dxa"/>
          </w:tcPr>
          <w:p w:rsidRPr="005F469F" w:rsidR="002C4BB5" w:rsidP="002C4BB5" w:rsidRDefault="002C4BB5" w14:paraId="13ECAD11" w14:textId="77777777">
            <w:pPr>
              <w:tabs>
                <w:tab w:val="left" w:pos="700"/>
                <w:tab w:val="left" w:pos="800"/>
                <w:tab w:val="left" w:pos="900"/>
              </w:tabs>
              <w:jc w:val="both"/>
              <w:rPr>
                <w:rFonts w:ascii="Book Antiqua" w:hAnsi="Book Antiqua"/>
                <w:color w:val="000000" w:themeColor="text1"/>
                <w:sz w:val="22"/>
                <w:szCs w:val="22"/>
              </w:rPr>
            </w:pPr>
            <w:r w:rsidRPr="005F469F">
              <w:rPr>
                <w:rFonts w:ascii="Book Antiqua" w:hAnsi="Book Antiqua"/>
                <w:b/>
                <w:bCs/>
                <w:color w:val="000000" w:themeColor="text1"/>
                <w:sz w:val="22"/>
                <w:szCs w:val="22"/>
              </w:rPr>
              <w:t>Mr. BG Rao</w:t>
            </w:r>
            <w:r w:rsidRPr="005F469F">
              <w:rPr>
                <w:rFonts w:ascii="Book Antiqua" w:hAnsi="Book Antiqua"/>
                <w:color w:val="000000" w:themeColor="text1"/>
                <w:sz w:val="22"/>
                <w:szCs w:val="22"/>
              </w:rPr>
              <w:t xml:space="preserve"> has 35+ years of experience in Power Transmission, Distribution, and Telecom Infra in India and abroad, having worked </w:t>
            </w:r>
            <w:r w:rsidRPr="005F469F">
              <w:rPr>
                <w:rFonts w:ascii="Book Antiqua" w:hAnsi="Book Antiqua"/>
                <w:color w:val="000000" w:themeColor="text1"/>
                <w:sz w:val="22"/>
                <w:szCs w:val="22"/>
              </w:rPr>
              <w:lastRenderedPageBreak/>
              <w:t>with major companies like POWERGRID (India), SESB (Malaysia), JSW Energy, etc. He has strong expertise in international/domestic markets and financial/technical requirements. He has been successfully leading Arvensis with an average annual growth of 30%, while also expanding ne into new business areas.</w:t>
            </w:r>
          </w:p>
          <w:p w:rsidRPr="005F469F" w:rsidR="002C4BB5" w:rsidP="002C4BB5" w:rsidRDefault="002C4BB5" w14:paraId="79B82F6D" w14:textId="77777777">
            <w:pPr>
              <w:tabs>
                <w:tab w:val="left" w:pos="700"/>
                <w:tab w:val="left" w:pos="800"/>
                <w:tab w:val="left" w:pos="900"/>
              </w:tabs>
              <w:jc w:val="both"/>
              <w:rPr>
                <w:rFonts w:ascii="Book Antiqua" w:hAnsi="Book Antiqua"/>
                <w:b/>
                <w:sz w:val="22"/>
                <w:szCs w:val="22"/>
              </w:rPr>
            </w:pPr>
          </w:p>
          <w:p w:rsidRPr="005F469F" w:rsidR="002C4BB5" w:rsidP="002C4BB5" w:rsidRDefault="002C4BB5" w14:paraId="2A006907" w14:textId="462FA52C">
            <w:pPr>
              <w:tabs>
                <w:tab w:val="left" w:pos="700"/>
                <w:tab w:val="left" w:pos="800"/>
                <w:tab w:val="left" w:pos="900"/>
              </w:tabs>
              <w:jc w:val="both"/>
              <w:rPr>
                <w:rFonts w:ascii="Book Antiqua" w:hAnsi="Book Antiqua"/>
                <w:color w:val="000000" w:themeColor="text1"/>
                <w:sz w:val="22"/>
                <w:szCs w:val="22"/>
              </w:rPr>
            </w:pPr>
            <w:r w:rsidRPr="005F469F">
              <w:rPr>
                <w:rFonts w:ascii="Book Antiqua" w:hAnsi="Book Antiqua"/>
                <w:b/>
                <w:bCs/>
                <w:color w:val="000000" w:themeColor="text1"/>
                <w:sz w:val="22"/>
                <w:szCs w:val="22"/>
              </w:rPr>
              <w:t>Mr. A Harish Kumar</w:t>
            </w:r>
            <w:r w:rsidRPr="005F469F">
              <w:rPr>
                <w:rFonts w:ascii="Book Antiqua" w:hAnsi="Book Antiqua"/>
                <w:color w:val="000000" w:themeColor="text1"/>
                <w:sz w:val="22"/>
                <w:szCs w:val="22"/>
              </w:rPr>
              <w:t xml:space="preserve"> (MBA in International Marketing, UK) specializes in West African markets for Power Transmission, Distribution, and Telecom Infra. He has strong client relationships, ensuring repeat business and new customer growth. He is also managing Poultry &amp; Agriculture projects in West Africa, expected to generate $20 million annually through marketing and expansion.</w:t>
            </w:r>
          </w:p>
          <w:p w:rsidRPr="005F469F" w:rsidR="002C4BB5" w:rsidP="002C4BB5" w:rsidRDefault="002C4BB5" w14:paraId="6CC9F1E7" w14:textId="77777777">
            <w:pPr>
              <w:tabs>
                <w:tab w:val="left" w:pos="700"/>
                <w:tab w:val="left" w:pos="800"/>
                <w:tab w:val="left" w:pos="900"/>
              </w:tabs>
              <w:jc w:val="both"/>
              <w:rPr>
                <w:rFonts w:ascii="Book Antiqua" w:hAnsi="Book Antiqua"/>
                <w:b/>
                <w:sz w:val="22"/>
                <w:szCs w:val="22"/>
              </w:rPr>
            </w:pPr>
          </w:p>
          <w:p w:rsidRPr="005F469F" w:rsidR="002C4BB5" w:rsidP="002C4BB5" w:rsidRDefault="005A4ECD" w14:paraId="1A522C3F" w14:textId="52DD6FFD">
            <w:pPr>
              <w:tabs>
                <w:tab w:val="left" w:pos="700"/>
                <w:tab w:val="left" w:pos="800"/>
                <w:tab w:val="left" w:pos="900"/>
              </w:tabs>
              <w:jc w:val="both"/>
              <w:rPr>
                <w:rFonts w:ascii="Book Antiqua" w:hAnsi="Book Antiqua"/>
                <w:b/>
                <w:color w:val="000000" w:themeColor="text1"/>
                <w:sz w:val="22"/>
                <w:szCs w:val="22"/>
              </w:rPr>
            </w:pPr>
            <w:r>
              <w:rPr>
                <w:rFonts w:ascii="Book Antiqua" w:hAnsi="Book Antiqua"/>
                <w:b/>
                <w:color w:val="000000" w:themeColor="text1"/>
                <w:sz w:val="22"/>
                <w:szCs w:val="22"/>
              </w:rPr>
              <w:t xml:space="preserve">Mr. </w:t>
            </w:r>
            <w:r w:rsidRPr="005F469F" w:rsidR="002C4BB5">
              <w:rPr>
                <w:rFonts w:ascii="Book Antiqua" w:hAnsi="Book Antiqua"/>
                <w:b/>
                <w:color w:val="000000" w:themeColor="text1"/>
                <w:sz w:val="22"/>
                <w:szCs w:val="22"/>
              </w:rPr>
              <w:t xml:space="preserve">Anirudh Kumar </w:t>
            </w:r>
            <w:proofErr w:type="spellStart"/>
            <w:r w:rsidRPr="005F469F" w:rsidR="002C4BB5">
              <w:rPr>
                <w:rFonts w:ascii="Book Antiqua" w:hAnsi="Book Antiqua"/>
                <w:b/>
                <w:color w:val="000000" w:themeColor="text1"/>
                <w:sz w:val="22"/>
                <w:szCs w:val="22"/>
              </w:rPr>
              <w:t>Bokka</w:t>
            </w:r>
            <w:proofErr w:type="spellEnd"/>
            <w:r w:rsidRPr="005F469F" w:rsidR="002C4BB5">
              <w:rPr>
                <w:rFonts w:ascii="Book Antiqua" w:hAnsi="Book Antiqua"/>
                <w:color w:val="000000" w:themeColor="text1"/>
                <w:sz w:val="22"/>
                <w:szCs w:val="22"/>
              </w:rPr>
              <w:t xml:space="preserve"> serves as Director at Arvensis Energy Private Limited since August 2023, where he oversees strategic direction, operational management, and business growth in the renewable energy sector. He is responsible for leading key projects, ensuring compliance with industry standards, and supporting the company’s expansion initiatives. </w:t>
            </w:r>
            <w:r w:rsidRPr="005F469F" w:rsidR="002C4BB5">
              <w:rPr>
                <w:rFonts w:ascii="Book Antiqua" w:hAnsi="Book Antiqua"/>
                <w:color w:val="000000" w:themeColor="text1"/>
                <w:sz w:val="22"/>
                <w:szCs w:val="22"/>
              </w:rPr>
              <w:br/>
            </w:r>
            <w:r w:rsidRPr="005F469F" w:rsidR="002C4BB5">
              <w:rPr>
                <w:rFonts w:ascii="Book Antiqua" w:hAnsi="Book Antiqua"/>
                <w:b/>
                <w:color w:val="000000" w:themeColor="text1"/>
                <w:sz w:val="22"/>
                <w:szCs w:val="22"/>
              </w:rPr>
              <w:br/>
            </w:r>
            <w:r>
              <w:rPr>
                <w:rFonts w:ascii="Book Antiqua" w:hAnsi="Book Antiqua"/>
                <w:b/>
                <w:color w:val="000000" w:themeColor="text1"/>
                <w:sz w:val="22"/>
                <w:szCs w:val="22"/>
              </w:rPr>
              <w:t xml:space="preserve">Ms. </w:t>
            </w:r>
            <w:proofErr w:type="spellStart"/>
            <w:r w:rsidRPr="005F469F" w:rsidR="002C4BB5">
              <w:rPr>
                <w:rFonts w:ascii="Book Antiqua" w:hAnsi="Book Antiqua"/>
                <w:b/>
                <w:color w:val="000000" w:themeColor="text1"/>
                <w:sz w:val="22"/>
                <w:szCs w:val="22"/>
              </w:rPr>
              <w:t>Kanakadurga</w:t>
            </w:r>
            <w:proofErr w:type="spellEnd"/>
            <w:r w:rsidRPr="005F469F" w:rsidR="002C4BB5">
              <w:rPr>
                <w:rFonts w:ascii="Book Antiqua" w:hAnsi="Book Antiqua"/>
                <w:b/>
                <w:color w:val="000000" w:themeColor="text1"/>
                <w:sz w:val="22"/>
                <w:szCs w:val="22"/>
              </w:rPr>
              <w:t xml:space="preserve"> </w:t>
            </w:r>
            <w:proofErr w:type="spellStart"/>
            <w:r w:rsidRPr="005F469F" w:rsidR="002C4BB5">
              <w:rPr>
                <w:rFonts w:ascii="Book Antiqua" w:hAnsi="Book Antiqua"/>
                <w:b/>
                <w:color w:val="000000" w:themeColor="text1"/>
                <w:sz w:val="22"/>
                <w:szCs w:val="22"/>
              </w:rPr>
              <w:t>Arnipalli</w:t>
            </w:r>
            <w:proofErr w:type="spellEnd"/>
            <w:r w:rsidRPr="005F469F" w:rsidR="002C4BB5">
              <w:rPr>
                <w:rFonts w:ascii="Book Antiqua" w:hAnsi="Book Antiqua"/>
                <w:color w:val="000000" w:themeColor="text1"/>
                <w:sz w:val="22"/>
                <w:szCs w:val="22"/>
              </w:rPr>
              <w:t xml:space="preserve">, Director at Arvensis Energy </w:t>
            </w:r>
            <w:proofErr w:type="spellStart"/>
            <w:r w:rsidRPr="005F469F" w:rsidR="002C4BB5">
              <w:rPr>
                <w:rFonts w:ascii="Book Antiqua" w:hAnsi="Book Antiqua"/>
                <w:color w:val="000000" w:themeColor="text1"/>
                <w:sz w:val="22"/>
                <w:szCs w:val="22"/>
              </w:rPr>
              <w:t>Pvt.</w:t>
            </w:r>
            <w:proofErr w:type="spellEnd"/>
            <w:r w:rsidRPr="005F469F" w:rsidR="002C4BB5">
              <w:rPr>
                <w:rFonts w:ascii="Book Antiqua" w:hAnsi="Book Antiqua"/>
                <w:color w:val="000000" w:themeColor="text1"/>
                <w:sz w:val="22"/>
                <w:szCs w:val="22"/>
              </w:rPr>
              <w:t xml:space="preserve"> Ltd. since 2013, oversees strategic direction and operational management for the company’s energy projects. She is responsible for business development, regulatory compliance, and stakeholder engagement, bringing extensive experience in project execution and leadership across large-scale infrastructure projects.</w:t>
            </w:r>
          </w:p>
          <w:p w:rsidRPr="005F469F" w:rsidR="002C4BB5" w:rsidP="002C4BB5" w:rsidRDefault="002C4BB5" w14:paraId="5D783424" w14:textId="77777777">
            <w:pPr>
              <w:rPr>
                <w:rFonts w:ascii="Book Antiqua" w:hAnsi="Book Antiqua"/>
                <w:b/>
                <w:sz w:val="22"/>
                <w:szCs w:val="22"/>
              </w:rPr>
            </w:pPr>
          </w:p>
          <w:p w:rsidRPr="005F469F" w:rsidR="002C4BB5" w:rsidP="002C4BB5" w:rsidRDefault="005A4ECD" w14:paraId="4C73B745" w14:textId="441821FF">
            <w:pPr>
              <w:tabs>
                <w:tab w:val="left" w:pos="700"/>
                <w:tab w:val="left" w:pos="800"/>
                <w:tab w:val="left" w:pos="900"/>
              </w:tabs>
              <w:jc w:val="both"/>
              <w:rPr>
                <w:rFonts w:ascii="Book Antiqua" w:hAnsi="Book Antiqua"/>
                <w:b/>
                <w:sz w:val="22"/>
                <w:szCs w:val="22"/>
              </w:rPr>
            </w:pPr>
            <w:r>
              <w:rPr>
                <w:rFonts w:ascii="Book Antiqua" w:hAnsi="Book Antiqua"/>
                <w:b/>
                <w:color w:val="000000" w:themeColor="text1"/>
                <w:sz w:val="22"/>
                <w:szCs w:val="22"/>
              </w:rPr>
              <w:t xml:space="preserve">Ms. </w:t>
            </w:r>
            <w:r w:rsidRPr="005F469F" w:rsidR="002C4BB5">
              <w:rPr>
                <w:rFonts w:ascii="Book Antiqua" w:hAnsi="Book Antiqua"/>
                <w:b/>
                <w:color w:val="000000" w:themeColor="text1"/>
                <w:sz w:val="22"/>
                <w:szCs w:val="22"/>
              </w:rPr>
              <w:t xml:space="preserve">Lakshmi </w:t>
            </w:r>
            <w:proofErr w:type="spellStart"/>
            <w:r w:rsidRPr="005F469F" w:rsidR="002C4BB5">
              <w:rPr>
                <w:rFonts w:ascii="Book Antiqua" w:hAnsi="Book Antiqua"/>
                <w:b/>
                <w:color w:val="000000" w:themeColor="text1"/>
                <w:sz w:val="22"/>
                <w:szCs w:val="22"/>
              </w:rPr>
              <w:t>Bokka</w:t>
            </w:r>
            <w:proofErr w:type="spellEnd"/>
            <w:r w:rsidRPr="005F469F" w:rsidR="002C4BB5">
              <w:rPr>
                <w:rFonts w:ascii="Book Antiqua" w:hAnsi="Book Antiqua"/>
                <w:color w:val="000000" w:themeColor="text1"/>
                <w:sz w:val="22"/>
                <w:szCs w:val="22"/>
              </w:rPr>
              <w:t xml:space="preserve"> has been a Director at Arvensis Energy </w:t>
            </w:r>
            <w:proofErr w:type="spellStart"/>
            <w:r w:rsidRPr="005F469F" w:rsidR="002C4BB5">
              <w:rPr>
                <w:rFonts w:ascii="Book Antiqua" w:hAnsi="Book Antiqua"/>
                <w:color w:val="000000" w:themeColor="text1"/>
                <w:sz w:val="22"/>
                <w:szCs w:val="22"/>
              </w:rPr>
              <w:t>Pvt.</w:t>
            </w:r>
            <w:proofErr w:type="spellEnd"/>
            <w:r w:rsidRPr="005F469F" w:rsidR="002C4BB5">
              <w:rPr>
                <w:rFonts w:ascii="Book Antiqua" w:hAnsi="Book Antiqua"/>
                <w:color w:val="000000" w:themeColor="text1"/>
                <w:sz w:val="22"/>
                <w:szCs w:val="22"/>
              </w:rPr>
              <w:t xml:space="preserve"> Ltd. since September 2013, focusing on strategic direction and operational management for renewable energy projects. She plays a vital role in driving sustainable growth through project development, regulatory compliance, and stakeholder engagement. With prior leadership and sector experience, Lakshmi contributes significantly to the company’s expansion and innovation in the energy sector.</w:t>
            </w:r>
          </w:p>
        </w:tc>
      </w:tr>
      <w:tr w:rsidRPr="005F469F" w:rsidR="002C4BB5" w:rsidTr="6C5DAFE2" w14:paraId="392FF7A8" w14:textId="77777777">
        <w:tc>
          <w:tcPr>
            <w:tcW w:w="1923" w:type="dxa"/>
          </w:tcPr>
          <w:p w:rsidRPr="005F469F" w:rsidR="002C4BB5" w:rsidP="002C4BB5" w:rsidRDefault="002C4BB5" w14:paraId="24D995E6" w14:textId="65B39216">
            <w:pPr>
              <w:rPr>
                <w:rFonts w:ascii="Book Antiqua" w:hAnsi="Book Antiqua"/>
                <w:b/>
                <w:sz w:val="22"/>
                <w:szCs w:val="22"/>
              </w:rPr>
            </w:pPr>
            <w:r w:rsidRPr="005F469F">
              <w:rPr>
                <w:rFonts w:ascii="Book Antiqua" w:hAnsi="Book Antiqua"/>
                <w:b/>
                <w:sz w:val="22"/>
                <w:szCs w:val="22"/>
              </w:rPr>
              <w:lastRenderedPageBreak/>
              <w:t>Financial Summary (INR Crores)</w:t>
            </w:r>
          </w:p>
        </w:tc>
        <w:tc>
          <w:tcPr>
            <w:tcW w:w="7093" w:type="dxa"/>
          </w:tcPr>
          <w:p w:rsidRPr="005F469F" w:rsidR="002C4BB5" w:rsidP="002C4BB5" w:rsidRDefault="002C4BB5" w14:paraId="34F855F9" w14:textId="563274CF">
            <w:pPr>
              <w:jc w:val="center"/>
              <w:rPr>
                <w:rFonts w:ascii="Book Antiqua" w:hAnsi="Book Antiqua"/>
                <w:b/>
                <w:sz w:val="22"/>
                <w:szCs w:val="22"/>
              </w:rPr>
            </w:pPr>
            <w:r w:rsidRPr="005F469F">
              <w:rPr>
                <w:rFonts w:ascii="Book Antiqua" w:hAnsi="Book Antiqua"/>
                <w:b/>
                <w:sz w:val="22"/>
                <w:szCs w:val="22"/>
              </w:rPr>
              <w:t>Balance sheet</w:t>
            </w:r>
          </w:p>
          <w:tbl>
            <w:tblPr>
              <w:tblStyle w:val="TableGrid"/>
              <w:tblW w:w="5000" w:type="pct"/>
              <w:tblLook w:val="04A0" w:firstRow="1" w:lastRow="0" w:firstColumn="1" w:lastColumn="0" w:noHBand="0" w:noVBand="1"/>
            </w:tblPr>
            <w:tblGrid>
              <w:gridCol w:w="2754"/>
              <w:gridCol w:w="1399"/>
              <w:gridCol w:w="1481"/>
              <w:gridCol w:w="1233"/>
            </w:tblGrid>
            <w:tr w:rsidRPr="005F469F" w:rsidR="002C4BB5" w:rsidTr="00C90023" w14:paraId="3559B093" w14:textId="77777777">
              <w:trPr>
                <w:trHeight w:val="300"/>
              </w:trPr>
              <w:tc>
                <w:tcPr>
                  <w:tcW w:w="2005" w:type="pct"/>
                  <w:shd w:val="clear" w:color="auto" w:fill="B4C6E7" w:themeFill="accent1" w:themeFillTint="66"/>
                </w:tcPr>
                <w:p w:rsidRPr="005F469F" w:rsidR="002C4BB5" w:rsidP="002C4BB5" w:rsidRDefault="002C4BB5" w14:paraId="3606EE3A"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Particulars</w:t>
                  </w:r>
                </w:p>
              </w:tc>
              <w:tc>
                <w:tcPr>
                  <w:tcW w:w="1019" w:type="pct"/>
                  <w:shd w:val="clear" w:color="auto" w:fill="B4C6E7" w:themeFill="accent1" w:themeFillTint="66"/>
                </w:tcPr>
                <w:p w:rsidR="13F29FB8" w:rsidP="6C5DAFE2" w:rsidRDefault="13F29FB8" w14:paraId="594A7320" w14:textId="568D3F50">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FY25(A)</w:t>
                  </w:r>
                </w:p>
                <w:p w:rsidR="6C5DAFE2" w:rsidP="6C5DAFE2" w:rsidRDefault="6C5DAFE2" w14:paraId="190B5533" w14:textId="32CEECE4">
                  <w:pPr>
                    <w:jc w:val="center"/>
                    <w:rPr>
                      <w:rFonts w:ascii="Book Antiqua" w:hAnsi="Book Antiqua"/>
                      <w:b/>
                      <w:bCs/>
                      <w:color w:val="000000" w:themeColor="text1"/>
                      <w:sz w:val="22"/>
                      <w:szCs w:val="22"/>
                    </w:rPr>
                  </w:pPr>
                </w:p>
              </w:tc>
              <w:tc>
                <w:tcPr>
                  <w:tcW w:w="1078" w:type="pct"/>
                  <w:shd w:val="clear" w:color="auto" w:fill="B4C6E7" w:themeFill="accent1" w:themeFillTint="66"/>
                </w:tcPr>
                <w:p w:rsidRPr="005F469F" w:rsidR="002C4BB5" w:rsidP="002C4BB5" w:rsidRDefault="002C4BB5" w14:paraId="3BAF09F8"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FY24(A)</w:t>
                  </w:r>
                </w:p>
              </w:tc>
              <w:tc>
                <w:tcPr>
                  <w:tcW w:w="898" w:type="pct"/>
                  <w:shd w:val="clear" w:color="auto" w:fill="B4C6E7" w:themeFill="accent1" w:themeFillTint="66"/>
                </w:tcPr>
                <w:p w:rsidRPr="005F469F" w:rsidR="002C4BB5" w:rsidP="002C4BB5" w:rsidRDefault="002C4BB5" w14:paraId="451E4569"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FY23(A)</w:t>
                  </w:r>
                </w:p>
              </w:tc>
            </w:tr>
            <w:tr w:rsidRPr="005F469F" w:rsidR="002C4BB5" w:rsidTr="00C90023" w14:paraId="46661054" w14:textId="77777777">
              <w:trPr>
                <w:trHeight w:val="300"/>
              </w:trPr>
              <w:tc>
                <w:tcPr>
                  <w:tcW w:w="2005" w:type="pct"/>
                </w:tcPr>
                <w:p w:rsidRPr="005F469F" w:rsidR="002C4BB5" w:rsidP="002C4BB5" w:rsidRDefault="002C4BB5" w14:paraId="4CD7D2AA"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Share Capital</w:t>
                  </w:r>
                </w:p>
              </w:tc>
              <w:tc>
                <w:tcPr>
                  <w:tcW w:w="1019" w:type="pct"/>
                </w:tcPr>
                <w:p w:rsidR="1AE4F434" w:rsidP="6C5DAFE2" w:rsidRDefault="1AE4F434" w14:paraId="73DCFE40" w14:textId="62A4DBF6">
                  <w:pPr>
                    <w:jc w:val="center"/>
                    <w:rPr>
                      <w:rFonts w:ascii="Book Antiqua" w:hAnsi="Book Antiqua"/>
                      <w:color w:val="000000" w:themeColor="text1"/>
                      <w:sz w:val="22"/>
                      <w:szCs w:val="22"/>
                    </w:rPr>
                  </w:pPr>
                  <w:r w:rsidRPr="6C5DAFE2">
                    <w:rPr>
                      <w:rFonts w:ascii="Book Antiqua" w:hAnsi="Book Antiqua"/>
                      <w:color w:val="000000" w:themeColor="text1"/>
                      <w:sz w:val="22"/>
                      <w:szCs w:val="22"/>
                    </w:rPr>
                    <w:t>1.00</w:t>
                  </w:r>
                </w:p>
              </w:tc>
              <w:tc>
                <w:tcPr>
                  <w:tcW w:w="1078" w:type="pct"/>
                </w:tcPr>
                <w:p w:rsidRPr="005F469F" w:rsidR="002C4BB5" w:rsidP="002C4BB5" w:rsidRDefault="002C4BB5" w14:paraId="033E787B"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1.00</w:t>
                  </w:r>
                </w:p>
              </w:tc>
              <w:tc>
                <w:tcPr>
                  <w:tcW w:w="898" w:type="pct"/>
                </w:tcPr>
                <w:p w:rsidRPr="005F469F" w:rsidR="002C4BB5" w:rsidP="002C4BB5" w:rsidRDefault="002C4BB5" w14:paraId="0EA0B5AB"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1.00</w:t>
                  </w:r>
                </w:p>
              </w:tc>
            </w:tr>
            <w:tr w:rsidRPr="005F469F" w:rsidR="002C4BB5" w:rsidTr="00C90023" w14:paraId="2E18C344" w14:textId="77777777">
              <w:trPr>
                <w:trHeight w:val="300"/>
              </w:trPr>
              <w:tc>
                <w:tcPr>
                  <w:tcW w:w="2005" w:type="pct"/>
                </w:tcPr>
                <w:p w:rsidRPr="005F469F" w:rsidR="002C4BB5" w:rsidP="002C4BB5" w:rsidRDefault="002C4BB5" w14:paraId="548D41A1"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Reserves &amp; Surplus</w:t>
                  </w:r>
                </w:p>
              </w:tc>
              <w:tc>
                <w:tcPr>
                  <w:tcW w:w="1019" w:type="pct"/>
                </w:tcPr>
                <w:p w:rsidR="0485CE54" w:rsidP="6C5DAFE2" w:rsidRDefault="0485CE54" w14:paraId="75402BFC" w14:textId="645F350E">
                  <w:pPr>
                    <w:jc w:val="center"/>
                    <w:rPr>
                      <w:rFonts w:ascii="Book Antiqua" w:hAnsi="Book Antiqua"/>
                      <w:color w:val="000000" w:themeColor="text1"/>
                      <w:sz w:val="22"/>
                      <w:szCs w:val="22"/>
                    </w:rPr>
                  </w:pPr>
                  <w:r w:rsidRPr="6C5DAFE2">
                    <w:rPr>
                      <w:rFonts w:ascii="Book Antiqua" w:hAnsi="Book Antiqua"/>
                      <w:color w:val="000000" w:themeColor="text1"/>
                      <w:sz w:val="22"/>
                      <w:szCs w:val="22"/>
                    </w:rPr>
                    <w:t>89.34</w:t>
                  </w:r>
                </w:p>
              </w:tc>
              <w:tc>
                <w:tcPr>
                  <w:tcW w:w="1078" w:type="pct"/>
                </w:tcPr>
                <w:p w:rsidRPr="005F469F" w:rsidR="002C4BB5" w:rsidP="002C4BB5" w:rsidRDefault="002C4BB5" w14:paraId="1ED14B77"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50.35</w:t>
                  </w:r>
                </w:p>
              </w:tc>
              <w:tc>
                <w:tcPr>
                  <w:tcW w:w="898" w:type="pct"/>
                </w:tcPr>
                <w:p w:rsidRPr="005F469F" w:rsidR="002C4BB5" w:rsidP="002C4BB5" w:rsidRDefault="002C4BB5" w14:paraId="5E48E8D3"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31.47</w:t>
                  </w:r>
                </w:p>
              </w:tc>
            </w:tr>
            <w:tr w:rsidRPr="005F469F" w:rsidR="002C4BB5" w:rsidTr="00C90023" w14:paraId="020E5D32" w14:textId="77777777">
              <w:trPr>
                <w:trHeight w:val="300"/>
              </w:trPr>
              <w:tc>
                <w:tcPr>
                  <w:tcW w:w="2005" w:type="pct"/>
                </w:tcPr>
                <w:p w:rsidRPr="005F469F" w:rsidR="002C4BB5" w:rsidP="002C4BB5" w:rsidRDefault="002C4BB5" w14:paraId="0707CEAA" w14:textId="77777777">
                  <w:pPr>
                    <w:tabs>
                      <w:tab w:val="left" w:pos="700"/>
                      <w:tab w:val="left" w:pos="800"/>
                      <w:tab w:val="left" w:pos="900"/>
                    </w:tabs>
                    <w:rPr>
                      <w:rFonts w:ascii="Book Antiqua" w:hAnsi="Book Antiqua"/>
                      <w:b/>
                      <w:color w:val="000000" w:themeColor="text1"/>
                      <w:sz w:val="22"/>
                      <w:szCs w:val="22"/>
                    </w:rPr>
                  </w:pPr>
                  <w:r w:rsidRPr="005F469F">
                    <w:rPr>
                      <w:rFonts w:ascii="Book Antiqua" w:hAnsi="Book Antiqua"/>
                      <w:b/>
                      <w:color w:val="000000" w:themeColor="text1"/>
                      <w:sz w:val="22"/>
                      <w:szCs w:val="22"/>
                    </w:rPr>
                    <w:t>Net Worth</w:t>
                  </w:r>
                </w:p>
              </w:tc>
              <w:tc>
                <w:tcPr>
                  <w:tcW w:w="1019" w:type="pct"/>
                </w:tcPr>
                <w:p w:rsidR="742784B1" w:rsidP="6C5DAFE2" w:rsidRDefault="742784B1" w14:paraId="07C2AB17" w14:textId="2390885F">
                  <w:pPr>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90.34</w:t>
                  </w:r>
                </w:p>
              </w:tc>
              <w:tc>
                <w:tcPr>
                  <w:tcW w:w="1078" w:type="pct"/>
                </w:tcPr>
                <w:p w:rsidRPr="005F469F" w:rsidR="002C4BB5" w:rsidP="002C4BB5" w:rsidRDefault="002C4BB5" w14:paraId="1CED0591"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51.35</w:t>
                  </w:r>
                </w:p>
              </w:tc>
              <w:tc>
                <w:tcPr>
                  <w:tcW w:w="898" w:type="pct"/>
                </w:tcPr>
                <w:p w:rsidRPr="005F469F" w:rsidR="002C4BB5" w:rsidP="002C4BB5" w:rsidRDefault="002C4BB5" w14:paraId="4BFB4838"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32.47</w:t>
                  </w:r>
                </w:p>
              </w:tc>
            </w:tr>
            <w:tr w:rsidRPr="005F469F" w:rsidR="002C4BB5" w:rsidTr="00C90023" w14:paraId="092EB22F" w14:textId="77777777">
              <w:trPr>
                <w:trHeight w:val="300"/>
              </w:trPr>
              <w:tc>
                <w:tcPr>
                  <w:tcW w:w="2005" w:type="pct"/>
                </w:tcPr>
                <w:p w:rsidRPr="005F469F" w:rsidR="002C4BB5" w:rsidP="002C4BB5" w:rsidRDefault="002C4BB5" w14:paraId="7C19FA43"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 xml:space="preserve">Long-Term Loans– TL </w:t>
                  </w:r>
                </w:p>
              </w:tc>
              <w:tc>
                <w:tcPr>
                  <w:tcW w:w="1019" w:type="pct"/>
                </w:tcPr>
                <w:p w:rsidR="1B1E244A" w:rsidP="6C5DAFE2" w:rsidRDefault="1B1E244A" w14:paraId="2F2DAED8" w14:textId="65F9D242">
                  <w:pPr>
                    <w:jc w:val="center"/>
                    <w:rPr>
                      <w:rFonts w:ascii="Book Antiqua" w:hAnsi="Book Antiqua"/>
                      <w:color w:val="000000" w:themeColor="text1"/>
                      <w:sz w:val="22"/>
                      <w:szCs w:val="22"/>
                    </w:rPr>
                  </w:pPr>
                  <w:r w:rsidRPr="6C5DAFE2">
                    <w:rPr>
                      <w:rFonts w:ascii="Book Antiqua" w:hAnsi="Book Antiqua"/>
                      <w:color w:val="000000" w:themeColor="text1"/>
                      <w:sz w:val="22"/>
                      <w:szCs w:val="22"/>
                    </w:rPr>
                    <w:t>14.40</w:t>
                  </w:r>
                </w:p>
              </w:tc>
              <w:tc>
                <w:tcPr>
                  <w:tcW w:w="1078" w:type="pct"/>
                </w:tcPr>
                <w:p w:rsidRPr="005F469F" w:rsidR="002C4BB5" w:rsidP="002C4BB5" w:rsidRDefault="002C4BB5" w14:paraId="01417131"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13.15</w:t>
                  </w:r>
                </w:p>
              </w:tc>
              <w:tc>
                <w:tcPr>
                  <w:tcW w:w="898" w:type="pct"/>
                </w:tcPr>
                <w:p w:rsidRPr="005F469F" w:rsidR="002C4BB5" w:rsidP="002C4BB5" w:rsidRDefault="002C4BB5" w14:paraId="46A02816"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19.66</w:t>
                  </w:r>
                </w:p>
              </w:tc>
            </w:tr>
            <w:tr w:rsidRPr="005F469F" w:rsidR="002C4BB5" w:rsidTr="00C90023" w14:paraId="3E4D2F3A" w14:textId="77777777">
              <w:trPr>
                <w:trHeight w:val="300"/>
              </w:trPr>
              <w:tc>
                <w:tcPr>
                  <w:tcW w:w="2005" w:type="pct"/>
                </w:tcPr>
                <w:p w:rsidRPr="005F469F" w:rsidR="002C4BB5" w:rsidP="002C4BB5" w:rsidRDefault="002C4BB5" w14:paraId="5F765A03"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Long-Term Loans-Vehicle</w:t>
                  </w:r>
                </w:p>
              </w:tc>
              <w:tc>
                <w:tcPr>
                  <w:tcW w:w="1019" w:type="pct"/>
                </w:tcPr>
                <w:p w:rsidR="4E0FC8FF" w:rsidP="6C5DAFE2" w:rsidRDefault="4E0FC8FF" w14:paraId="4AF2D6AB" w14:textId="34EC2706">
                  <w:pPr>
                    <w:jc w:val="center"/>
                    <w:rPr>
                      <w:rFonts w:ascii="Book Antiqua" w:hAnsi="Book Antiqua"/>
                      <w:color w:val="000000" w:themeColor="text1"/>
                      <w:sz w:val="22"/>
                      <w:szCs w:val="22"/>
                    </w:rPr>
                  </w:pPr>
                  <w:r w:rsidRPr="6C5DAFE2">
                    <w:rPr>
                      <w:rFonts w:ascii="Book Antiqua" w:hAnsi="Book Antiqua"/>
                      <w:color w:val="000000" w:themeColor="text1"/>
                      <w:sz w:val="22"/>
                      <w:szCs w:val="22"/>
                    </w:rPr>
                    <w:t>1.39</w:t>
                  </w:r>
                </w:p>
              </w:tc>
              <w:tc>
                <w:tcPr>
                  <w:tcW w:w="1078" w:type="pct"/>
                </w:tcPr>
                <w:p w:rsidRPr="005F469F" w:rsidR="002C4BB5" w:rsidP="002C4BB5" w:rsidRDefault="002C4BB5" w14:paraId="65D37DCA"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0.46</w:t>
                  </w:r>
                </w:p>
              </w:tc>
              <w:tc>
                <w:tcPr>
                  <w:tcW w:w="898" w:type="pct"/>
                </w:tcPr>
                <w:p w:rsidRPr="005F469F" w:rsidR="002C4BB5" w:rsidP="002C4BB5" w:rsidRDefault="002C4BB5" w14:paraId="7D8DA704"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0.00</w:t>
                  </w:r>
                </w:p>
              </w:tc>
            </w:tr>
            <w:tr w:rsidRPr="005F469F" w:rsidR="002C4BB5" w:rsidTr="00C90023" w14:paraId="3FE1FCAA" w14:textId="77777777">
              <w:trPr>
                <w:trHeight w:val="300"/>
              </w:trPr>
              <w:tc>
                <w:tcPr>
                  <w:tcW w:w="2005" w:type="pct"/>
                </w:tcPr>
                <w:p w:rsidRPr="005F469F" w:rsidR="002C4BB5" w:rsidP="002C4BB5" w:rsidRDefault="002C4BB5" w14:paraId="321997C4"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Short-Term Loans–Bank</w:t>
                  </w:r>
                </w:p>
              </w:tc>
              <w:tc>
                <w:tcPr>
                  <w:tcW w:w="1019" w:type="pct"/>
                </w:tcPr>
                <w:p w:rsidR="509DA826" w:rsidP="6C5DAFE2" w:rsidRDefault="509DA826" w14:paraId="2DFF798C" w14:textId="764D3DDD">
                  <w:pPr>
                    <w:jc w:val="center"/>
                    <w:rPr>
                      <w:rFonts w:ascii="Book Antiqua" w:hAnsi="Book Antiqua"/>
                      <w:color w:val="000000" w:themeColor="text1"/>
                      <w:sz w:val="22"/>
                      <w:szCs w:val="22"/>
                    </w:rPr>
                  </w:pPr>
                  <w:r w:rsidRPr="6C5DAFE2">
                    <w:rPr>
                      <w:rFonts w:ascii="Book Antiqua" w:hAnsi="Book Antiqua"/>
                      <w:color w:val="000000" w:themeColor="text1"/>
                      <w:sz w:val="22"/>
                      <w:szCs w:val="22"/>
                    </w:rPr>
                    <w:t>39.08</w:t>
                  </w:r>
                </w:p>
              </w:tc>
              <w:tc>
                <w:tcPr>
                  <w:tcW w:w="1078" w:type="pct"/>
                </w:tcPr>
                <w:p w:rsidRPr="005F469F" w:rsidR="002C4BB5" w:rsidP="002C4BB5" w:rsidRDefault="002C4BB5" w14:paraId="20CFA2C8"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37.68</w:t>
                  </w:r>
                </w:p>
              </w:tc>
              <w:tc>
                <w:tcPr>
                  <w:tcW w:w="898" w:type="pct"/>
                </w:tcPr>
                <w:p w:rsidRPr="005F469F" w:rsidR="002C4BB5" w:rsidP="002C4BB5" w:rsidRDefault="002C4BB5" w14:paraId="58A4A886"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25.20</w:t>
                  </w:r>
                </w:p>
              </w:tc>
            </w:tr>
            <w:tr w:rsidRPr="005F469F" w:rsidR="002C4BB5" w:rsidTr="00C90023" w14:paraId="76BE4875" w14:textId="77777777">
              <w:trPr>
                <w:trHeight w:val="300"/>
              </w:trPr>
              <w:tc>
                <w:tcPr>
                  <w:tcW w:w="2005" w:type="pct"/>
                </w:tcPr>
                <w:p w:rsidRPr="005F469F" w:rsidR="002C4BB5" w:rsidP="002C4BB5" w:rsidRDefault="002C4BB5" w14:paraId="5BA6D362"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Unsecured from Directors</w:t>
                  </w:r>
                </w:p>
              </w:tc>
              <w:tc>
                <w:tcPr>
                  <w:tcW w:w="1019" w:type="pct"/>
                </w:tcPr>
                <w:p w:rsidR="223A2B70" w:rsidP="6C5DAFE2" w:rsidRDefault="223A2B70" w14:paraId="6B5C4A9D" w14:textId="4236FA48">
                  <w:pPr>
                    <w:jc w:val="center"/>
                    <w:rPr>
                      <w:rFonts w:ascii="Book Antiqua" w:hAnsi="Book Antiqua"/>
                      <w:color w:val="000000" w:themeColor="text1"/>
                      <w:sz w:val="22"/>
                      <w:szCs w:val="22"/>
                    </w:rPr>
                  </w:pPr>
                  <w:r w:rsidRPr="6C5DAFE2">
                    <w:rPr>
                      <w:rFonts w:ascii="Book Antiqua" w:hAnsi="Book Antiqua"/>
                      <w:color w:val="000000" w:themeColor="text1"/>
                      <w:sz w:val="22"/>
                      <w:szCs w:val="22"/>
                    </w:rPr>
                    <w:t>0.44</w:t>
                  </w:r>
                </w:p>
              </w:tc>
              <w:tc>
                <w:tcPr>
                  <w:tcW w:w="1078" w:type="pct"/>
                </w:tcPr>
                <w:p w:rsidRPr="005F469F" w:rsidR="002C4BB5" w:rsidP="002C4BB5" w:rsidRDefault="002C4BB5" w14:paraId="183FA4D4"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0.34</w:t>
                  </w:r>
                </w:p>
              </w:tc>
              <w:tc>
                <w:tcPr>
                  <w:tcW w:w="898" w:type="pct"/>
                </w:tcPr>
                <w:p w:rsidRPr="005F469F" w:rsidR="002C4BB5" w:rsidP="002C4BB5" w:rsidRDefault="002C4BB5" w14:paraId="5CA31089"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2.97</w:t>
                  </w:r>
                </w:p>
              </w:tc>
            </w:tr>
            <w:tr w:rsidRPr="005F469F" w:rsidR="002C4BB5" w:rsidTr="00C90023" w14:paraId="7F51C2DA" w14:textId="77777777">
              <w:trPr>
                <w:trHeight w:val="300"/>
              </w:trPr>
              <w:tc>
                <w:tcPr>
                  <w:tcW w:w="2005" w:type="pct"/>
                </w:tcPr>
                <w:p w:rsidRPr="005F469F" w:rsidR="002C4BB5" w:rsidP="002C4BB5" w:rsidRDefault="002C4BB5" w14:paraId="7CEEB7E5"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Trade Payables</w:t>
                  </w:r>
                </w:p>
              </w:tc>
              <w:tc>
                <w:tcPr>
                  <w:tcW w:w="1019" w:type="pct"/>
                </w:tcPr>
                <w:p w:rsidR="16EFCFAE" w:rsidP="6C5DAFE2" w:rsidRDefault="16EFCFAE" w14:paraId="405BF323" w14:textId="430130D4">
                  <w:pPr>
                    <w:jc w:val="center"/>
                    <w:rPr>
                      <w:rFonts w:ascii="Book Antiqua" w:hAnsi="Book Antiqua"/>
                      <w:color w:val="000000" w:themeColor="text1"/>
                      <w:sz w:val="22"/>
                      <w:szCs w:val="22"/>
                    </w:rPr>
                  </w:pPr>
                  <w:r w:rsidRPr="6C5DAFE2">
                    <w:rPr>
                      <w:rFonts w:ascii="Book Antiqua" w:hAnsi="Book Antiqua"/>
                      <w:color w:val="000000" w:themeColor="text1"/>
                      <w:sz w:val="22"/>
                      <w:szCs w:val="22"/>
                    </w:rPr>
                    <w:t>42.96</w:t>
                  </w:r>
                </w:p>
              </w:tc>
              <w:tc>
                <w:tcPr>
                  <w:tcW w:w="1078" w:type="pct"/>
                </w:tcPr>
                <w:p w:rsidRPr="005F469F" w:rsidR="002C4BB5" w:rsidP="002C4BB5" w:rsidRDefault="002C4BB5" w14:paraId="6028816F"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48.57</w:t>
                  </w:r>
                </w:p>
              </w:tc>
              <w:tc>
                <w:tcPr>
                  <w:tcW w:w="898" w:type="pct"/>
                </w:tcPr>
                <w:p w:rsidRPr="005F469F" w:rsidR="002C4BB5" w:rsidP="002C4BB5" w:rsidRDefault="002C4BB5" w14:paraId="0CFA7471"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4.10</w:t>
                  </w:r>
                </w:p>
              </w:tc>
            </w:tr>
            <w:tr w:rsidRPr="005F469F" w:rsidR="002C4BB5" w:rsidTr="00C90023" w14:paraId="169DCFAA" w14:textId="77777777">
              <w:trPr>
                <w:trHeight w:val="300"/>
              </w:trPr>
              <w:tc>
                <w:tcPr>
                  <w:tcW w:w="2005" w:type="pct"/>
                </w:tcPr>
                <w:p w:rsidRPr="005F469F" w:rsidR="002C4BB5" w:rsidP="002C4BB5" w:rsidRDefault="002C4BB5" w14:paraId="7EAD210C"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Other current Liabilities</w:t>
                  </w:r>
                </w:p>
              </w:tc>
              <w:tc>
                <w:tcPr>
                  <w:tcW w:w="1019" w:type="pct"/>
                </w:tcPr>
                <w:p w:rsidR="43556C0C" w:rsidP="6C5DAFE2" w:rsidRDefault="43556C0C" w14:paraId="505E818B" w14:textId="2DC436E5">
                  <w:pPr>
                    <w:jc w:val="center"/>
                    <w:rPr>
                      <w:rFonts w:ascii="Book Antiqua" w:hAnsi="Book Antiqua"/>
                      <w:color w:val="000000" w:themeColor="text1"/>
                      <w:sz w:val="22"/>
                      <w:szCs w:val="22"/>
                    </w:rPr>
                  </w:pPr>
                  <w:r w:rsidRPr="6C5DAFE2">
                    <w:rPr>
                      <w:rFonts w:ascii="Book Antiqua" w:hAnsi="Book Antiqua"/>
                      <w:color w:val="000000" w:themeColor="text1"/>
                      <w:sz w:val="22"/>
                      <w:szCs w:val="22"/>
                    </w:rPr>
                    <w:t>41.31</w:t>
                  </w:r>
                </w:p>
              </w:tc>
              <w:tc>
                <w:tcPr>
                  <w:tcW w:w="1078" w:type="pct"/>
                </w:tcPr>
                <w:p w:rsidRPr="005F469F" w:rsidR="002C4BB5" w:rsidP="002C4BB5" w:rsidRDefault="002C4BB5" w14:paraId="098C1A40"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66.00</w:t>
                  </w:r>
                </w:p>
              </w:tc>
              <w:tc>
                <w:tcPr>
                  <w:tcW w:w="898" w:type="pct"/>
                </w:tcPr>
                <w:p w:rsidRPr="005F469F" w:rsidR="002C4BB5" w:rsidP="002C4BB5" w:rsidRDefault="002C4BB5" w14:paraId="5ED7C497"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17.08</w:t>
                  </w:r>
                </w:p>
              </w:tc>
            </w:tr>
            <w:tr w:rsidRPr="005F469F" w:rsidR="002C4BB5" w:rsidTr="00C90023" w14:paraId="786066B3" w14:textId="77777777">
              <w:trPr>
                <w:trHeight w:val="300"/>
              </w:trPr>
              <w:tc>
                <w:tcPr>
                  <w:tcW w:w="2005" w:type="pct"/>
                </w:tcPr>
                <w:p w:rsidRPr="005F469F" w:rsidR="002C4BB5" w:rsidP="002C4BB5" w:rsidRDefault="002C4BB5" w14:paraId="3F347B6F"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Short-Term Provisions</w:t>
                  </w:r>
                </w:p>
              </w:tc>
              <w:tc>
                <w:tcPr>
                  <w:tcW w:w="1019" w:type="pct"/>
                </w:tcPr>
                <w:p w:rsidR="1861769E" w:rsidP="6C5DAFE2" w:rsidRDefault="1861769E" w14:paraId="047D33F5" w14:textId="193CAF79">
                  <w:pPr>
                    <w:jc w:val="center"/>
                    <w:rPr>
                      <w:rFonts w:ascii="Book Antiqua" w:hAnsi="Book Antiqua"/>
                      <w:color w:val="000000" w:themeColor="text1"/>
                      <w:sz w:val="22"/>
                      <w:szCs w:val="22"/>
                    </w:rPr>
                  </w:pPr>
                  <w:r w:rsidRPr="6C5DAFE2">
                    <w:rPr>
                      <w:rFonts w:ascii="Book Antiqua" w:hAnsi="Book Antiqua"/>
                      <w:color w:val="000000" w:themeColor="text1"/>
                      <w:sz w:val="22"/>
                      <w:szCs w:val="22"/>
                    </w:rPr>
                    <w:t>11.19</w:t>
                  </w:r>
                </w:p>
              </w:tc>
              <w:tc>
                <w:tcPr>
                  <w:tcW w:w="1078" w:type="pct"/>
                </w:tcPr>
                <w:p w:rsidRPr="005F469F" w:rsidR="002C4BB5" w:rsidP="002C4BB5" w:rsidRDefault="002C4BB5" w14:paraId="779C8E4A"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5.48</w:t>
                  </w:r>
                </w:p>
              </w:tc>
              <w:tc>
                <w:tcPr>
                  <w:tcW w:w="898" w:type="pct"/>
                </w:tcPr>
                <w:p w:rsidRPr="005F469F" w:rsidR="002C4BB5" w:rsidP="002C4BB5" w:rsidRDefault="002C4BB5" w14:paraId="4C0BB660"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2.52</w:t>
                  </w:r>
                </w:p>
              </w:tc>
            </w:tr>
            <w:tr w:rsidRPr="005F469F" w:rsidR="002C4BB5" w:rsidTr="00C90023" w14:paraId="7712C5DB" w14:textId="77777777">
              <w:trPr>
                <w:trHeight w:val="300"/>
              </w:trPr>
              <w:tc>
                <w:tcPr>
                  <w:tcW w:w="2005" w:type="pct"/>
                </w:tcPr>
                <w:p w:rsidRPr="005F469F" w:rsidR="002C4BB5" w:rsidP="002C4BB5" w:rsidRDefault="002C4BB5" w14:paraId="2550DB76"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Fixed Assets</w:t>
                  </w:r>
                </w:p>
              </w:tc>
              <w:tc>
                <w:tcPr>
                  <w:tcW w:w="1019" w:type="pct"/>
                </w:tcPr>
                <w:p w:rsidR="0335AAE6" w:rsidP="6C5DAFE2" w:rsidRDefault="0335AAE6" w14:paraId="79D12748" w14:textId="1FA6E225">
                  <w:pPr>
                    <w:jc w:val="center"/>
                    <w:rPr>
                      <w:rFonts w:ascii="Book Antiqua" w:hAnsi="Book Antiqua"/>
                      <w:color w:val="000000" w:themeColor="text1"/>
                      <w:sz w:val="22"/>
                      <w:szCs w:val="22"/>
                    </w:rPr>
                  </w:pPr>
                  <w:r w:rsidRPr="6C5DAFE2">
                    <w:rPr>
                      <w:rFonts w:ascii="Book Antiqua" w:hAnsi="Book Antiqua"/>
                      <w:color w:val="000000" w:themeColor="text1"/>
                      <w:sz w:val="22"/>
                      <w:szCs w:val="22"/>
                    </w:rPr>
                    <w:t>39.07</w:t>
                  </w:r>
                </w:p>
              </w:tc>
              <w:tc>
                <w:tcPr>
                  <w:tcW w:w="1078" w:type="pct"/>
                </w:tcPr>
                <w:p w:rsidRPr="005F469F" w:rsidR="002C4BB5" w:rsidP="002C4BB5" w:rsidRDefault="002C4BB5" w14:paraId="5F7AD95B"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35.97</w:t>
                  </w:r>
                </w:p>
              </w:tc>
              <w:tc>
                <w:tcPr>
                  <w:tcW w:w="898" w:type="pct"/>
                </w:tcPr>
                <w:p w:rsidRPr="005F469F" w:rsidR="002C4BB5" w:rsidP="002C4BB5" w:rsidRDefault="002C4BB5" w14:paraId="06F16DED"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29.62</w:t>
                  </w:r>
                </w:p>
              </w:tc>
            </w:tr>
            <w:tr w:rsidRPr="005F469F" w:rsidR="002C4BB5" w:rsidTr="00C90023" w14:paraId="1409F1AE" w14:textId="77777777">
              <w:trPr>
                <w:trHeight w:val="300"/>
              </w:trPr>
              <w:tc>
                <w:tcPr>
                  <w:tcW w:w="2005" w:type="pct"/>
                </w:tcPr>
                <w:p w:rsidRPr="005F469F" w:rsidR="002C4BB5" w:rsidP="002C4BB5" w:rsidRDefault="002C4BB5" w14:paraId="263D5B92"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lastRenderedPageBreak/>
                    <w:t xml:space="preserve">Inventories </w:t>
                  </w:r>
                </w:p>
              </w:tc>
              <w:tc>
                <w:tcPr>
                  <w:tcW w:w="1019" w:type="pct"/>
                </w:tcPr>
                <w:p w:rsidR="6C05DFD8" w:rsidP="6C5DAFE2" w:rsidRDefault="6C05DFD8" w14:paraId="216B71D2" w14:textId="41B6D143">
                  <w:pPr>
                    <w:jc w:val="center"/>
                    <w:rPr>
                      <w:rFonts w:ascii="Book Antiqua" w:hAnsi="Book Antiqua"/>
                      <w:color w:val="000000" w:themeColor="text1"/>
                      <w:sz w:val="22"/>
                      <w:szCs w:val="22"/>
                    </w:rPr>
                  </w:pPr>
                  <w:r w:rsidRPr="6C5DAFE2">
                    <w:rPr>
                      <w:rFonts w:ascii="Book Antiqua" w:hAnsi="Book Antiqua"/>
                      <w:color w:val="000000" w:themeColor="text1"/>
                      <w:sz w:val="22"/>
                      <w:szCs w:val="22"/>
                    </w:rPr>
                    <w:t>0.00</w:t>
                  </w:r>
                </w:p>
              </w:tc>
              <w:tc>
                <w:tcPr>
                  <w:tcW w:w="1078" w:type="pct"/>
                </w:tcPr>
                <w:p w:rsidRPr="005F469F" w:rsidR="002C4BB5" w:rsidP="002C4BB5" w:rsidRDefault="002C4BB5" w14:paraId="52093958"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12.43</w:t>
                  </w:r>
                </w:p>
              </w:tc>
              <w:tc>
                <w:tcPr>
                  <w:tcW w:w="898" w:type="pct"/>
                </w:tcPr>
                <w:p w:rsidRPr="005F469F" w:rsidR="002C4BB5" w:rsidP="002C4BB5" w:rsidRDefault="002C4BB5" w14:paraId="46E9D7D5"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0.00</w:t>
                  </w:r>
                </w:p>
              </w:tc>
            </w:tr>
            <w:tr w:rsidRPr="005F469F" w:rsidR="002C4BB5" w:rsidTr="00C90023" w14:paraId="2E4C8E0D" w14:textId="77777777">
              <w:trPr>
                <w:trHeight w:val="300"/>
              </w:trPr>
              <w:tc>
                <w:tcPr>
                  <w:tcW w:w="2005" w:type="pct"/>
                </w:tcPr>
                <w:p w:rsidRPr="005F469F" w:rsidR="002C4BB5" w:rsidP="002C4BB5" w:rsidRDefault="002C4BB5" w14:paraId="5C8957E2"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Trade receivables</w:t>
                  </w:r>
                </w:p>
              </w:tc>
              <w:tc>
                <w:tcPr>
                  <w:tcW w:w="1019" w:type="pct"/>
                </w:tcPr>
                <w:p w:rsidR="308536B6" w:rsidP="6C5DAFE2" w:rsidRDefault="308536B6" w14:paraId="447C4E2A" w14:textId="06E1EF80">
                  <w:pPr>
                    <w:jc w:val="center"/>
                    <w:rPr>
                      <w:rFonts w:ascii="Book Antiqua" w:hAnsi="Book Antiqua"/>
                      <w:color w:val="000000" w:themeColor="text1"/>
                      <w:sz w:val="22"/>
                      <w:szCs w:val="22"/>
                    </w:rPr>
                  </w:pPr>
                  <w:r w:rsidRPr="6C5DAFE2">
                    <w:rPr>
                      <w:rFonts w:ascii="Book Antiqua" w:hAnsi="Book Antiqua"/>
                      <w:color w:val="000000" w:themeColor="text1"/>
                      <w:sz w:val="22"/>
                      <w:szCs w:val="22"/>
                    </w:rPr>
                    <w:t>185.01</w:t>
                  </w:r>
                </w:p>
              </w:tc>
              <w:tc>
                <w:tcPr>
                  <w:tcW w:w="1078" w:type="pct"/>
                </w:tcPr>
                <w:p w:rsidRPr="005F469F" w:rsidR="002C4BB5" w:rsidP="002C4BB5" w:rsidRDefault="002C4BB5" w14:paraId="60275BF0"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153.12</w:t>
                  </w:r>
                </w:p>
              </w:tc>
              <w:tc>
                <w:tcPr>
                  <w:tcW w:w="898" w:type="pct"/>
                </w:tcPr>
                <w:p w:rsidRPr="005F469F" w:rsidR="002C4BB5" w:rsidP="002C4BB5" w:rsidRDefault="002C4BB5" w14:paraId="60FEE964"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58.74</w:t>
                  </w:r>
                </w:p>
              </w:tc>
            </w:tr>
            <w:tr w:rsidRPr="005F469F" w:rsidR="002C4BB5" w:rsidTr="00C90023" w14:paraId="4B816C3C" w14:textId="77777777">
              <w:trPr>
                <w:trHeight w:val="300"/>
              </w:trPr>
              <w:tc>
                <w:tcPr>
                  <w:tcW w:w="2005" w:type="pct"/>
                </w:tcPr>
                <w:p w:rsidRPr="005F469F" w:rsidR="002C4BB5" w:rsidP="002C4BB5" w:rsidRDefault="002C4BB5" w14:paraId="49F251B4"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Cash &amp; Bank Balances</w:t>
                  </w:r>
                </w:p>
              </w:tc>
              <w:tc>
                <w:tcPr>
                  <w:tcW w:w="1019" w:type="pct"/>
                </w:tcPr>
                <w:p w:rsidR="6CC2908F" w:rsidP="6C5DAFE2" w:rsidRDefault="6CC2908F" w14:paraId="0EF07A93" w14:textId="3966345A">
                  <w:pPr>
                    <w:jc w:val="center"/>
                    <w:rPr>
                      <w:rFonts w:ascii="Book Antiqua" w:hAnsi="Book Antiqua"/>
                      <w:color w:val="000000" w:themeColor="text1"/>
                      <w:sz w:val="22"/>
                      <w:szCs w:val="22"/>
                    </w:rPr>
                  </w:pPr>
                  <w:r w:rsidRPr="6C5DAFE2">
                    <w:rPr>
                      <w:rFonts w:ascii="Book Antiqua" w:hAnsi="Book Antiqua"/>
                      <w:color w:val="000000" w:themeColor="text1"/>
                      <w:sz w:val="22"/>
                      <w:szCs w:val="22"/>
                    </w:rPr>
                    <w:t>0.40</w:t>
                  </w:r>
                </w:p>
              </w:tc>
              <w:tc>
                <w:tcPr>
                  <w:tcW w:w="1078" w:type="pct"/>
                </w:tcPr>
                <w:p w:rsidRPr="005F469F" w:rsidR="002C4BB5" w:rsidP="002C4BB5" w:rsidRDefault="002C4BB5" w14:paraId="45752E8A"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5.54</w:t>
                  </w:r>
                </w:p>
              </w:tc>
              <w:tc>
                <w:tcPr>
                  <w:tcW w:w="898" w:type="pct"/>
                </w:tcPr>
                <w:p w:rsidRPr="005F469F" w:rsidR="002C4BB5" w:rsidP="002C4BB5" w:rsidRDefault="002C4BB5" w14:paraId="3B872ACA"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4.54</w:t>
                  </w:r>
                </w:p>
              </w:tc>
            </w:tr>
            <w:tr w:rsidRPr="005F469F" w:rsidR="002C4BB5" w:rsidTr="00C90023" w14:paraId="67FF3E05" w14:textId="77777777">
              <w:trPr>
                <w:trHeight w:val="300"/>
              </w:trPr>
              <w:tc>
                <w:tcPr>
                  <w:tcW w:w="2005" w:type="pct"/>
                </w:tcPr>
                <w:p w:rsidRPr="005F469F" w:rsidR="002C4BB5" w:rsidP="002C4BB5" w:rsidRDefault="002C4BB5" w14:paraId="3F22265E"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Other current Assets</w:t>
                  </w:r>
                </w:p>
              </w:tc>
              <w:tc>
                <w:tcPr>
                  <w:tcW w:w="1019" w:type="pct"/>
                </w:tcPr>
                <w:p w:rsidR="7296457D" w:rsidP="6C5DAFE2" w:rsidRDefault="7296457D" w14:paraId="512EC6CD" w14:textId="476926D9">
                  <w:pPr>
                    <w:jc w:val="center"/>
                    <w:rPr>
                      <w:rFonts w:ascii="Book Antiqua" w:hAnsi="Book Antiqua"/>
                      <w:color w:val="000000" w:themeColor="text1"/>
                      <w:sz w:val="22"/>
                      <w:szCs w:val="22"/>
                    </w:rPr>
                  </w:pPr>
                  <w:r w:rsidRPr="6C5DAFE2">
                    <w:rPr>
                      <w:rFonts w:ascii="Book Antiqua" w:hAnsi="Book Antiqua"/>
                      <w:color w:val="000000" w:themeColor="text1"/>
                      <w:sz w:val="22"/>
                      <w:szCs w:val="22"/>
                    </w:rPr>
                    <w:t>12.95</w:t>
                  </w:r>
                </w:p>
              </w:tc>
              <w:tc>
                <w:tcPr>
                  <w:tcW w:w="1078" w:type="pct"/>
                </w:tcPr>
                <w:p w:rsidRPr="005F469F" w:rsidR="002C4BB5" w:rsidP="002C4BB5" w:rsidRDefault="002C4BB5" w14:paraId="1675B786"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12.21</w:t>
                  </w:r>
                </w:p>
              </w:tc>
              <w:tc>
                <w:tcPr>
                  <w:tcW w:w="898" w:type="pct"/>
                </w:tcPr>
                <w:p w:rsidRPr="005F469F" w:rsidR="002C4BB5" w:rsidP="002C4BB5" w:rsidRDefault="002C4BB5" w14:paraId="3D0E487A"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7.65</w:t>
                  </w:r>
                </w:p>
              </w:tc>
            </w:tr>
          </w:tbl>
          <w:p w:rsidRPr="005F469F" w:rsidR="002C4BB5" w:rsidP="002C4BB5" w:rsidRDefault="002C4BB5" w14:paraId="642763F4" w14:textId="77777777">
            <w:pPr>
              <w:rPr>
                <w:rFonts w:ascii="Book Antiqua" w:hAnsi="Book Antiqua"/>
                <w:b/>
                <w:sz w:val="22"/>
                <w:szCs w:val="22"/>
              </w:rPr>
            </w:pPr>
          </w:p>
          <w:p w:rsidRPr="005F469F" w:rsidR="002C4BB5" w:rsidP="002C4BB5" w:rsidRDefault="002C4BB5" w14:paraId="500E09C7" w14:textId="7014AC6A">
            <w:pPr>
              <w:jc w:val="center"/>
              <w:rPr>
                <w:rFonts w:ascii="Book Antiqua" w:hAnsi="Book Antiqua"/>
                <w:b/>
                <w:sz w:val="22"/>
                <w:szCs w:val="22"/>
              </w:rPr>
            </w:pPr>
            <w:r w:rsidRPr="005F469F">
              <w:rPr>
                <w:rFonts w:ascii="Book Antiqua" w:hAnsi="Book Antiqua"/>
                <w:b/>
                <w:sz w:val="22"/>
                <w:szCs w:val="22"/>
              </w:rPr>
              <w:t>Profit &amp; Loss A/c</w:t>
            </w:r>
          </w:p>
          <w:tbl>
            <w:tblPr>
              <w:tblStyle w:val="TableGrid"/>
              <w:tblW w:w="5000" w:type="pct"/>
              <w:tblLook w:val="04A0" w:firstRow="1" w:lastRow="0" w:firstColumn="1" w:lastColumn="0" w:noHBand="0" w:noVBand="1"/>
            </w:tblPr>
            <w:tblGrid>
              <w:gridCol w:w="2816"/>
              <w:gridCol w:w="1439"/>
              <w:gridCol w:w="1239"/>
              <w:gridCol w:w="1373"/>
            </w:tblGrid>
            <w:tr w:rsidRPr="005F469F" w:rsidR="002C4BB5" w:rsidTr="6C5DAFE2" w14:paraId="4F587C3A" w14:textId="77777777">
              <w:tc>
                <w:tcPr>
                  <w:tcW w:w="2050" w:type="pct"/>
                  <w:shd w:val="clear" w:color="auto" w:fill="B4C6E7" w:themeFill="accent1" w:themeFillTint="66"/>
                </w:tcPr>
                <w:p w:rsidRPr="005F469F" w:rsidR="002C4BB5" w:rsidP="002C4BB5" w:rsidRDefault="002C4BB5" w14:paraId="4599F58E"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Particulars</w:t>
                  </w:r>
                </w:p>
              </w:tc>
              <w:tc>
                <w:tcPr>
                  <w:tcW w:w="1048" w:type="pct"/>
                  <w:shd w:val="clear" w:color="auto" w:fill="B4C6E7" w:themeFill="accent1" w:themeFillTint="66"/>
                </w:tcPr>
                <w:p w:rsidRPr="005F469F" w:rsidR="002C4BB5" w:rsidP="6C5DAFE2" w:rsidRDefault="002C4BB5" w14:paraId="3E6E0F65" w14:textId="67B01D73">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FY25(</w:t>
                  </w:r>
                  <w:r w:rsidRPr="6C5DAFE2" w:rsidR="14A77466">
                    <w:rPr>
                      <w:rFonts w:ascii="Book Antiqua" w:hAnsi="Book Antiqua"/>
                      <w:b/>
                      <w:bCs/>
                      <w:color w:val="000000" w:themeColor="text1"/>
                      <w:sz w:val="22"/>
                      <w:szCs w:val="22"/>
                    </w:rPr>
                    <w:t>A)</w:t>
                  </w:r>
                </w:p>
              </w:tc>
              <w:tc>
                <w:tcPr>
                  <w:tcW w:w="902" w:type="pct"/>
                  <w:shd w:val="clear" w:color="auto" w:fill="B4C6E7" w:themeFill="accent1" w:themeFillTint="66"/>
                </w:tcPr>
                <w:p w:rsidRPr="005F469F" w:rsidR="002C4BB5" w:rsidP="002C4BB5" w:rsidRDefault="002C4BB5" w14:paraId="1F51621F"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FY24(A)</w:t>
                  </w:r>
                </w:p>
              </w:tc>
              <w:tc>
                <w:tcPr>
                  <w:tcW w:w="1000" w:type="pct"/>
                  <w:shd w:val="clear" w:color="auto" w:fill="B4C6E7" w:themeFill="accent1" w:themeFillTint="66"/>
                </w:tcPr>
                <w:p w:rsidRPr="005F469F" w:rsidR="002C4BB5" w:rsidP="002C4BB5" w:rsidRDefault="002C4BB5" w14:paraId="102DFD3B" w14:textId="77777777">
                  <w:pPr>
                    <w:tabs>
                      <w:tab w:val="left" w:pos="700"/>
                      <w:tab w:val="left" w:pos="800"/>
                      <w:tab w:val="left" w:pos="900"/>
                    </w:tabs>
                    <w:jc w:val="center"/>
                    <w:rPr>
                      <w:rFonts w:ascii="Book Antiqua" w:hAnsi="Book Antiqua"/>
                      <w:b/>
                      <w:color w:val="000000" w:themeColor="text1"/>
                      <w:sz w:val="22"/>
                      <w:szCs w:val="22"/>
                    </w:rPr>
                  </w:pPr>
                  <w:r w:rsidRPr="005F469F">
                    <w:rPr>
                      <w:rFonts w:ascii="Book Antiqua" w:hAnsi="Book Antiqua"/>
                      <w:b/>
                      <w:color w:val="000000" w:themeColor="text1"/>
                      <w:sz w:val="22"/>
                      <w:szCs w:val="22"/>
                    </w:rPr>
                    <w:t>FY23(A)</w:t>
                  </w:r>
                </w:p>
              </w:tc>
            </w:tr>
            <w:tr w:rsidRPr="005F469F" w:rsidR="002C4BB5" w:rsidTr="6C5DAFE2" w14:paraId="1D136254" w14:textId="77777777">
              <w:tc>
                <w:tcPr>
                  <w:tcW w:w="2050" w:type="pct"/>
                </w:tcPr>
                <w:p w:rsidRPr="005F469F" w:rsidR="002C4BB5" w:rsidP="002C4BB5" w:rsidRDefault="002C4BB5" w14:paraId="10A294F7" w14:textId="044B49CD">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Revenue</w:t>
                  </w:r>
                </w:p>
              </w:tc>
              <w:tc>
                <w:tcPr>
                  <w:tcW w:w="1048" w:type="pct"/>
                </w:tcPr>
                <w:p w:rsidRPr="005F469F" w:rsidR="002C4BB5" w:rsidP="6C5DAFE2" w:rsidRDefault="002C4BB5" w14:paraId="48397DAE" w14:textId="134C02B6">
                  <w:pPr>
                    <w:tabs>
                      <w:tab w:val="left" w:pos="700"/>
                      <w:tab w:val="left" w:pos="800"/>
                      <w:tab w:val="left" w:pos="900"/>
                    </w:tabs>
                    <w:jc w:val="center"/>
                    <w:rPr>
                      <w:rFonts w:ascii="Book Antiqua" w:hAnsi="Book Antiqua"/>
                      <w:color w:val="000000" w:themeColor="text1"/>
                      <w:sz w:val="22"/>
                      <w:szCs w:val="22"/>
                    </w:rPr>
                  </w:pPr>
                  <w:r w:rsidRPr="6C5DAFE2">
                    <w:rPr>
                      <w:rFonts w:ascii="Book Antiqua" w:hAnsi="Book Antiqua"/>
                      <w:color w:val="000000" w:themeColor="text1"/>
                      <w:sz w:val="22"/>
                      <w:szCs w:val="22"/>
                    </w:rPr>
                    <w:t>56</w:t>
                  </w:r>
                  <w:r w:rsidRPr="6C5DAFE2" w:rsidR="224AD86D">
                    <w:rPr>
                      <w:rFonts w:ascii="Book Antiqua" w:hAnsi="Book Antiqua"/>
                      <w:color w:val="000000" w:themeColor="text1"/>
                      <w:sz w:val="22"/>
                      <w:szCs w:val="22"/>
                    </w:rPr>
                    <w:t>0.31</w:t>
                  </w:r>
                </w:p>
              </w:tc>
              <w:tc>
                <w:tcPr>
                  <w:tcW w:w="902" w:type="pct"/>
                </w:tcPr>
                <w:p w:rsidRPr="005F469F" w:rsidR="002C4BB5" w:rsidP="002C4BB5" w:rsidRDefault="002C4BB5" w14:paraId="60974DA8" w14:textId="77777777">
                  <w:pPr>
                    <w:tabs>
                      <w:tab w:val="left" w:pos="700"/>
                      <w:tab w:val="left" w:pos="800"/>
                      <w:tab w:val="left" w:pos="900"/>
                    </w:tabs>
                    <w:jc w:val="center"/>
                    <w:rPr>
                      <w:rFonts w:ascii="Book Antiqua" w:hAnsi="Book Antiqua"/>
                      <w:bCs/>
                      <w:color w:val="000000" w:themeColor="text1"/>
                      <w:sz w:val="22"/>
                      <w:szCs w:val="22"/>
                    </w:rPr>
                  </w:pPr>
                  <w:r w:rsidRPr="005F469F">
                    <w:rPr>
                      <w:rFonts w:ascii="Book Antiqua" w:hAnsi="Book Antiqua"/>
                      <w:bCs/>
                      <w:color w:val="000000" w:themeColor="text1"/>
                      <w:sz w:val="22"/>
                      <w:szCs w:val="22"/>
                    </w:rPr>
                    <w:t>350.37</w:t>
                  </w:r>
                </w:p>
              </w:tc>
              <w:tc>
                <w:tcPr>
                  <w:tcW w:w="1000" w:type="pct"/>
                </w:tcPr>
                <w:p w:rsidRPr="005F469F" w:rsidR="002C4BB5" w:rsidP="002C4BB5" w:rsidRDefault="002C4BB5" w14:paraId="278B10E1" w14:textId="77777777">
                  <w:pPr>
                    <w:tabs>
                      <w:tab w:val="left" w:pos="700"/>
                      <w:tab w:val="left" w:pos="800"/>
                      <w:tab w:val="left" w:pos="900"/>
                    </w:tabs>
                    <w:jc w:val="center"/>
                    <w:rPr>
                      <w:rFonts w:ascii="Book Antiqua" w:hAnsi="Book Antiqua"/>
                      <w:bCs/>
                      <w:color w:val="000000" w:themeColor="text1"/>
                      <w:sz w:val="22"/>
                      <w:szCs w:val="22"/>
                    </w:rPr>
                  </w:pPr>
                  <w:r w:rsidRPr="005F469F">
                    <w:rPr>
                      <w:rFonts w:ascii="Book Antiqua" w:hAnsi="Book Antiqua"/>
                      <w:bCs/>
                      <w:color w:val="000000" w:themeColor="text1"/>
                      <w:sz w:val="22"/>
                      <w:szCs w:val="22"/>
                    </w:rPr>
                    <w:t>154.34</w:t>
                  </w:r>
                </w:p>
              </w:tc>
            </w:tr>
            <w:tr w:rsidRPr="005F469F" w:rsidR="002C4BB5" w:rsidTr="6C5DAFE2" w14:paraId="3E9257D4" w14:textId="77777777">
              <w:tc>
                <w:tcPr>
                  <w:tcW w:w="2050" w:type="pct"/>
                </w:tcPr>
                <w:p w:rsidRPr="005F469F" w:rsidR="002C4BB5" w:rsidP="002C4BB5" w:rsidRDefault="002C4BB5" w14:paraId="0BAFFB26"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 xml:space="preserve">Other Income </w:t>
                  </w:r>
                </w:p>
              </w:tc>
              <w:tc>
                <w:tcPr>
                  <w:tcW w:w="1048" w:type="pct"/>
                </w:tcPr>
                <w:p w:rsidRPr="005F469F" w:rsidR="002C4BB5" w:rsidP="002C4BB5" w:rsidRDefault="6D4417FA" w14:paraId="794290FB" w14:textId="0C3ED450">
                  <w:pPr>
                    <w:tabs>
                      <w:tab w:val="left" w:pos="700"/>
                      <w:tab w:val="left" w:pos="800"/>
                      <w:tab w:val="left" w:pos="900"/>
                    </w:tabs>
                    <w:jc w:val="center"/>
                    <w:rPr>
                      <w:rFonts w:ascii="Book Antiqua" w:hAnsi="Book Antiqua"/>
                      <w:color w:val="000000" w:themeColor="text1"/>
                      <w:sz w:val="22"/>
                      <w:szCs w:val="22"/>
                    </w:rPr>
                  </w:pPr>
                  <w:r w:rsidRPr="6C5DAFE2">
                    <w:rPr>
                      <w:rFonts w:ascii="Book Antiqua" w:hAnsi="Book Antiqua"/>
                      <w:color w:val="000000" w:themeColor="text1"/>
                      <w:sz w:val="22"/>
                      <w:szCs w:val="22"/>
                    </w:rPr>
                    <w:t>15.72</w:t>
                  </w:r>
                </w:p>
              </w:tc>
              <w:tc>
                <w:tcPr>
                  <w:tcW w:w="902" w:type="pct"/>
                </w:tcPr>
                <w:p w:rsidRPr="005F469F" w:rsidR="002C4BB5" w:rsidP="002C4BB5" w:rsidRDefault="002C4BB5" w14:paraId="09C0E586"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6.64</w:t>
                  </w:r>
                </w:p>
              </w:tc>
              <w:tc>
                <w:tcPr>
                  <w:tcW w:w="1000" w:type="pct"/>
                </w:tcPr>
                <w:p w:rsidRPr="005F469F" w:rsidR="002C4BB5" w:rsidP="002C4BB5" w:rsidRDefault="002C4BB5" w14:paraId="4831EE5E"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5.54</w:t>
                  </w:r>
                </w:p>
              </w:tc>
            </w:tr>
            <w:tr w:rsidRPr="005F469F" w:rsidR="002C4BB5" w:rsidTr="6C5DAFE2" w14:paraId="6940C70F" w14:textId="77777777">
              <w:tc>
                <w:tcPr>
                  <w:tcW w:w="2050" w:type="pct"/>
                </w:tcPr>
                <w:p w:rsidRPr="005F469F" w:rsidR="002C4BB5" w:rsidP="002C4BB5" w:rsidRDefault="002C4BB5" w14:paraId="0F402507" w14:textId="77777777">
                  <w:pPr>
                    <w:tabs>
                      <w:tab w:val="left" w:pos="700"/>
                      <w:tab w:val="left" w:pos="800"/>
                      <w:tab w:val="left" w:pos="900"/>
                    </w:tabs>
                    <w:rPr>
                      <w:rFonts w:ascii="Book Antiqua" w:hAnsi="Book Antiqua"/>
                      <w:b/>
                      <w:color w:val="000000" w:themeColor="text1"/>
                      <w:sz w:val="22"/>
                      <w:szCs w:val="22"/>
                    </w:rPr>
                  </w:pPr>
                  <w:r w:rsidRPr="005F469F">
                    <w:rPr>
                      <w:rFonts w:ascii="Book Antiqua" w:hAnsi="Book Antiqua"/>
                      <w:b/>
                      <w:color w:val="000000" w:themeColor="text1"/>
                      <w:sz w:val="22"/>
                      <w:szCs w:val="22"/>
                    </w:rPr>
                    <w:t xml:space="preserve">Total Revenue </w:t>
                  </w:r>
                </w:p>
              </w:tc>
              <w:tc>
                <w:tcPr>
                  <w:tcW w:w="1048" w:type="pct"/>
                </w:tcPr>
                <w:p w:rsidRPr="005F469F" w:rsidR="002C4BB5" w:rsidP="002C4BB5" w:rsidRDefault="7EE9FD6A" w14:paraId="2AD93C2F" w14:textId="4132788E">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576.03</w:t>
                  </w:r>
                </w:p>
              </w:tc>
              <w:tc>
                <w:tcPr>
                  <w:tcW w:w="902" w:type="pct"/>
                </w:tcPr>
                <w:p w:rsidRPr="005F469F" w:rsidR="002C4BB5" w:rsidP="002C4BB5" w:rsidRDefault="002C4BB5" w14:paraId="6AE6AB37" w14:textId="77777777">
                  <w:pPr>
                    <w:tabs>
                      <w:tab w:val="left" w:pos="700"/>
                      <w:tab w:val="left" w:pos="800"/>
                      <w:tab w:val="left" w:pos="900"/>
                    </w:tabs>
                    <w:jc w:val="center"/>
                    <w:rPr>
                      <w:rFonts w:ascii="Book Antiqua" w:hAnsi="Book Antiqua"/>
                      <w:b/>
                      <w:bCs/>
                      <w:color w:val="000000" w:themeColor="text1"/>
                      <w:sz w:val="22"/>
                      <w:szCs w:val="22"/>
                    </w:rPr>
                  </w:pPr>
                  <w:r w:rsidRPr="005F469F">
                    <w:rPr>
                      <w:rFonts w:ascii="Book Antiqua" w:hAnsi="Book Antiqua"/>
                      <w:b/>
                      <w:bCs/>
                      <w:color w:val="000000" w:themeColor="text1"/>
                      <w:sz w:val="22"/>
                      <w:szCs w:val="22"/>
                    </w:rPr>
                    <w:t>357.01</w:t>
                  </w:r>
                </w:p>
              </w:tc>
              <w:tc>
                <w:tcPr>
                  <w:tcW w:w="1000" w:type="pct"/>
                </w:tcPr>
                <w:p w:rsidRPr="005F469F" w:rsidR="002C4BB5" w:rsidP="002C4BB5" w:rsidRDefault="002C4BB5" w14:paraId="2E435C83" w14:textId="77777777">
                  <w:pPr>
                    <w:tabs>
                      <w:tab w:val="left" w:pos="700"/>
                      <w:tab w:val="left" w:pos="800"/>
                      <w:tab w:val="left" w:pos="900"/>
                    </w:tabs>
                    <w:jc w:val="center"/>
                    <w:rPr>
                      <w:rFonts w:ascii="Book Antiqua" w:hAnsi="Book Antiqua"/>
                      <w:b/>
                      <w:bCs/>
                      <w:color w:val="000000" w:themeColor="text1"/>
                      <w:sz w:val="22"/>
                      <w:szCs w:val="22"/>
                    </w:rPr>
                  </w:pPr>
                  <w:r w:rsidRPr="005F469F">
                    <w:rPr>
                      <w:rFonts w:ascii="Book Antiqua" w:hAnsi="Book Antiqua"/>
                      <w:b/>
                      <w:bCs/>
                      <w:color w:val="000000" w:themeColor="text1"/>
                      <w:sz w:val="22"/>
                      <w:szCs w:val="22"/>
                    </w:rPr>
                    <w:t>159.89</w:t>
                  </w:r>
                </w:p>
              </w:tc>
            </w:tr>
            <w:tr w:rsidRPr="005F469F" w:rsidR="002C4BB5" w:rsidTr="6C5DAFE2" w14:paraId="74E08025" w14:textId="77777777">
              <w:tc>
                <w:tcPr>
                  <w:tcW w:w="2050" w:type="pct"/>
                </w:tcPr>
                <w:p w:rsidRPr="005F469F" w:rsidR="002C4BB5" w:rsidP="002C4BB5" w:rsidRDefault="002C4BB5" w14:paraId="75217080"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 xml:space="preserve">COGS </w:t>
                  </w:r>
                </w:p>
              </w:tc>
              <w:tc>
                <w:tcPr>
                  <w:tcW w:w="1048" w:type="pct"/>
                </w:tcPr>
                <w:p w:rsidRPr="005F469F" w:rsidR="002C4BB5" w:rsidP="6C5DAFE2" w:rsidRDefault="50A137D6" w14:paraId="1EE5C77A" w14:textId="521AC2DD">
                  <w:pPr>
                    <w:tabs>
                      <w:tab w:val="left" w:pos="700"/>
                      <w:tab w:val="left" w:pos="800"/>
                      <w:tab w:val="left" w:pos="900"/>
                    </w:tabs>
                    <w:jc w:val="center"/>
                    <w:rPr>
                      <w:rFonts w:ascii="Book Antiqua" w:hAnsi="Book Antiqua"/>
                      <w:color w:val="000000" w:themeColor="text1"/>
                      <w:sz w:val="22"/>
                      <w:szCs w:val="22"/>
                    </w:rPr>
                  </w:pPr>
                  <w:r w:rsidRPr="6C5DAFE2">
                    <w:rPr>
                      <w:rFonts w:ascii="Book Antiqua" w:hAnsi="Book Antiqua"/>
                      <w:color w:val="000000" w:themeColor="text1"/>
                      <w:sz w:val="22"/>
                      <w:szCs w:val="22"/>
                    </w:rPr>
                    <w:t>397.42</w:t>
                  </w:r>
                </w:p>
              </w:tc>
              <w:tc>
                <w:tcPr>
                  <w:tcW w:w="902" w:type="pct"/>
                </w:tcPr>
                <w:p w:rsidRPr="005F469F" w:rsidR="002C4BB5" w:rsidP="002C4BB5" w:rsidRDefault="002C4BB5" w14:paraId="7022593A" w14:textId="77777777">
                  <w:pPr>
                    <w:tabs>
                      <w:tab w:val="left" w:pos="700"/>
                      <w:tab w:val="left" w:pos="800"/>
                      <w:tab w:val="left" w:pos="900"/>
                    </w:tabs>
                    <w:jc w:val="center"/>
                    <w:rPr>
                      <w:rFonts w:ascii="Book Antiqua" w:hAnsi="Book Antiqua"/>
                      <w:bCs/>
                      <w:color w:val="000000" w:themeColor="text1"/>
                      <w:sz w:val="22"/>
                      <w:szCs w:val="22"/>
                    </w:rPr>
                  </w:pPr>
                  <w:r w:rsidRPr="005F469F">
                    <w:rPr>
                      <w:rFonts w:ascii="Book Antiqua" w:hAnsi="Book Antiqua"/>
                      <w:bCs/>
                      <w:color w:val="000000" w:themeColor="text1"/>
                      <w:sz w:val="22"/>
                      <w:szCs w:val="22"/>
                    </w:rPr>
                    <w:t>283.00</w:t>
                  </w:r>
                </w:p>
              </w:tc>
              <w:tc>
                <w:tcPr>
                  <w:tcW w:w="1000" w:type="pct"/>
                </w:tcPr>
                <w:p w:rsidRPr="005F469F" w:rsidR="002C4BB5" w:rsidP="002C4BB5" w:rsidRDefault="002C4BB5" w14:paraId="70C5F1F7" w14:textId="77777777">
                  <w:pPr>
                    <w:tabs>
                      <w:tab w:val="left" w:pos="700"/>
                      <w:tab w:val="left" w:pos="800"/>
                      <w:tab w:val="left" w:pos="900"/>
                    </w:tabs>
                    <w:jc w:val="center"/>
                    <w:rPr>
                      <w:rFonts w:ascii="Book Antiqua" w:hAnsi="Book Antiqua"/>
                      <w:bCs/>
                      <w:color w:val="000000" w:themeColor="text1"/>
                      <w:sz w:val="22"/>
                      <w:szCs w:val="22"/>
                    </w:rPr>
                  </w:pPr>
                  <w:r w:rsidRPr="005F469F">
                    <w:rPr>
                      <w:rFonts w:ascii="Book Antiqua" w:hAnsi="Book Antiqua"/>
                      <w:bCs/>
                      <w:color w:val="000000" w:themeColor="text1"/>
                      <w:sz w:val="22"/>
                      <w:szCs w:val="22"/>
                    </w:rPr>
                    <w:t>105.64</w:t>
                  </w:r>
                </w:p>
              </w:tc>
            </w:tr>
            <w:tr w:rsidRPr="005F469F" w:rsidR="002C4BB5" w:rsidTr="6C5DAFE2" w14:paraId="5D9642CB" w14:textId="77777777">
              <w:tc>
                <w:tcPr>
                  <w:tcW w:w="2050" w:type="pct"/>
                </w:tcPr>
                <w:p w:rsidRPr="005F469F" w:rsidR="002C4BB5" w:rsidP="002C4BB5" w:rsidRDefault="002C4BB5" w14:paraId="63A10F8A"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EBITDA</w:t>
                  </w:r>
                </w:p>
              </w:tc>
              <w:tc>
                <w:tcPr>
                  <w:tcW w:w="1048" w:type="pct"/>
                </w:tcPr>
                <w:p w:rsidRPr="005F469F" w:rsidR="002C4BB5" w:rsidP="002C4BB5" w:rsidRDefault="10A6B489" w14:paraId="34DE03F7" w14:textId="2C0D4DC6">
                  <w:pPr>
                    <w:tabs>
                      <w:tab w:val="left" w:pos="700"/>
                      <w:tab w:val="left" w:pos="800"/>
                      <w:tab w:val="left" w:pos="900"/>
                    </w:tabs>
                    <w:jc w:val="center"/>
                    <w:rPr>
                      <w:rFonts w:ascii="Book Antiqua" w:hAnsi="Book Antiqua"/>
                      <w:color w:val="000000" w:themeColor="text1"/>
                      <w:sz w:val="22"/>
                      <w:szCs w:val="22"/>
                    </w:rPr>
                  </w:pPr>
                  <w:r w:rsidRPr="6C5DAFE2">
                    <w:rPr>
                      <w:rFonts w:ascii="Book Antiqua" w:hAnsi="Book Antiqua"/>
                      <w:color w:val="000000" w:themeColor="text1"/>
                      <w:sz w:val="22"/>
                      <w:szCs w:val="22"/>
                    </w:rPr>
                    <w:t>59.19</w:t>
                  </w:r>
                </w:p>
              </w:tc>
              <w:tc>
                <w:tcPr>
                  <w:tcW w:w="902" w:type="pct"/>
                </w:tcPr>
                <w:p w:rsidRPr="005F469F" w:rsidR="002C4BB5" w:rsidP="002C4BB5" w:rsidRDefault="002C4BB5" w14:paraId="444AE49C"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30.64</w:t>
                  </w:r>
                </w:p>
              </w:tc>
              <w:tc>
                <w:tcPr>
                  <w:tcW w:w="1000" w:type="pct"/>
                </w:tcPr>
                <w:p w:rsidRPr="005F469F" w:rsidR="002C4BB5" w:rsidP="002C4BB5" w:rsidRDefault="002C4BB5" w14:paraId="08311243"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14.69</w:t>
                  </w:r>
                </w:p>
              </w:tc>
            </w:tr>
            <w:tr w:rsidRPr="005F469F" w:rsidR="002C4BB5" w:rsidTr="6C5DAFE2" w14:paraId="4C846AC3" w14:textId="77777777">
              <w:tc>
                <w:tcPr>
                  <w:tcW w:w="2050" w:type="pct"/>
                </w:tcPr>
                <w:p w:rsidRPr="005F469F" w:rsidR="002C4BB5" w:rsidP="002C4BB5" w:rsidRDefault="002C4BB5" w14:paraId="688D5743"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Other expenses</w:t>
                  </w:r>
                </w:p>
              </w:tc>
              <w:tc>
                <w:tcPr>
                  <w:tcW w:w="1048" w:type="pct"/>
                </w:tcPr>
                <w:p w:rsidRPr="005F469F" w:rsidR="002C4BB5" w:rsidP="002C4BB5" w:rsidRDefault="4774C436" w14:paraId="1159864D" w14:textId="5148B088">
                  <w:pPr>
                    <w:tabs>
                      <w:tab w:val="left" w:pos="700"/>
                      <w:tab w:val="left" w:pos="800"/>
                      <w:tab w:val="left" w:pos="900"/>
                    </w:tabs>
                    <w:jc w:val="center"/>
                    <w:rPr>
                      <w:rFonts w:ascii="Book Antiqua" w:hAnsi="Book Antiqua"/>
                      <w:color w:val="000000" w:themeColor="text1"/>
                      <w:sz w:val="22"/>
                      <w:szCs w:val="22"/>
                    </w:rPr>
                  </w:pPr>
                  <w:r w:rsidRPr="6C5DAFE2">
                    <w:rPr>
                      <w:rFonts w:ascii="Book Antiqua" w:hAnsi="Book Antiqua"/>
                      <w:color w:val="000000" w:themeColor="text1"/>
                      <w:sz w:val="22"/>
                      <w:szCs w:val="22"/>
                    </w:rPr>
                    <w:t>92.92</w:t>
                  </w:r>
                </w:p>
              </w:tc>
              <w:tc>
                <w:tcPr>
                  <w:tcW w:w="902" w:type="pct"/>
                </w:tcPr>
                <w:p w:rsidRPr="005F469F" w:rsidR="002C4BB5" w:rsidP="002C4BB5" w:rsidRDefault="002C4BB5" w14:paraId="3281ED19"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28.77</w:t>
                  </w:r>
                </w:p>
              </w:tc>
              <w:tc>
                <w:tcPr>
                  <w:tcW w:w="1000" w:type="pct"/>
                </w:tcPr>
                <w:p w:rsidRPr="005F469F" w:rsidR="002C4BB5" w:rsidP="002C4BB5" w:rsidRDefault="002C4BB5" w14:paraId="3D71A99B"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26.34</w:t>
                  </w:r>
                </w:p>
              </w:tc>
            </w:tr>
            <w:tr w:rsidRPr="005F469F" w:rsidR="002C4BB5" w:rsidTr="6C5DAFE2" w14:paraId="2E19D739" w14:textId="77777777">
              <w:tc>
                <w:tcPr>
                  <w:tcW w:w="2050" w:type="pct"/>
                </w:tcPr>
                <w:p w:rsidRPr="005F469F" w:rsidR="002C4BB5" w:rsidP="002C4BB5" w:rsidRDefault="002C4BB5" w14:paraId="0F00914F" w14:textId="77777777">
                  <w:pPr>
                    <w:tabs>
                      <w:tab w:val="left" w:pos="700"/>
                      <w:tab w:val="left" w:pos="800"/>
                      <w:tab w:val="left" w:pos="900"/>
                    </w:tabs>
                    <w:rPr>
                      <w:rFonts w:ascii="Book Antiqua" w:hAnsi="Book Antiqua"/>
                      <w:color w:val="000000" w:themeColor="text1"/>
                      <w:sz w:val="22"/>
                      <w:szCs w:val="22"/>
                    </w:rPr>
                  </w:pPr>
                  <w:r w:rsidRPr="005F469F">
                    <w:rPr>
                      <w:rFonts w:ascii="Book Antiqua" w:hAnsi="Book Antiqua"/>
                      <w:color w:val="000000" w:themeColor="text1"/>
                      <w:sz w:val="22"/>
                      <w:szCs w:val="22"/>
                    </w:rPr>
                    <w:t>Finance cost</w:t>
                  </w:r>
                </w:p>
              </w:tc>
              <w:tc>
                <w:tcPr>
                  <w:tcW w:w="1048" w:type="pct"/>
                </w:tcPr>
                <w:p w:rsidRPr="005F469F" w:rsidR="002C4BB5" w:rsidP="002C4BB5" w:rsidRDefault="04C0E369" w14:paraId="23D34EB4" w14:textId="33DDA190">
                  <w:pPr>
                    <w:tabs>
                      <w:tab w:val="left" w:pos="700"/>
                      <w:tab w:val="left" w:pos="800"/>
                      <w:tab w:val="left" w:pos="900"/>
                    </w:tabs>
                    <w:jc w:val="center"/>
                    <w:rPr>
                      <w:rFonts w:ascii="Book Antiqua" w:hAnsi="Book Antiqua"/>
                      <w:color w:val="000000" w:themeColor="text1"/>
                      <w:sz w:val="22"/>
                      <w:szCs w:val="22"/>
                    </w:rPr>
                  </w:pPr>
                  <w:r w:rsidRPr="6C5DAFE2">
                    <w:rPr>
                      <w:rFonts w:ascii="Book Antiqua" w:hAnsi="Book Antiqua"/>
                      <w:color w:val="000000" w:themeColor="text1"/>
                      <w:sz w:val="22"/>
                      <w:szCs w:val="22"/>
                    </w:rPr>
                    <w:t>5.04</w:t>
                  </w:r>
                </w:p>
              </w:tc>
              <w:tc>
                <w:tcPr>
                  <w:tcW w:w="902" w:type="pct"/>
                </w:tcPr>
                <w:p w:rsidRPr="005F469F" w:rsidR="002C4BB5" w:rsidP="002C4BB5" w:rsidRDefault="002C4BB5" w14:paraId="7C7F2268"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4.73</w:t>
                  </w:r>
                </w:p>
              </w:tc>
              <w:tc>
                <w:tcPr>
                  <w:tcW w:w="1000" w:type="pct"/>
                </w:tcPr>
                <w:p w:rsidRPr="005F469F" w:rsidR="002C4BB5" w:rsidP="002C4BB5" w:rsidRDefault="002C4BB5" w14:paraId="3457F9E0" w14:textId="77777777">
                  <w:pPr>
                    <w:tabs>
                      <w:tab w:val="left" w:pos="700"/>
                      <w:tab w:val="left" w:pos="800"/>
                      <w:tab w:val="left" w:pos="900"/>
                    </w:tabs>
                    <w:jc w:val="center"/>
                    <w:rPr>
                      <w:rFonts w:ascii="Book Antiqua" w:hAnsi="Book Antiqua"/>
                      <w:color w:val="000000" w:themeColor="text1"/>
                      <w:sz w:val="22"/>
                      <w:szCs w:val="22"/>
                    </w:rPr>
                  </w:pPr>
                  <w:r w:rsidRPr="005F469F">
                    <w:rPr>
                      <w:rFonts w:ascii="Book Antiqua" w:hAnsi="Book Antiqua"/>
                      <w:color w:val="000000" w:themeColor="text1"/>
                      <w:sz w:val="22"/>
                      <w:szCs w:val="22"/>
                    </w:rPr>
                    <w:t>3.62</w:t>
                  </w:r>
                </w:p>
              </w:tc>
            </w:tr>
            <w:tr w:rsidRPr="005F469F" w:rsidR="002C4BB5" w:rsidTr="6C5DAFE2" w14:paraId="786B8F26" w14:textId="77777777">
              <w:tc>
                <w:tcPr>
                  <w:tcW w:w="2050" w:type="pct"/>
                </w:tcPr>
                <w:p w:rsidRPr="005F469F" w:rsidR="002C4BB5" w:rsidP="002C4BB5" w:rsidRDefault="002C4BB5" w14:paraId="30627F2C" w14:textId="77777777">
                  <w:pPr>
                    <w:tabs>
                      <w:tab w:val="left" w:pos="700"/>
                      <w:tab w:val="left" w:pos="800"/>
                      <w:tab w:val="left" w:pos="900"/>
                    </w:tabs>
                    <w:rPr>
                      <w:rFonts w:ascii="Book Antiqua" w:hAnsi="Book Antiqua"/>
                      <w:b/>
                      <w:color w:val="000000" w:themeColor="text1"/>
                      <w:sz w:val="22"/>
                      <w:szCs w:val="22"/>
                    </w:rPr>
                  </w:pPr>
                  <w:r w:rsidRPr="005F469F">
                    <w:rPr>
                      <w:rFonts w:ascii="Book Antiqua" w:hAnsi="Book Antiqua"/>
                      <w:b/>
                      <w:color w:val="000000" w:themeColor="text1"/>
                      <w:sz w:val="22"/>
                      <w:szCs w:val="22"/>
                    </w:rPr>
                    <w:t>Depreciation &amp; Amortisation</w:t>
                  </w:r>
                </w:p>
              </w:tc>
              <w:tc>
                <w:tcPr>
                  <w:tcW w:w="1048" w:type="pct"/>
                </w:tcPr>
                <w:p w:rsidRPr="005F469F" w:rsidR="002C4BB5" w:rsidP="6C5DAFE2" w:rsidRDefault="6229BDA2" w14:paraId="4DB5902D" w14:textId="2D340FA1">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0.91</w:t>
                  </w:r>
                </w:p>
              </w:tc>
              <w:tc>
                <w:tcPr>
                  <w:tcW w:w="902" w:type="pct"/>
                </w:tcPr>
                <w:p w:rsidRPr="005F469F" w:rsidR="002C4BB5" w:rsidP="6C5DAFE2" w:rsidRDefault="002C4BB5" w14:paraId="4968FC58"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0.69</w:t>
                  </w:r>
                </w:p>
              </w:tc>
              <w:tc>
                <w:tcPr>
                  <w:tcW w:w="1000" w:type="pct"/>
                </w:tcPr>
                <w:p w:rsidRPr="005F469F" w:rsidR="002C4BB5" w:rsidP="6C5DAFE2" w:rsidRDefault="002C4BB5" w14:paraId="5BA58852"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0.50</w:t>
                  </w:r>
                </w:p>
              </w:tc>
            </w:tr>
            <w:tr w:rsidRPr="005F469F" w:rsidR="002C4BB5" w:rsidTr="6C5DAFE2" w14:paraId="69F70DEF" w14:textId="77777777">
              <w:tc>
                <w:tcPr>
                  <w:tcW w:w="2050" w:type="pct"/>
                </w:tcPr>
                <w:p w:rsidRPr="005F469F" w:rsidR="002C4BB5" w:rsidP="002C4BB5" w:rsidRDefault="002C4BB5" w14:paraId="515F8B15" w14:textId="77777777">
                  <w:pPr>
                    <w:tabs>
                      <w:tab w:val="left" w:pos="700"/>
                      <w:tab w:val="left" w:pos="800"/>
                      <w:tab w:val="left" w:pos="900"/>
                    </w:tabs>
                    <w:rPr>
                      <w:rFonts w:ascii="Book Antiqua" w:hAnsi="Book Antiqua"/>
                      <w:b/>
                      <w:color w:val="000000" w:themeColor="text1"/>
                      <w:sz w:val="22"/>
                      <w:szCs w:val="22"/>
                    </w:rPr>
                  </w:pPr>
                  <w:r w:rsidRPr="005F469F">
                    <w:rPr>
                      <w:rFonts w:ascii="Book Antiqua" w:hAnsi="Book Antiqua"/>
                      <w:b/>
                      <w:color w:val="000000" w:themeColor="text1"/>
                      <w:sz w:val="22"/>
                      <w:szCs w:val="22"/>
                    </w:rPr>
                    <w:t>Profit Before Tax</w:t>
                  </w:r>
                </w:p>
              </w:tc>
              <w:tc>
                <w:tcPr>
                  <w:tcW w:w="1048" w:type="pct"/>
                </w:tcPr>
                <w:p w:rsidRPr="005F469F" w:rsidR="002C4BB5" w:rsidP="6C5DAFE2" w:rsidRDefault="2B81C87E" w14:paraId="59677C38" w14:textId="5661062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53.24</w:t>
                  </w:r>
                </w:p>
              </w:tc>
              <w:tc>
                <w:tcPr>
                  <w:tcW w:w="902" w:type="pct"/>
                </w:tcPr>
                <w:p w:rsidRPr="005F469F" w:rsidR="002C4BB5" w:rsidP="6C5DAFE2" w:rsidRDefault="002C4BB5" w14:paraId="72155725"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25.22</w:t>
                  </w:r>
                </w:p>
              </w:tc>
              <w:tc>
                <w:tcPr>
                  <w:tcW w:w="1000" w:type="pct"/>
                </w:tcPr>
                <w:p w:rsidRPr="005F469F" w:rsidR="002C4BB5" w:rsidP="6C5DAFE2" w:rsidRDefault="002C4BB5" w14:paraId="37BD0860"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10.57</w:t>
                  </w:r>
                </w:p>
              </w:tc>
            </w:tr>
            <w:tr w:rsidRPr="005F469F" w:rsidR="002C4BB5" w:rsidTr="6C5DAFE2" w14:paraId="6811F9DE" w14:textId="77777777">
              <w:trPr>
                <w:trHeight w:val="239"/>
              </w:trPr>
              <w:tc>
                <w:tcPr>
                  <w:tcW w:w="2050" w:type="pct"/>
                </w:tcPr>
                <w:p w:rsidRPr="005F469F" w:rsidR="002C4BB5" w:rsidP="002C4BB5" w:rsidRDefault="002C4BB5" w14:paraId="45DE7978" w14:textId="77777777">
                  <w:pPr>
                    <w:tabs>
                      <w:tab w:val="left" w:pos="700"/>
                      <w:tab w:val="left" w:pos="800"/>
                      <w:tab w:val="left" w:pos="900"/>
                    </w:tabs>
                    <w:rPr>
                      <w:rFonts w:ascii="Book Antiqua" w:hAnsi="Book Antiqua"/>
                      <w:b/>
                      <w:color w:val="000000" w:themeColor="text1"/>
                      <w:sz w:val="22"/>
                      <w:szCs w:val="22"/>
                    </w:rPr>
                  </w:pPr>
                  <w:r w:rsidRPr="005F469F">
                    <w:rPr>
                      <w:rFonts w:ascii="Book Antiqua" w:hAnsi="Book Antiqua"/>
                      <w:b/>
                      <w:color w:val="000000" w:themeColor="text1"/>
                      <w:sz w:val="22"/>
                      <w:szCs w:val="22"/>
                    </w:rPr>
                    <w:t>Profit After Tax</w:t>
                  </w:r>
                </w:p>
              </w:tc>
              <w:tc>
                <w:tcPr>
                  <w:tcW w:w="1048" w:type="pct"/>
                </w:tcPr>
                <w:p w:rsidRPr="005F469F" w:rsidR="002C4BB5" w:rsidP="6C5DAFE2" w:rsidRDefault="63553507" w14:paraId="02E6BCCD" w14:textId="1FE94948">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38.99</w:t>
                  </w:r>
                </w:p>
              </w:tc>
              <w:tc>
                <w:tcPr>
                  <w:tcW w:w="902" w:type="pct"/>
                </w:tcPr>
                <w:p w:rsidRPr="005F469F" w:rsidR="002C4BB5" w:rsidP="6C5DAFE2" w:rsidRDefault="002C4BB5" w14:paraId="68E5AD88"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18.87</w:t>
                  </w:r>
                </w:p>
              </w:tc>
              <w:tc>
                <w:tcPr>
                  <w:tcW w:w="1000" w:type="pct"/>
                </w:tcPr>
                <w:p w:rsidRPr="005F469F" w:rsidR="002C4BB5" w:rsidP="6C5DAFE2" w:rsidRDefault="002C4BB5" w14:paraId="4E3F28ED"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7.75</w:t>
                  </w:r>
                </w:p>
              </w:tc>
            </w:tr>
            <w:tr w:rsidRPr="005F469F" w:rsidR="002C4BB5" w:rsidTr="6C5DAFE2" w14:paraId="4E2B994E" w14:textId="77777777">
              <w:tc>
                <w:tcPr>
                  <w:tcW w:w="2050" w:type="pct"/>
                </w:tcPr>
                <w:p w:rsidRPr="005F469F" w:rsidR="002C4BB5" w:rsidP="002C4BB5" w:rsidRDefault="002C4BB5" w14:paraId="14AB9776" w14:textId="77777777">
                  <w:pPr>
                    <w:tabs>
                      <w:tab w:val="left" w:pos="700"/>
                      <w:tab w:val="left" w:pos="800"/>
                      <w:tab w:val="left" w:pos="900"/>
                    </w:tabs>
                    <w:rPr>
                      <w:rFonts w:ascii="Book Antiqua" w:hAnsi="Book Antiqua"/>
                      <w:b/>
                      <w:color w:val="000000" w:themeColor="text1"/>
                      <w:sz w:val="22"/>
                      <w:szCs w:val="22"/>
                    </w:rPr>
                  </w:pPr>
                  <w:r w:rsidRPr="005F469F">
                    <w:rPr>
                      <w:rFonts w:ascii="Book Antiqua" w:hAnsi="Book Antiqua"/>
                      <w:b/>
                      <w:color w:val="000000" w:themeColor="text1"/>
                      <w:sz w:val="22"/>
                      <w:szCs w:val="22"/>
                    </w:rPr>
                    <w:t xml:space="preserve">Cash Profits </w:t>
                  </w:r>
                </w:p>
              </w:tc>
              <w:tc>
                <w:tcPr>
                  <w:tcW w:w="1048" w:type="pct"/>
                </w:tcPr>
                <w:p w:rsidRPr="005F469F" w:rsidR="002C4BB5" w:rsidP="6C5DAFE2" w:rsidRDefault="400660C5" w14:paraId="15DE4D3B" w14:textId="0F0ADA6A">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39.31</w:t>
                  </w:r>
                </w:p>
              </w:tc>
              <w:tc>
                <w:tcPr>
                  <w:tcW w:w="902" w:type="pct"/>
                </w:tcPr>
                <w:p w:rsidRPr="005F469F" w:rsidR="002C4BB5" w:rsidP="6C5DAFE2" w:rsidRDefault="002C4BB5" w14:paraId="0C458F3A"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19.56</w:t>
                  </w:r>
                </w:p>
              </w:tc>
              <w:tc>
                <w:tcPr>
                  <w:tcW w:w="1000" w:type="pct"/>
                </w:tcPr>
                <w:p w:rsidRPr="005F469F" w:rsidR="002C4BB5" w:rsidP="6C5DAFE2" w:rsidRDefault="002C4BB5" w14:paraId="63945FC9" w14:textId="77777777">
                  <w:pPr>
                    <w:tabs>
                      <w:tab w:val="left" w:pos="700"/>
                      <w:tab w:val="left" w:pos="800"/>
                      <w:tab w:val="left" w:pos="900"/>
                    </w:tabs>
                    <w:jc w:val="center"/>
                    <w:rPr>
                      <w:rFonts w:ascii="Book Antiqua" w:hAnsi="Book Antiqua"/>
                      <w:b/>
                      <w:bCs/>
                      <w:color w:val="000000" w:themeColor="text1"/>
                      <w:sz w:val="22"/>
                      <w:szCs w:val="22"/>
                    </w:rPr>
                  </w:pPr>
                  <w:r w:rsidRPr="6C5DAFE2">
                    <w:rPr>
                      <w:rFonts w:ascii="Book Antiqua" w:hAnsi="Book Antiqua"/>
                      <w:b/>
                      <w:bCs/>
                      <w:color w:val="000000" w:themeColor="text1"/>
                      <w:sz w:val="22"/>
                      <w:szCs w:val="22"/>
                    </w:rPr>
                    <w:t>8.25</w:t>
                  </w:r>
                </w:p>
              </w:tc>
            </w:tr>
          </w:tbl>
          <w:p w:rsidRPr="005F469F" w:rsidR="002C4BB5" w:rsidP="002C4BB5" w:rsidRDefault="00C5232D" w14:paraId="4A585133" w14:textId="125AA916">
            <w:pPr>
              <w:tabs>
                <w:tab w:val="left" w:pos="700"/>
                <w:tab w:val="left" w:pos="800"/>
                <w:tab w:val="left" w:pos="900"/>
              </w:tabs>
              <w:jc w:val="center"/>
              <w:rPr>
                <w:rFonts w:ascii="Book Antiqua" w:hAnsi="Book Antiqua"/>
                <w:b/>
                <w:sz w:val="22"/>
                <w:szCs w:val="22"/>
              </w:rPr>
            </w:pPr>
            <w:r>
              <w:rPr>
                <w:rFonts w:ascii="Book Antiqua" w:hAnsi="Book Antiqua"/>
                <w:b/>
                <w:sz w:val="22"/>
                <w:szCs w:val="22"/>
              </w:rPr>
              <w:t xml:space="preserve"> </w:t>
            </w:r>
          </w:p>
        </w:tc>
      </w:tr>
      <w:tr w:rsidRPr="005F469F" w:rsidR="002C4BB5" w:rsidTr="6C5DAFE2" w14:paraId="423FBD58" w14:textId="77777777">
        <w:tc>
          <w:tcPr>
            <w:tcW w:w="1923" w:type="dxa"/>
          </w:tcPr>
          <w:p w:rsidRPr="005F469F" w:rsidR="002C4BB5" w:rsidP="002C4BB5" w:rsidRDefault="002C4BB5" w14:paraId="5B2BBDE0" w14:textId="2CC8024F">
            <w:pPr>
              <w:rPr>
                <w:rFonts w:ascii="Book Antiqua" w:hAnsi="Book Antiqua"/>
                <w:b/>
                <w:sz w:val="22"/>
                <w:szCs w:val="22"/>
              </w:rPr>
            </w:pPr>
            <w:r w:rsidRPr="005F469F">
              <w:rPr>
                <w:rFonts w:ascii="Book Antiqua" w:hAnsi="Book Antiqua"/>
                <w:b/>
                <w:sz w:val="22"/>
                <w:szCs w:val="22"/>
              </w:rPr>
              <w:lastRenderedPageBreak/>
              <w:t>Debt Schedule (INR Crore)</w:t>
            </w:r>
            <w:r w:rsidRPr="005F469F">
              <w:rPr>
                <w:rFonts w:ascii="Book Antiqua" w:hAnsi="Book Antiqua"/>
                <w:b/>
                <w:sz w:val="22"/>
                <w:szCs w:val="22"/>
              </w:rPr>
              <w:br/>
            </w:r>
          </w:p>
        </w:tc>
        <w:tc>
          <w:tcPr>
            <w:tcW w:w="7093" w:type="dxa"/>
          </w:tcPr>
          <w:tbl>
            <w:tblPr>
              <w:tblW w:w="4985" w:type="pct"/>
              <w:tblInd w:w="20" w:type="dxa"/>
              <w:shd w:val="clear" w:color="auto" w:fill="FFFFFF"/>
              <w:tblCellMar>
                <w:left w:w="0" w:type="dxa"/>
                <w:right w:w="0" w:type="dxa"/>
              </w:tblCellMar>
              <w:tblLook w:val="04A0" w:firstRow="1" w:lastRow="0" w:firstColumn="1" w:lastColumn="0" w:noHBand="0" w:noVBand="1"/>
            </w:tblPr>
            <w:tblGrid>
              <w:gridCol w:w="2790"/>
              <w:gridCol w:w="1440"/>
              <w:gridCol w:w="1261"/>
              <w:gridCol w:w="1345"/>
            </w:tblGrid>
            <w:tr w:rsidRPr="005F469F" w:rsidR="00CE63EF" w:rsidTr="00597E61" w14:paraId="0A4FE8CA" w14:textId="77777777">
              <w:trPr>
                <w:trHeight w:val="300"/>
              </w:trPr>
              <w:tc>
                <w:tcPr>
                  <w:tcW w:w="2041" w:type="pct"/>
                  <w:tcBorders>
                    <w:top w:val="single" w:color="auto" w:sz="8" w:space="0"/>
                    <w:left w:val="single" w:color="auto" w:sz="8" w:space="0"/>
                    <w:bottom w:val="single" w:color="auto" w:sz="4" w:space="0"/>
                    <w:right w:val="single" w:color="auto" w:sz="8" w:space="0"/>
                  </w:tcBorders>
                  <w:shd w:val="clear" w:color="auto" w:fill="B4C6E7"/>
                  <w:tcMar>
                    <w:top w:w="0" w:type="dxa"/>
                    <w:left w:w="108" w:type="dxa"/>
                    <w:bottom w:w="0" w:type="dxa"/>
                    <w:right w:w="108" w:type="dxa"/>
                  </w:tcMar>
                  <w:vAlign w:val="center"/>
                  <w:hideMark/>
                </w:tcPr>
                <w:p w:rsidRPr="005F469F" w:rsidR="00CE63EF" w:rsidP="002C4BB5" w:rsidRDefault="00CE63EF" w14:paraId="782D3FDD" w14:textId="77777777">
                  <w:pPr>
                    <w:jc w:val="center"/>
                    <w:rPr>
                      <w:rFonts w:ascii="Book Antiqua" w:hAnsi="Book Antiqua" w:cs="Arial"/>
                      <w:color w:val="000000" w:themeColor="text1"/>
                      <w:sz w:val="22"/>
                      <w:szCs w:val="22"/>
                      <w:lang w:eastAsia="en-IN"/>
                    </w:rPr>
                  </w:pPr>
                  <w:r w:rsidRPr="005F469F">
                    <w:rPr>
                      <w:rFonts w:ascii="Book Antiqua" w:hAnsi="Book Antiqua" w:cs="Arial"/>
                      <w:b/>
                      <w:bCs/>
                      <w:color w:val="000000" w:themeColor="text1"/>
                      <w:sz w:val="22"/>
                      <w:szCs w:val="22"/>
                      <w:bdr w:val="none" w:color="auto" w:sz="0" w:space="0" w:frame="1"/>
                      <w:lang w:eastAsia="en-IN"/>
                    </w:rPr>
                    <w:t>Bank</w:t>
                  </w:r>
                </w:p>
              </w:tc>
              <w:tc>
                <w:tcPr>
                  <w:tcW w:w="1053" w:type="pct"/>
                  <w:tcBorders>
                    <w:top w:val="single" w:color="auto" w:sz="8" w:space="0"/>
                    <w:left w:val="nil"/>
                    <w:bottom w:val="single" w:color="auto" w:sz="8" w:space="0"/>
                    <w:right w:val="single" w:color="auto" w:sz="8" w:space="0"/>
                  </w:tcBorders>
                  <w:shd w:val="clear" w:color="auto" w:fill="B4C6E7"/>
                  <w:tcMar>
                    <w:top w:w="0" w:type="dxa"/>
                    <w:left w:w="108" w:type="dxa"/>
                    <w:bottom w:w="0" w:type="dxa"/>
                    <w:right w:w="108" w:type="dxa"/>
                  </w:tcMar>
                  <w:vAlign w:val="center"/>
                  <w:hideMark/>
                </w:tcPr>
                <w:p w:rsidRPr="005F469F" w:rsidR="00CE63EF" w:rsidP="002C4BB5" w:rsidRDefault="00CE63EF" w14:paraId="7AF7F379" w14:textId="77777777">
                  <w:pPr>
                    <w:jc w:val="center"/>
                    <w:rPr>
                      <w:rFonts w:ascii="Book Antiqua" w:hAnsi="Book Antiqua" w:cs="Arial"/>
                      <w:color w:val="000000" w:themeColor="text1"/>
                      <w:sz w:val="22"/>
                      <w:szCs w:val="22"/>
                      <w:lang w:eastAsia="en-IN"/>
                    </w:rPr>
                  </w:pPr>
                  <w:r w:rsidRPr="005F469F">
                    <w:rPr>
                      <w:rFonts w:ascii="Book Antiqua" w:hAnsi="Book Antiqua" w:cs="Arial"/>
                      <w:b/>
                      <w:bCs/>
                      <w:color w:val="000000" w:themeColor="text1"/>
                      <w:sz w:val="22"/>
                      <w:szCs w:val="22"/>
                      <w:bdr w:val="none" w:color="auto" w:sz="0" w:space="0" w:frame="1"/>
                      <w:lang w:eastAsia="en-IN"/>
                    </w:rPr>
                    <w:t>Type</w:t>
                  </w:r>
                </w:p>
              </w:tc>
              <w:tc>
                <w:tcPr>
                  <w:tcW w:w="922" w:type="pct"/>
                  <w:tcBorders>
                    <w:top w:val="single" w:color="auto" w:sz="8" w:space="0"/>
                    <w:left w:val="nil"/>
                    <w:bottom w:val="single" w:color="auto" w:sz="8" w:space="0"/>
                    <w:right w:val="single" w:color="auto" w:sz="8" w:space="0"/>
                  </w:tcBorders>
                  <w:shd w:val="clear" w:color="auto" w:fill="B4C6E7"/>
                  <w:tcMar>
                    <w:top w:w="0" w:type="dxa"/>
                    <w:left w:w="108" w:type="dxa"/>
                    <w:bottom w:w="0" w:type="dxa"/>
                    <w:right w:w="108" w:type="dxa"/>
                  </w:tcMar>
                  <w:vAlign w:val="center"/>
                  <w:hideMark/>
                </w:tcPr>
                <w:p w:rsidRPr="005F469F" w:rsidR="00CE63EF" w:rsidP="002C4BB5" w:rsidRDefault="00CE63EF" w14:paraId="15446245" w14:textId="77777777">
                  <w:pPr>
                    <w:jc w:val="center"/>
                    <w:rPr>
                      <w:rFonts w:ascii="Book Antiqua" w:hAnsi="Book Antiqua" w:cs="Arial"/>
                      <w:color w:val="000000" w:themeColor="text1"/>
                      <w:sz w:val="22"/>
                      <w:szCs w:val="22"/>
                      <w:lang w:eastAsia="en-IN"/>
                    </w:rPr>
                  </w:pPr>
                  <w:r w:rsidRPr="005F469F">
                    <w:rPr>
                      <w:rFonts w:ascii="Book Antiqua" w:hAnsi="Book Antiqua" w:cs="Arial"/>
                      <w:b/>
                      <w:bCs/>
                      <w:color w:val="000000" w:themeColor="text1"/>
                      <w:sz w:val="22"/>
                      <w:szCs w:val="22"/>
                      <w:bdr w:val="none" w:color="auto" w:sz="0" w:space="0" w:frame="1"/>
                      <w:lang w:eastAsia="en-IN"/>
                    </w:rPr>
                    <w:t>Limit</w:t>
                  </w:r>
                </w:p>
              </w:tc>
              <w:tc>
                <w:tcPr>
                  <w:tcW w:w="984" w:type="pct"/>
                  <w:tcBorders>
                    <w:top w:val="single" w:color="auto" w:sz="8" w:space="0"/>
                    <w:left w:val="nil"/>
                    <w:bottom w:val="single" w:color="auto" w:sz="8" w:space="0"/>
                    <w:right w:val="single" w:color="auto" w:sz="8" w:space="0"/>
                  </w:tcBorders>
                  <w:shd w:val="clear" w:color="auto" w:fill="B4C6E7"/>
                  <w:tcMar>
                    <w:top w:w="0" w:type="dxa"/>
                    <w:left w:w="108" w:type="dxa"/>
                    <w:bottom w:w="0" w:type="dxa"/>
                    <w:right w:w="108" w:type="dxa"/>
                  </w:tcMar>
                  <w:vAlign w:val="center"/>
                  <w:hideMark/>
                </w:tcPr>
                <w:p w:rsidRPr="005F469F" w:rsidR="00CE63EF" w:rsidP="002C4BB5" w:rsidRDefault="00CE63EF" w14:paraId="7B7AA789" w14:textId="77777777">
                  <w:pPr>
                    <w:jc w:val="center"/>
                    <w:rPr>
                      <w:rFonts w:ascii="Book Antiqua" w:hAnsi="Book Antiqua" w:cs="Arial"/>
                      <w:color w:val="000000" w:themeColor="text1"/>
                      <w:sz w:val="22"/>
                      <w:szCs w:val="22"/>
                      <w:lang w:eastAsia="en-IN"/>
                    </w:rPr>
                  </w:pPr>
                  <w:r w:rsidRPr="005F469F">
                    <w:rPr>
                      <w:rFonts w:ascii="Book Antiqua" w:hAnsi="Book Antiqua" w:cs="Arial"/>
                      <w:b/>
                      <w:bCs/>
                      <w:color w:val="000000" w:themeColor="text1"/>
                      <w:sz w:val="22"/>
                      <w:szCs w:val="22"/>
                      <w:bdr w:val="none" w:color="auto" w:sz="0" w:space="0" w:frame="1"/>
                      <w:lang w:eastAsia="en-IN"/>
                    </w:rPr>
                    <w:t>Utilised</w:t>
                  </w:r>
                </w:p>
              </w:tc>
            </w:tr>
            <w:tr w:rsidRPr="005F469F" w:rsidR="00CE63EF" w:rsidTr="00597E61" w14:paraId="5F01F010" w14:textId="77777777">
              <w:trPr>
                <w:trHeight w:val="300"/>
              </w:trPr>
              <w:tc>
                <w:tcPr>
                  <w:tcW w:w="2041"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108" w:type="dxa"/>
                    <w:bottom w:w="0" w:type="dxa"/>
                    <w:right w:w="108" w:type="dxa"/>
                  </w:tcMar>
                  <w:vAlign w:val="center"/>
                  <w:hideMark/>
                </w:tcPr>
                <w:p w:rsidRPr="005F469F" w:rsidR="00CE63EF" w:rsidP="002C4BB5" w:rsidRDefault="00CE63EF" w14:paraId="36A2522B" w14:textId="77777777">
                  <w:pP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Kotak M Bank Ltd</w:t>
                  </w:r>
                </w:p>
              </w:tc>
              <w:tc>
                <w:tcPr>
                  <w:tcW w:w="1053" w:type="pct"/>
                  <w:tcBorders>
                    <w:top w:val="nil"/>
                    <w:left w:val="single" w:color="auto" w:sz="4"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0C370BB9" w14:textId="77777777">
                  <w:pP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FTCL-LAP</w:t>
                  </w:r>
                </w:p>
              </w:tc>
              <w:tc>
                <w:tcPr>
                  <w:tcW w:w="922"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36C9725A"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33.89</w:t>
                  </w:r>
                </w:p>
              </w:tc>
              <w:tc>
                <w:tcPr>
                  <w:tcW w:w="984"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6934BEBC"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19.15</w:t>
                  </w:r>
                </w:p>
              </w:tc>
            </w:tr>
            <w:tr w:rsidRPr="005F469F" w:rsidR="00CE63EF" w:rsidTr="00597E61" w14:paraId="5896E76F" w14:textId="77777777">
              <w:trPr>
                <w:trHeight w:val="300"/>
              </w:trPr>
              <w:tc>
                <w:tcPr>
                  <w:tcW w:w="2041" w:type="pct"/>
                  <w:vMerge/>
                  <w:tcBorders>
                    <w:top w:val="single" w:color="auto" w:sz="4" w:space="0"/>
                    <w:left w:val="single" w:color="auto" w:sz="4" w:space="0"/>
                    <w:bottom w:val="single" w:color="auto" w:sz="4" w:space="0"/>
                    <w:right w:val="single" w:color="auto" w:sz="4" w:space="0"/>
                  </w:tcBorders>
                  <w:shd w:val="clear" w:color="auto" w:fill="FFFFFF"/>
                  <w:vAlign w:val="center"/>
                  <w:hideMark/>
                </w:tcPr>
                <w:p w:rsidRPr="005F469F" w:rsidR="00CE63EF" w:rsidP="002C4BB5" w:rsidRDefault="00CE63EF" w14:paraId="68638168" w14:textId="77777777">
                  <w:pPr>
                    <w:rPr>
                      <w:rFonts w:ascii="Book Antiqua" w:hAnsi="Book Antiqua" w:cs="Arial"/>
                      <w:color w:val="000000" w:themeColor="text1"/>
                      <w:sz w:val="22"/>
                      <w:szCs w:val="22"/>
                      <w:lang w:eastAsia="en-IN"/>
                    </w:rPr>
                  </w:pPr>
                </w:p>
              </w:tc>
              <w:tc>
                <w:tcPr>
                  <w:tcW w:w="1053" w:type="pct"/>
                  <w:tcBorders>
                    <w:top w:val="nil"/>
                    <w:left w:val="single" w:color="auto" w:sz="4"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4C686CB0" w14:textId="77777777">
                  <w:pP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OD/CC</w:t>
                  </w:r>
                </w:p>
              </w:tc>
              <w:tc>
                <w:tcPr>
                  <w:tcW w:w="922"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5D1E8A15"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0.50</w:t>
                  </w:r>
                </w:p>
              </w:tc>
              <w:tc>
                <w:tcPr>
                  <w:tcW w:w="984"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77A421EA"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0.30</w:t>
                  </w:r>
                </w:p>
              </w:tc>
            </w:tr>
            <w:tr w:rsidRPr="005F469F" w:rsidR="00CE63EF" w:rsidTr="00597E61" w14:paraId="5ED442AD" w14:textId="77777777">
              <w:trPr>
                <w:trHeight w:val="300"/>
              </w:trPr>
              <w:tc>
                <w:tcPr>
                  <w:tcW w:w="2041"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108" w:type="dxa"/>
                    <w:bottom w:w="0" w:type="dxa"/>
                    <w:right w:w="108" w:type="dxa"/>
                  </w:tcMar>
                  <w:vAlign w:val="center"/>
                  <w:hideMark/>
                </w:tcPr>
                <w:p w:rsidRPr="005F469F" w:rsidR="00CE63EF" w:rsidP="002C4BB5" w:rsidRDefault="00CE63EF" w14:paraId="393C3F89" w14:textId="77777777">
                  <w:pP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HDFC Bank Ltd</w:t>
                  </w:r>
                </w:p>
              </w:tc>
              <w:tc>
                <w:tcPr>
                  <w:tcW w:w="1053" w:type="pct"/>
                  <w:tcBorders>
                    <w:top w:val="nil"/>
                    <w:left w:val="single" w:color="auto" w:sz="4"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575E431C" w14:textId="77777777">
                  <w:pP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OD/CC</w:t>
                  </w:r>
                </w:p>
              </w:tc>
              <w:tc>
                <w:tcPr>
                  <w:tcW w:w="922"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564168EE"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11.00</w:t>
                  </w:r>
                </w:p>
              </w:tc>
              <w:tc>
                <w:tcPr>
                  <w:tcW w:w="984"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2663518C"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9.98</w:t>
                  </w:r>
                </w:p>
              </w:tc>
            </w:tr>
            <w:tr w:rsidRPr="005F469F" w:rsidR="00CE63EF" w:rsidTr="00597E61" w14:paraId="5E0A8EB2" w14:textId="77777777">
              <w:trPr>
                <w:trHeight w:val="300"/>
              </w:trPr>
              <w:tc>
                <w:tcPr>
                  <w:tcW w:w="2041" w:type="pct"/>
                  <w:vMerge/>
                  <w:tcBorders>
                    <w:top w:val="single" w:color="auto" w:sz="4" w:space="0"/>
                    <w:left w:val="single" w:color="auto" w:sz="4" w:space="0"/>
                    <w:bottom w:val="single" w:color="auto" w:sz="4" w:space="0"/>
                    <w:right w:val="single" w:color="auto" w:sz="4" w:space="0"/>
                  </w:tcBorders>
                  <w:shd w:val="clear" w:color="auto" w:fill="FFFFFF"/>
                  <w:vAlign w:val="center"/>
                  <w:hideMark/>
                </w:tcPr>
                <w:p w:rsidRPr="005F469F" w:rsidR="00CE63EF" w:rsidP="002C4BB5" w:rsidRDefault="00CE63EF" w14:paraId="100ECF4D" w14:textId="77777777">
                  <w:pPr>
                    <w:rPr>
                      <w:rFonts w:ascii="Book Antiqua" w:hAnsi="Book Antiqua" w:cs="Arial"/>
                      <w:color w:val="000000" w:themeColor="text1"/>
                      <w:sz w:val="22"/>
                      <w:szCs w:val="22"/>
                      <w:lang w:eastAsia="en-IN"/>
                    </w:rPr>
                  </w:pPr>
                </w:p>
              </w:tc>
              <w:tc>
                <w:tcPr>
                  <w:tcW w:w="1053" w:type="pct"/>
                  <w:tcBorders>
                    <w:top w:val="nil"/>
                    <w:left w:val="single" w:color="auto" w:sz="4"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23337865" w14:textId="77777777">
                  <w:pP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EPC/PCFC</w:t>
                  </w:r>
                </w:p>
              </w:tc>
              <w:tc>
                <w:tcPr>
                  <w:tcW w:w="922"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089E6FBF"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19.00</w:t>
                  </w:r>
                </w:p>
              </w:tc>
              <w:tc>
                <w:tcPr>
                  <w:tcW w:w="984"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41319694" w14:textId="77777777">
                  <w:pPr>
                    <w:jc w:val="center"/>
                    <w:rPr>
                      <w:rFonts w:ascii="Book Antiqua" w:hAnsi="Book Antiqua" w:cs="Arial"/>
                      <w:color w:val="000000" w:themeColor="text1"/>
                      <w:sz w:val="22"/>
                      <w:szCs w:val="22"/>
                      <w:lang w:eastAsia="en-IN"/>
                    </w:rPr>
                  </w:pPr>
                  <w:r w:rsidRPr="005F469F">
                    <w:rPr>
                      <w:rFonts w:ascii="Book Antiqua" w:hAnsi="Book Antiqua" w:cs="Arial"/>
                      <w:color w:val="000000" w:themeColor="text1"/>
                      <w:sz w:val="22"/>
                      <w:szCs w:val="22"/>
                      <w:bdr w:val="none" w:color="auto" w:sz="0" w:space="0" w:frame="1"/>
                      <w:lang w:eastAsia="en-IN"/>
                    </w:rPr>
                    <w:t>17.27</w:t>
                  </w:r>
                </w:p>
              </w:tc>
            </w:tr>
            <w:tr w:rsidRPr="005F469F" w:rsidR="00CE63EF" w:rsidTr="00597E61" w14:paraId="31914170" w14:textId="77777777">
              <w:trPr>
                <w:trHeight w:val="300"/>
              </w:trPr>
              <w:tc>
                <w:tcPr>
                  <w:tcW w:w="2041" w:type="pct"/>
                  <w:tcBorders>
                    <w:top w:val="single" w:color="auto" w:sz="4" w:space="0"/>
                    <w:left w:val="single" w:color="auto" w:sz="4" w:space="0"/>
                    <w:bottom w:val="single" w:color="auto" w:sz="4" w:space="0"/>
                    <w:right w:val="single" w:color="auto" w:sz="4" w:space="0"/>
                  </w:tcBorders>
                  <w:shd w:val="clear" w:color="auto" w:fill="FFFFFF"/>
                  <w:tcMar>
                    <w:top w:w="0" w:type="dxa"/>
                    <w:left w:w="108" w:type="dxa"/>
                    <w:bottom w:w="0" w:type="dxa"/>
                    <w:right w:w="108" w:type="dxa"/>
                  </w:tcMar>
                  <w:vAlign w:val="center"/>
                  <w:hideMark/>
                </w:tcPr>
                <w:p w:rsidRPr="005F469F" w:rsidR="00CE63EF" w:rsidP="002C4BB5" w:rsidRDefault="00CE63EF" w14:paraId="5611378D" w14:textId="77777777">
                  <w:pPr>
                    <w:rPr>
                      <w:rFonts w:ascii="Book Antiqua" w:hAnsi="Book Antiqua" w:cs="Arial"/>
                      <w:color w:val="000000" w:themeColor="text1"/>
                      <w:sz w:val="22"/>
                      <w:szCs w:val="22"/>
                      <w:lang w:eastAsia="en-IN"/>
                    </w:rPr>
                  </w:pPr>
                  <w:r w:rsidRPr="005F469F">
                    <w:rPr>
                      <w:rFonts w:ascii="Book Antiqua" w:hAnsi="Book Antiqua" w:cs="Calibri"/>
                      <w:b/>
                      <w:bCs/>
                      <w:color w:val="000000" w:themeColor="text1"/>
                      <w:sz w:val="22"/>
                      <w:szCs w:val="22"/>
                      <w:bdr w:val="none" w:color="auto" w:sz="0" w:space="0" w:frame="1"/>
                      <w:lang w:eastAsia="en-IN"/>
                    </w:rPr>
                    <w:t>Total </w:t>
                  </w:r>
                </w:p>
              </w:tc>
              <w:tc>
                <w:tcPr>
                  <w:tcW w:w="1053" w:type="pct"/>
                  <w:tcBorders>
                    <w:top w:val="nil"/>
                    <w:left w:val="single" w:color="auto" w:sz="4"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Pr="005F469F" w:rsidR="00CE63EF" w:rsidP="002C4BB5" w:rsidRDefault="00CE63EF" w14:paraId="6D8D03D9" w14:textId="77777777">
                  <w:pPr>
                    <w:rPr>
                      <w:rFonts w:ascii="Book Antiqua" w:hAnsi="Book Antiqua" w:cs="Arial"/>
                      <w:b/>
                      <w:color w:val="000000" w:themeColor="text1"/>
                      <w:sz w:val="22"/>
                      <w:szCs w:val="22"/>
                      <w:lang w:eastAsia="en-IN"/>
                    </w:rPr>
                  </w:pPr>
                  <w:r w:rsidRPr="005F469F">
                    <w:rPr>
                      <w:rFonts w:ascii="Book Antiqua" w:hAnsi="Book Antiqua" w:cs="Calibri"/>
                      <w:b/>
                      <w:color w:val="000000" w:themeColor="text1"/>
                      <w:sz w:val="22"/>
                      <w:szCs w:val="22"/>
                      <w:bdr w:val="none" w:color="auto" w:sz="0" w:space="0" w:frame="1"/>
                      <w:lang w:eastAsia="en-IN"/>
                    </w:rPr>
                    <w:t> </w:t>
                  </w:r>
                </w:p>
              </w:tc>
              <w:tc>
                <w:tcPr>
                  <w:tcW w:w="922"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tcPr>
                <w:p w:rsidRPr="005F469F" w:rsidR="00CE63EF" w:rsidP="002C4BB5" w:rsidRDefault="005F469F" w14:paraId="55D97DB0" w14:textId="7E78C148">
                  <w:pPr>
                    <w:jc w:val="center"/>
                    <w:rPr>
                      <w:rFonts w:ascii="Book Antiqua" w:hAnsi="Book Antiqua" w:cs="Arial"/>
                      <w:b/>
                      <w:color w:val="000000" w:themeColor="text1"/>
                      <w:sz w:val="22"/>
                      <w:szCs w:val="22"/>
                      <w:lang w:eastAsia="en-IN"/>
                    </w:rPr>
                  </w:pPr>
                  <w:r w:rsidRPr="005F469F">
                    <w:rPr>
                      <w:rFonts w:ascii="Book Antiqua" w:hAnsi="Book Antiqua" w:cs="Arial"/>
                      <w:b/>
                      <w:color w:val="000000" w:themeColor="text1"/>
                      <w:sz w:val="22"/>
                      <w:szCs w:val="22"/>
                      <w:lang w:eastAsia="en-IN"/>
                    </w:rPr>
                    <w:t>64.39</w:t>
                  </w:r>
                </w:p>
              </w:tc>
              <w:tc>
                <w:tcPr>
                  <w:tcW w:w="984" w:type="pct"/>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tcPr>
                <w:p w:rsidRPr="005F469F" w:rsidR="00CE63EF" w:rsidP="002C4BB5" w:rsidRDefault="005F469F" w14:paraId="13B7AB79" w14:textId="1C705066">
                  <w:pPr>
                    <w:jc w:val="center"/>
                    <w:rPr>
                      <w:rFonts w:ascii="Book Antiqua" w:hAnsi="Book Antiqua" w:cs="Arial"/>
                      <w:b/>
                      <w:color w:val="000000" w:themeColor="text1"/>
                      <w:sz w:val="22"/>
                      <w:szCs w:val="22"/>
                      <w:lang w:eastAsia="en-IN"/>
                    </w:rPr>
                  </w:pPr>
                  <w:r w:rsidRPr="005F469F">
                    <w:rPr>
                      <w:rFonts w:ascii="Book Antiqua" w:hAnsi="Book Antiqua" w:cs="Arial"/>
                      <w:b/>
                      <w:color w:val="000000" w:themeColor="text1"/>
                      <w:sz w:val="22"/>
                      <w:szCs w:val="22"/>
                      <w:lang w:eastAsia="en-IN"/>
                    </w:rPr>
                    <w:t>46.70</w:t>
                  </w:r>
                </w:p>
              </w:tc>
            </w:tr>
          </w:tbl>
          <w:p w:rsidRPr="005F469F" w:rsidR="002C4BB5" w:rsidP="002C4BB5" w:rsidRDefault="00597E61" w14:paraId="382017D9" w14:textId="1D17C980">
            <w:pPr>
              <w:tabs>
                <w:tab w:val="left" w:pos="700"/>
                <w:tab w:val="left" w:pos="800"/>
                <w:tab w:val="left" w:pos="900"/>
              </w:tabs>
              <w:jc w:val="center"/>
              <w:rPr>
                <w:rFonts w:ascii="Book Antiqua" w:hAnsi="Book Antiqua"/>
                <w:b/>
                <w:sz w:val="22"/>
                <w:szCs w:val="22"/>
              </w:rPr>
            </w:pPr>
            <w:r>
              <w:rPr>
                <w:rFonts w:ascii="Book Antiqua" w:hAnsi="Book Antiqua"/>
                <w:b/>
                <w:sz w:val="22"/>
                <w:szCs w:val="22"/>
              </w:rPr>
              <w:t xml:space="preserve"> </w:t>
            </w:r>
          </w:p>
        </w:tc>
      </w:tr>
      <w:tr w:rsidRPr="005F469F" w:rsidR="00CE63EF" w:rsidTr="6C5DAFE2" w14:paraId="654F975B" w14:textId="77777777">
        <w:tc>
          <w:tcPr>
            <w:tcW w:w="1923" w:type="dxa"/>
          </w:tcPr>
          <w:p w:rsidRPr="005F469F" w:rsidR="00CE63EF" w:rsidP="002C4BB5" w:rsidRDefault="002915C9" w14:paraId="5206A976" w14:textId="3AC4BCB4">
            <w:pPr>
              <w:rPr>
                <w:rFonts w:ascii="Book Antiqua" w:hAnsi="Book Antiqua"/>
                <w:b/>
                <w:sz w:val="22"/>
                <w:szCs w:val="22"/>
              </w:rPr>
            </w:pPr>
            <w:r w:rsidRPr="005F469F">
              <w:rPr>
                <w:rFonts w:ascii="Book Antiqua" w:hAnsi="Book Antiqua"/>
                <w:b/>
                <w:sz w:val="22"/>
                <w:szCs w:val="22"/>
              </w:rPr>
              <w:t xml:space="preserve">Order Book </w:t>
            </w:r>
          </w:p>
        </w:tc>
        <w:tc>
          <w:tcPr>
            <w:tcW w:w="7093" w:type="dxa"/>
          </w:tcPr>
          <w:tbl>
            <w:tblPr>
              <w:tblStyle w:val="TableGrid"/>
              <w:tblW w:w="0" w:type="auto"/>
              <w:tblLook w:val="04A0" w:firstRow="1" w:lastRow="0" w:firstColumn="1" w:lastColumn="0" w:noHBand="0" w:noVBand="1"/>
            </w:tblPr>
            <w:tblGrid>
              <w:gridCol w:w="1641"/>
              <w:gridCol w:w="2074"/>
              <w:gridCol w:w="3152"/>
            </w:tblGrid>
            <w:tr w:rsidRPr="005F469F" w:rsidR="004734F9" w:rsidTr="00424E92" w14:paraId="7F98BC74" w14:textId="77777777">
              <w:tc>
                <w:tcPr>
                  <w:tcW w:w="1641" w:type="dxa"/>
                  <w:shd w:val="clear" w:color="auto" w:fill="B4C6E7" w:themeFill="accent1" w:themeFillTint="66"/>
                </w:tcPr>
                <w:p w:rsidRPr="005F469F" w:rsidR="004734F9" w:rsidP="005F469F" w:rsidRDefault="004734F9" w14:paraId="4180F811" w14:textId="5DA99644">
                  <w:pPr>
                    <w:jc w:val="center"/>
                    <w:rPr>
                      <w:rFonts w:ascii="Book Antiqua" w:hAnsi="Book Antiqua" w:cs="Arial"/>
                      <w:b/>
                      <w:bCs/>
                      <w:color w:val="000000" w:themeColor="text1"/>
                      <w:sz w:val="22"/>
                      <w:szCs w:val="22"/>
                      <w:bdr w:val="none" w:color="auto" w:sz="0" w:space="0" w:frame="1"/>
                      <w:lang w:eastAsia="en-IN"/>
                    </w:rPr>
                  </w:pPr>
                  <w:r w:rsidRPr="005F469F">
                    <w:rPr>
                      <w:rFonts w:ascii="Book Antiqua" w:hAnsi="Book Antiqua" w:cs="Arial"/>
                      <w:b/>
                      <w:bCs/>
                      <w:color w:val="000000" w:themeColor="text1"/>
                      <w:sz w:val="22"/>
                      <w:szCs w:val="22"/>
                      <w:bdr w:val="none" w:color="auto" w:sz="0" w:space="0" w:frame="1"/>
                      <w:lang w:eastAsia="en-IN"/>
                    </w:rPr>
                    <w:t>Sector</w:t>
                  </w:r>
                </w:p>
              </w:tc>
              <w:tc>
                <w:tcPr>
                  <w:tcW w:w="2074" w:type="dxa"/>
                  <w:shd w:val="clear" w:color="auto" w:fill="B4C6E7" w:themeFill="accent1" w:themeFillTint="66"/>
                </w:tcPr>
                <w:p w:rsidRPr="005F469F" w:rsidR="004734F9" w:rsidP="005F469F" w:rsidRDefault="004734F9" w14:paraId="0BB9874F" w14:textId="775DF7B7">
                  <w:pPr>
                    <w:jc w:val="center"/>
                    <w:rPr>
                      <w:rFonts w:ascii="Book Antiqua" w:hAnsi="Book Antiqua" w:cs="Arial"/>
                      <w:b/>
                      <w:bCs/>
                      <w:color w:val="000000" w:themeColor="text1"/>
                      <w:sz w:val="22"/>
                      <w:szCs w:val="22"/>
                      <w:bdr w:val="none" w:color="auto" w:sz="0" w:space="0" w:frame="1"/>
                      <w:lang w:eastAsia="en-IN"/>
                    </w:rPr>
                  </w:pPr>
                  <w:r w:rsidRPr="005F469F">
                    <w:rPr>
                      <w:rFonts w:ascii="Book Antiqua" w:hAnsi="Book Antiqua" w:cs="Arial"/>
                      <w:b/>
                      <w:bCs/>
                      <w:color w:val="000000" w:themeColor="text1"/>
                      <w:sz w:val="22"/>
                      <w:szCs w:val="22"/>
                      <w:bdr w:val="none" w:color="auto" w:sz="0" w:space="0" w:frame="1"/>
                      <w:lang w:eastAsia="en-IN"/>
                    </w:rPr>
                    <w:t>Client</w:t>
                  </w:r>
                </w:p>
              </w:tc>
              <w:tc>
                <w:tcPr>
                  <w:tcW w:w="3152" w:type="dxa"/>
                  <w:shd w:val="clear" w:color="auto" w:fill="B4C6E7" w:themeFill="accent1" w:themeFillTint="66"/>
                </w:tcPr>
                <w:p w:rsidRPr="005F469F" w:rsidR="004734F9" w:rsidP="005F469F" w:rsidRDefault="004734F9" w14:paraId="6788A116" w14:textId="6DC07302">
                  <w:pPr>
                    <w:jc w:val="center"/>
                    <w:rPr>
                      <w:rFonts w:ascii="Book Antiqua" w:hAnsi="Book Antiqua" w:cs="Arial"/>
                      <w:b/>
                      <w:bCs/>
                      <w:color w:val="000000" w:themeColor="text1"/>
                      <w:sz w:val="22"/>
                      <w:szCs w:val="22"/>
                      <w:bdr w:val="none" w:color="auto" w:sz="0" w:space="0" w:frame="1"/>
                      <w:lang w:eastAsia="en-IN"/>
                    </w:rPr>
                  </w:pPr>
                  <w:r w:rsidRPr="005F469F">
                    <w:rPr>
                      <w:rFonts w:ascii="Book Antiqua" w:hAnsi="Book Antiqua" w:cs="Arial"/>
                      <w:b/>
                      <w:bCs/>
                      <w:color w:val="000000" w:themeColor="text1"/>
                      <w:sz w:val="22"/>
                      <w:szCs w:val="22"/>
                      <w:bdr w:val="none" w:color="auto" w:sz="0" w:space="0" w:frame="1"/>
                      <w:lang w:eastAsia="en-IN"/>
                    </w:rPr>
                    <w:t>Project Scope</w:t>
                  </w:r>
                </w:p>
              </w:tc>
            </w:tr>
            <w:tr w:rsidRPr="005F469F" w:rsidR="004734F9" w:rsidTr="00424E92" w14:paraId="4D74A9CA" w14:textId="77777777">
              <w:tc>
                <w:tcPr>
                  <w:tcW w:w="1641" w:type="dxa"/>
                  <w:vMerge w:val="restart"/>
                </w:tcPr>
                <w:p w:rsidRPr="005F469F" w:rsidR="004734F9" w:rsidP="004734F9" w:rsidRDefault="004734F9" w14:paraId="2182AAD3" w14:textId="14174D22">
                  <w:pPr>
                    <w:rPr>
                      <w:rFonts w:ascii="Book Antiqua" w:hAnsi="Book Antiqua" w:cs="Arial"/>
                      <w:b/>
                      <w:bCs/>
                      <w:color w:val="000000" w:themeColor="text1"/>
                      <w:sz w:val="22"/>
                      <w:szCs w:val="22"/>
                      <w:bdr w:val="none" w:color="auto" w:sz="0" w:space="0" w:frame="1"/>
                      <w:lang w:eastAsia="en-IN"/>
                    </w:rPr>
                  </w:pPr>
                  <w:r w:rsidRPr="005F469F">
                    <w:rPr>
                      <w:rFonts w:ascii="Book Antiqua" w:hAnsi="Book Antiqua" w:cs="Arial"/>
                      <w:b/>
                      <w:bCs/>
                      <w:color w:val="000000" w:themeColor="text1"/>
                      <w:sz w:val="22"/>
                      <w:szCs w:val="22"/>
                      <w:bdr w:val="none" w:color="auto" w:sz="0" w:space="0" w:frame="1"/>
                      <w:lang w:eastAsia="en-IN"/>
                    </w:rPr>
                    <w:t>Power T&amp;D</w:t>
                  </w:r>
                </w:p>
              </w:tc>
              <w:tc>
                <w:tcPr>
                  <w:tcW w:w="2074" w:type="dxa"/>
                </w:tcPr>
                <w:p w:rsidRPr="005F469F" w:rsidR="004734F9" w:rsidP="004734F9" w:rsidRDefault="004734F9" w14:paraId="2CE01DB8" w14:textId="0BDC030A">
                  <w:pPr>
                    <w:rPr>
                      <w:rFonts w:ascii="Book Antiqua" w:hAnsi="Book Antiqua"/>
                      <w:sz w:val="22"/>
                      <w:szCs w:val="22"/>
                      <w:lang w:eastAsia="en-IN"/>
                    </w:rPr>
                  </w:pPr>
                  <w:r w:rsidRPr="005F469F">
                    <w:rPr>
                      <w:rFonts w:ascii="Book Antiqua" w:hAnsi="Book Antiqua" w:cs="Arial"/>
                      <w:sz w:val="22"/>
                      <w:szCs w:val="22"/>
                    </w:rPr>
                    <w:t>Electricity Company of Ghana</w:t>
                  </w:r>
                </w:p>
              </w:tc>
              <w:tc>
                <w:tcPr>
                  <w:tcW w:w="3152" w:type="dxa"/>
                </w:tcPr>
                <w:p w:rsidRPr="005F469F" w:rsidR="004734F9" w:rsidP="00424E92" w:rsidRDefault="004734F9" w14:paraId="2CE0F71C" w14:textId="5D411385">
                  <w:pPr>
                    <w:jc w:val="both"/>
                    <w:rPr>
                      <w:rFonts w:ascii="Book Antiqua" w:hAnsi="Book Antiqua"/>
                      <w:sz w:val="22"/>
                      <w:szCs w:val="22"/>
                      <w:lang w:eastAsia="en-IN"/>
                    </w:rPr>
                  </w:pPr>
                  <w:r w:rsidRPr="005F469F">
                    <w:rPr>
                      <w:rFonts w:ascii="Book Antiqua" w:hAnsi="Book Antiqua" w:cs="Arial"/>
                      <w:sz w:val="22"/>
                      <w:szCs w:val="22"/>
                    </w:rPr>
                    <w:t>Design, manufacture, type testing &amp; supply of 33kV DC towers</w:t>
                  </w:r>
                </w:p>
              </w:tc>
            </w:tr>
            <w:tr w:rsidRPr="005F469F" w:rsidR="004734F9" w:rsidTr="00424E92" w14:paraId="6994E33D" w14:textId="77777777">
              <w:tc>
                <w:tcPr>
                  <w:tcW w:w="1641" w:type="dxa"/>
                  <w:vMerge/>
                </w:tcPr>
                <w:p w:rsidRPr="005F469F" w:rsidR="004734F9" w:rsidP="004734F9" w:rsidRDefault="004734F9" w14:paraId="0FA28234" w14:textId="77777777">
                  <w:pPr>
                    <w:rPr>
                      <w:rFonts w:ascii="Book Antiqua" w:hAnsi="Book Antiqua" w:cs="Arial"/>
                      <w:b/>
                      <w:bCs/>
                      <w:color w:val="000000" w:themeColor="text1"/>
                      <w:sz w:val="22"/>
                      <w:szCs w:val="22"/>
                      <w:bdr w:val="none" w:color="auto" w:sz="0" w:space="0" w:frame="1"/>
                      <w:lang w:eastAsia="en-IN"/>
                    </w:rPr>
                  </w:pPr>
                </w:p>
              </w:tc>
              <w:tc>
                <w:tcPr>
                  <w:tcW w:w="2074" w:type="dxa"/>
                </w:tcPr>
                <w:p w:rsidRPr="005F469F" w:rsidR="004734F9" w:rsidP="004734F9" w:rsidRDefault="004734F9" w14:paraId="6869B3DE" w14:textId="49DE67D1">
                  <w:pPr>
                    <w:rPr>
                      <w:rFonts w:ascii="Book Antiqua" w:hAnsi="Book Antiqua"/>
                      <w:sz w:val="22"/>
                      <w:szCs w:val="22"/>
                      <w:lang w:eastAsia="en-IN"/>
                    </w:rPr>
                  </w:pPr>
                  <w:r w:rsidRPr="005F469F">
                    <w:rPr>
                      <w:rFonts w:ascii="Book Antiqua" w:hAnsi="Book Antiqua" w:cs="Arial"/>
                      <w:sz w:val="22"/>
                      <w:szCs w:val="22"/>
                    </w:rPr>
                    <w:t>Transmission Co. of Nigeria</w:t>
                  </w:r>
                </w:p>
              </w:tc>
              <w:tc>
                <w:tcPr>
                  <w:tcW w:w="3152" w:type="dxa"/>
                </w:tcPr>
                <w:p w:rsidRPr="005F469F" w:rsidR="004734F9" w:rsidP="00424E92" w:rsidRDefault="004734F9" w14:paraId="3A264795" w14:textId="319FD7EE">
                  <w:pPr>
                    <w:jc w:val="both"/>
                    <w:rPr>
                      <w:rFonts w:ascii="Book Antiqua" w:hAnsi="Book Antiqua"/>
                      <w:sz w:val="22"/>
                      <w:szCs w:val="22"/>
                      <w:lang w:eastAsia="en-IN"/>
                    </w:rPr>
                  </w:pPr>
                  <w:r w:rsidRPr="005F469F">
                    <w:rPr>
                      <w:rFonts w:ascii="Book Antiqua" w:hAnsi="Book Antiqua" w:cs="Arial"/>
                      <w:sz w:val="22"/>
                      <w:szCs w:val="22"/>
                    </w:rPr>
                    <w:t>Supply of 132kV &amp; 330kV transmission towers</w:t>
                  </w:r>
                </w:p>
              </w:tc>
            </w:tr>
            <w:tr w:rsidRPr="005F469F" w:rsidR="004734F9" w:rsidTr="00424E92" w14:paraId="1BEB6029" w14:textId="77777777">
              <w:tc>
                <w:tcPr>
                  <w:tcW w:w="1641" w:type="dxa"/>
                  <w:vMerge/>
                </w:tcPr>
                <w:p w:rsidRPr="005F469F" w:rsidR="004734F9" w:rsidP="004734F9" w:rsidRDefault="004734F9" w14:paraId="0FDE7946" w14:textId="77777777">
                  <w:pPr>
                    <w:rPr>
                      <w:rFonts w:ascii="Book Antiqua" w:hAnsi="Book Antiqua" w:cs="Arial"/>
                      <w:b/>
                      <w:bCs/>
                      <w:color w:val="000000" w:themeColor="text1"/>
                      <w:sz w:val="22"/>
                      <w:szCs w:val="22"/>
                      <w:bdr w:val="none" w:color="auto" w:sz="0" w:space="0" w:frame="1"/>
                      <w:lang w:eastAsia="en-IN"/>
                    </w:rPr>
                  </w:pPr>
                </w:p>
              </w:tc>
              <w:tc>
                <w:tcPr>
                  <w:tcW w:w="2074" w:type="dxa"/>
                </w:tcPr>
                <w:p w:rsidRPr="005F469F" w:rsidR="004734F9" w:rsidP="004734F9" w:rsidRDefault="004734F9" w14:paraId="64DF2B4C" w14:textId="4BA2C6D1">
                  <w:pPr>
                    <w:rPr>
                      <w:rFonts w:ascii="Book Antiqua" w:hAnsi="Book Antiqua"/>
                      <w:sz w:val="22"/>
                      <w:szCs w:val="22"/>
                      <w:lang w:eastAsia="en-IN"/>
                    </w:rPr>
                  </w:pPr>
                  <w:r w:rsidRPr="005F469F">
                    <w:rPr>
                      <w:rFonts w:ascii="Book Antiqua" w:hAnsi="Book Antiqua" w:cs="Arial"/>
                      <w:sz w:val="22"/>
                      <w:szCs w:val="22"/>
                    </w:rPr>
                    <w:t>APTRANSCO (India)</w:t>
                  </w:r>
                </w:p>
              </w:tc>
              <w:tc>
                <w:tcPr>
                  <w:tcW w:w="3152" w:type="dxa"/>
                </w:tcPr>
                <w:p w:rsidRPr="005F469F" w:rsidR="004734F9" w:rsidP="00424E92" w:rsidRDefault="004734F9" w14:paraId="608CFDA4" w14:textId="58D414F8">
                  <w:pPr>
                    <w:jc w:val="both"/>
                    <w:rPr>
                      <w:rFonts w:ascii="Book Antiqua" w:hAnsi="Book Antiqua"/>
                      <w:sz w:val="22"/>
                      <w:szCs w:val="22"/>
                      <w:lang w:eastAsia="en-IN"/>
                    </w:rPr>
                  </w:pPr>
                  <w:r w:rsidRPr="005F469F">
                    <w:rPr>
                      <w:rFonts w:ascii="Book Antiqua" w:hAnsi="Book Antiqua" w:cs="Arial"/>
                      <w:sz w:val="22"/>
                      <w:szCs w:val="22"/>
                    </w:rPr>
                    <w:t>Live-line installation of 2,500 km OPGW cable</w:t>
                  </w:r>
                </w:p>
              </w:tc>
            </w:tr>
            <w:tr w:rsidRPr="005F469F" w:rsidR="004734F9" w:rsidTr="00424E92" w14:paraId="03C84707" w14:textId="77777777">
              <w:tc>
                <w:tcPr>
                  <w:tcW w:w="1641" w:type="dxa"/>
                  <w:vMerge/>
                </w:tcPr>
                <w:p w:rsidRPr="005F469F" w:rsidR="004734F9" w:rsidP="004734F9" w:rsidRDefault="004734F9" w14:paraId="2FD4C7BB" w14:textId="77777777">
                  <w:pPr>
                    <w:rPr>
                      <w:rFonts w:ascii="Book Antiqua" w:hAnsi="Book Antiqua" w:cs="Arial"/>
                      <w:b/>
                      <w:bCs/>
                      <w:color w:val="000000" w:themeColor="text1"/>
                      <w:sz w:val="22"/>
                      <w:szCs w:val="22"/>
                      <w:bdr w:val="none" w:color="auto" w:sz="0" w:space="0" w:frame="1"/>
                      <w:lang w:eastAsia="en-IN"/>
                    </w:rPr>
                  </w:pPr>
                </w:p>
              </w:tc>
              <w:tc>
                <w:tcPr>
                  <w:tcW w:w="2074" w:type="dxa"/>
                </w:tcPr>
                <w:p w:rsidRPr="005F469F" w:rsidR="004734F9" w:rsidP="004734F9" w:rsidRDefault="004734F9" w14:paraId="10FF2BAD" w14:textId="6C2D89EE">
                  <w:pPr>
                    <w:rPr>
                      <w:rFonts w:ascii="Book Antiqua" w:hAnsi="Book Antiqua"/>
                      <w:sz w:val="22"/>
                      <w:szCs w:val="22"/>
                      <w:lang w:eastAsia="en-IN"/>
                    </w:rPr>
                  </w:pPr>
                  <w:r w:rsidRPr="005F469F">
                    <w:rPr>
                      <w:rFonts w:ascii="Book Antiqua" w:hAnsi="Book Antiqua" w:cs="Arial"/>
                      <w:sz w:val="22"/>
                      <w:szCs w:val="22"/>
                    </w:rPr>
                    <w:t>Sabah Electricity (Malaysia)</w:t>
                  </w:r>
                </w:p>
              </w:tc>
              <w:tc>
                <w:tcPr>
                  <w:tcW w:w="3152" w:type="dxa"/>
                </w:tcPr>
                <w:p w:rsidRPr="005F469F" w:rsidR="004734F9" w:rsidP="00424E92" w:rsidRDefault="004734F9" w14:paraId="283B3E0D" w14:textId="3F26041D">
                  <w:pPr>
                    <w:jc w:val="both"/>
                    <w:rPr>
                      <w:rFonts w:ascii="Book Antiqua" w:hAnsi="Book Antiqua"/>
                      <w:sz w:val="22"/>
                      <w:szCs w:val="22"/>
                      <w:lang w:eastAsia="en-IN"/>
                    </w:rPr>
                  </w:pPr>
                  <w:r w:rsidRPr="005F469F">
                    <w:rPr>
                      <w:rFonts w:ascii="Book Antiqua" w:hAnsi="Book Antiqua" w:cs="Arial"/>
                      <w:sz w:val="22"/>
                      <w:szCs w:val="22"/>
                    </w:rPr>
                    <w:t>Design, manufacture &amp; testing of 132kV monopoles</w:t>
                  </w:r>
                </w:p>
              </w:tc>
            </w:tr>
            <w:tr w:rsidRPr="005F469F" w:rsidR="004734F9" w:rsidTr="00424E92" w14:paraId="6D56176F" w14:textId="77777777">
              <w:tc>
                <w:tcPr>
                  <w:tcW w:w="1641" w:type="dxa"/>
                  <w:vMerge w:val="restart"/>
                </w:tcPr>
                <w:p w:rsidRPr="005F469F" w:rsidR="004734F9" w:rsidP="004734F9" w:rsidRDefault="004734F9" w14:paraId="355983E7" w14:textId="3B2EDF8F">
                  <w:pPr>
                    <w:rPr>
                      <w:rFonts w:ascii="Book Antiqua" w:hAnsi="Book Antiqua"/>
                      <w:b/>
                      <w:sz w:val="22"/>
                      <w:szCs w:val="22"/>
                      <w:lang w:eastAsia="en-IN"/>
                    </w:rPr>
                  </w:pPr>
                  <w:r w:rsidRPr="005F469F">
                    <w:rPr>
                      <w:rFonts w:ascii="Book Antiqua" w:hAnsi="Book Antiqua" w:cs="Arial"/>
                      <w:b/>
                      <w:sz w:val="22"/>
                      <w:szCs w:val="22"/>
                    </w:rPr>
                    <w:t>Telecom</w:t>
                  </w:r>
                </w:p>
              </w:tc>
              <w:tc>
                <w:tcPr>
                  <w:tcW w:w="2074" w:type="dxa"/>
                </w:tcPr>
                <w:p w:rsidRPr="005F469F" w:rsidR="004734F9" w:rsidP="004734F9" w:rsidRDefault="004734F9" w14:paraId="4625FCC6" w14:textId="1E38FA35">
                  <w:pPr>
                    <w:rPr>
                      <w:rFonts w:ascii="Book Antiqua" w:hAnsi="Book Antiqua"/>
                      <w:sz w:val="22"/>
                      <w:szCs w:val="22"/>
                      <w:lang w:eastAsia="en-IN"/>
                    </w:rPr>
                  </w:pPr>
                  <w:r w:rsidRPr="005F469F">
                    <w:rPr>
                      <w:rFonts w:ascii="Book Antiqua" w:hAnsi="Book Antiqua" w:cs="Arial"/>
                      <w:sz w:val="22"/>
                      <w:szCs w:val="22"/>
                    </w:rPr>
                    <w:t>African Towers Limited (Ghana)</w:t>
                  </w:r>
                </w:p>
              </w:tc>
              <w:tc>
                <w:tcPr>
                  <w:tcW w:w="3152" w:type="dxa"/>
                </w:tcPr>
                <w:p w:rsidRPr="005F469F" w:rsidR="004734F9" w:rsidP="00424E92" w:rsidRDefault="004734F9" w14:paraId="3A5F1930" w14:textId="78E17115">
                  <w:pPr>
                    <w:jc w:val="both"/>
                    <w:rPr>
                      <w:rFonts w:ascii="Book Antiqua" w:hAnsi="Book Antiqua"/>
                      <w:sz w:val="22"/>
                      <w:szCs w:val="22"/>
                      <w:lang w:eastAsia="en-IN"/>
                    </w:rPr>
                  </w:pPr>
                  <w:r w:rsidRPr="005F469F">
                    <w:rPr>
                      <w:rFonts w:ascii="Book Antiqua" w:hAnsi="Book Antiqua" w:cs="Arial"/>
                      <w:sz w:val="22"/>
                      <w:szCs w:val="22"/>
                    </w:rPr>
                    <w:t>Supply of angular towers, monopoles &amp; rooftop towers</w:t>
                  </w:r>
                </w:p>
              </w:tc>
            </w:tr>
            <w:tr w:rsidRPr="005F469F" w:rsidR="004734F9" w:rsidTr="00424E92" w14:paraId="43A4AF20" w14:textId="77777777">
              <w:tc>
                <w:tcPr>
                  <w:tcW w:w="1641" w:type="dxa"/>
                  <w:vMerge/>
                </w:tcPr>
                <w:p w:rsidRPr="005F469F" w:rsidR="004734F9" w:rsidP="004734F9" w:rsidRDefault="004734F9" w14:paraId="143E8621" w14:textId="77777777">
                  <w:pPr>
                    <w:rPr>
                      <w:rFonts w:ascii="Book Antiqua" w:hAnsi="Book Antiqua" w:cs="Arial"/>
                      <w:b/>
                      <w:bCs/>
                      <w:color w:val="000000" w:themeColor="text1"/>
                      <w:sz w:val="22"/>
                      <w:szCs w:val="22"/>
                      <w:bdr w:val="none" w:color="auto" w:sz="0" w:space="0" w:frame="1"/>
                      <w:lang w:eastAsia="en-IN"/>
                    </w:rPr>
                  </w:pPr>
                </w:p>
              </w:tc>
              <w:tc>
                <w:tcPr>
                  <w:tcW w:w="2074" w:type="dxa"/>
                </w:tcPr>
                <w:p w:rsidRPr="005F469F" w:rsidR="004734F9" w:rsidP="004734F9" w:rsidRDefault="004734F9" w14:paraId="3DAC59C2" w14:textId="46BC9CF3">
                  <w:pPr>
                    <w:rPr>
                      <w:rFonts w:ascii="Book Antiqua" w:hAnsi="Book Antiqua"/>
                      <w:sz w:val="22"/>
                      <w:szCs w:val="22"/>
                      <w:lang w:eastAsia="en-IN"/>
                    </w:rPr>
                  </w:pPr>
                  <w:r w:rsidRPr="005F469F">
                    <w:rPr>
                      <w:rFonts w:ascii="Book Antiqua" w:hAnsi="Book Antiqua" w:cs="Arial"/>
                      <w:sz w:val="22"/>
                      <w:szCs w:val="22"/>
                    </w:rPr>
                    <w:t>Myanmar Tower Company</w:t>
                  </w:r>
                </w:p>
              </w:tc>
              <w:tc>
                <w:tcPr>
                  <w:tcW w:w="3152" w:type="dxa"/>
                </w:tcPr>
                <w:p w:rsidRPr="005F469F" w:rsidR="004734F9" w:rsidP="00424E92" w:rsidRDefault="004734F9" w14:paraId="17FC430B" w14:textId="240882AF">
                  <w:pPr>
                    <w:jc w:val="both"/>
                    <w:rPr>
                      <w:rFonts w:ascii="Book Antiqua" w:hAnsi="Book Antiqua"/>
                      <w:sz w:val="22"/>
                      <w:szCs w:val="22"/>
                      <w:lang w:eastAsia="en-IN"/>
                    </w:rPr>
                  </w:pPr>
                  <w:r w:rsidRPr="005F469F">
                    <w:rPr>
                      <w:rFonts w:ascii="Book Antiqua" w:hAnsi="Book Antiqua" w:cs="Arial"/>
                      <w:sz w:val="22"/>
                      <w:szCs w:val="22"/>
                    </w:rPr>
                    <w:t>Supply of RF hardware &amp; fall arrestor systems</w:t>
                  </w:r>
                </w:p>
              </w:tc>
            </w:tr>
            <w:tr w:rsidRPr="005F469F" w:rsidR="004734F9" w:rsidTr="00424E92" w14:paraId="61AD5705" w14:textId="77777777">
              <w:tc>
                <w:tcPr>
                  <w:tcW w:w="1641" w:type="dxa"/>
                  <w:vMerge/>
                </w:tcPr>
                <w:p w:rsidRPr="005F469F" w:rsidR="004734F9" w:rsidP="004734F9" w:rsidRDefault="004734F9" w14:paraId="0E811519" w14:textId="77777777">
                  <w:pPr>
                    <w:rPr>
                      <w:rFonts w:ascii="Book Antiqua" w:hAnsi="Book Antiqua" w:cs="Arial"/>
                      <w:b/>
                      <w:bCs/>
                      <w:color w:val="000000" w:themeColor="text1"/>
                      <w:sz w:val="22"/>
                      <w:szCs w:val="22"/>
                      <w:bdr w:val="none" w:color="auto" w:sz="0" w:space="0" w:frame="1"/>
                      <w:lang w:eastAsia="en-IN"/>
                    </w:rPr>
                  </w:pPr>
                </w:p>
              </w:tc>
              <w:tc>
                <w:tcPr>
                  <w:tcW w:w="2074" w:type="dxa"/>
                </w:tcPr>
                <w:p w:rsidRPr="005F469F" w:rsidR="004734F9" w:rsidP="004734F9" w:rsidRDefault="004734F9" w14:paraId="09132578" w14:textId="5F3A9932">
                  <w:pPr>
                    <w:rPr>
                      <w:rFonts w:ascii="Book Antiqua" w:hAnsi="Book Antiqua"/>
                      <w:sz w:val="22"/>
                      <w:szCs w:val="22"/>
                      <w:lang w:eastAsia="en-IN"/>
                    </w:rPr>
                  </w:pPr>
                  <w:r w:rsidRPr="005F469F">
                    <w:rPr>
                      <w:rFonts w:ascii="Book Antiqua" w:hAnsi="Book Antiqua" w:cs="Arial"/>
                      <w:sz w:val="22"/>
                      <w:szCs w:val="22"/>
                    </w:rPr>
                    <w:t>MTCIL</w:t>
                  </w:r>
                </w:p>
              </w:tc>
              <w:tc>
                <w:tcPr>
                  <w:tcW w:w="3152" w:type="dxa"/>
                </w:tcPr>
                <w:p w:rsidRPr="005F469F" w:rsidR="004734F9" w:rsidP="00424E92" w:rsidRDefault="004734F9" w14:paraId="3E9127B6" w14:textId="37E62B94">
                  <w:pPr>
                    <w:jc w:val="both"/>
                    <w:rPr>
                      <w:rFonts w:ascii="Book Antiqua" w:hAnsi="Book Antiqua"/>
                      <w:sz w:val="22"/>
                      <w:szCs w:val="22"/>
                      <w:lang w:eastAsia="en-IN"/>
                    </w:rPr>
                  </w:pPr>
                  <w:r w:rsidRPr="005F469F">
                    <w:rPr>
                      <w:rFonts w:ascii="Book Antiqua" w:hAnsi="Book Antiqua" w:cs="Arial"/>
                      <w:sz w:val="22"/>
                      <w:szCs w:val="22"/>
                    </w:rPr>
                    <w:t>Supply &amp; installation of 18 repeater stations</w:t>
                  </w:r>
                </w:p>
              </w:tc>
            </w:tr>
            <w:tr w:rsidRPr="005F469F" w:rsidR="004734F9" w:rsidTr="00424E92" w14:paraId="12103319" w14:textId="77777777">
              <w:tc>
                <w:tcPr>
                  <w:tcW w:w="1641" w:type="dxa"/>
                </w:tcPr>
                <w:p w:rsidRPr="005F469F" w:rsidR="004734F9" w:rsidP="004734F9" w:rsidRDefault="004734F9" w14:paraId="4549AB2F" w14:textId="6AFD4F68">
                  <w:pPr>
                    <w:rPr>
                      <w:rFonts w:ascii="Book Antiqua" w:hAnsi="Book Antiqua"/>
                      <w:b/>
                      <w:sz w:val="22"/>
                      <w:szCs w:val="22"/>
                      <w:lang w:eastAsia="en-IN"/>
                    </w:rPr>
                  </w:pPr>
                  <w:r w:rsidRPr="005F469F">
                    <w:rPr>
                      <w:rFonts w:ascii="Book Antiqua" w:hAnsi="Book Antiqua" w:cs="Arial"/>
                      <w:b/>
                      <w:sz w:val="22"/>
                      <w:szCs w:val="22"/>
                    </w:rPr>
                    <w:t>Renewables</w:t>
                  </w:r>
                </w:p>
              </w:tc>
              <w:tc>
                <w:tcPr>
                  <w:tcW w:w="2074" w:type="dxa"/>
                </w:tcPr>
                <w:p w:rsidRPr="005F469F" w:rsidR="004734F9" w:rsidP="004734F9" w:rsidRDefault="004734F9" w14:paraId="3638F7ED" w14:textId="70B65F03">
                  <w:pPr>
                    <w:rPr>
                      <w:rFonts w:ascii="Book Antiqua" w:hAnsi="Book Antiqua" w:cs="Arial"/>
                      <w:sz w:val="22"/>
                      <w:szCs w:val="22"/>
                    </w:rPr>
                  </w:pPr>
                  <w:r w:rsidRPr="005F469F">
                    <w:rPr>
                      <w:rFonts w:ascii="Book Antiqua" w:hAnsi="Book Antiqua"/>
                      <w:sz w:val="22"/>
                      <w:szCs w:val="22"/>
                    </w:rPr>
                    <w:t>E.co,</w:t>
                  </w:r>
                  <w:r w:rsidRPr="005F469F">
                    <w:rPr>
                      <w:rFonts w:ascii="Book Antiqua" w:hAnsi="Book Antiqua" w:cs="Arial"/>
                      <w:color w:val="242424"/>
                      <w:sz w:val="22"/>
                      <w:szCs w:val="22"/>
                      <w:shd w:val="clear" w:color="auto" w:fill="FFFFFF"/>
                    </w:rPr>
                    <w:t> Myanmar</w:t>
                  </w:r>
                </w:p>
              </w:tc>
              <w:tc>
                <w:tcPr>
                  <w:tcW w:w="3152" w:type="dxa"/>
                </w:tcPr>
                <w:p w:rsidRPr="005F469F" w:rsidR="004734F9" w:rsidP="00424E92" w:rsidRDefault="004734F9" w14:paraId="428C0E5F" w14:textId="74291B96">
                  <w:pPr>
                    <w:jc w:val="both"/>
                    <w:rPr>
                      <w:rFonts w:ascii="Book Antiqua" w:hAnsi="Book Antiqua"/>
                      <w:sz w:val="22"/>
                      <w:szCs w:val="22"/>
                      <w:lang w:eastAsia="en-IN"/>
                    </w:rPr>
                  </w:pPr>
                  <w:r w:rsidRPr="005F469F">
                    <w:rPr>
                      <w:rFonts w:ascii="Book Antiqua" w:hAnsi="Book Antiqua" w:cs="Arial"/>
                      <w:sz w:val="22"/>
                      <w:szCs w:val="22"/>
                    </w:rPr>
                    <w:t>Supply &amp; installation of 100kW hybrid (</w:t>
                  </w:r>
                  <w:proofErr w:type="spellStart"/>
                  <w:r w:rsidRPr="005F469F">
                    <w:rPr>
                      <w:rFonts w:ascii="Book Antiqua" w:hAnsi="Book Antiqua" w:cs="Arial"/>
                      <w:sz w:val="22"/>
                      <w:szCs w:val="22"/>
                    </w:rPr>
                    <w:t>solar+wind</w:t>
                  </w:r>
                  <w:proofErr w:type="spellEnd"/>
                  <w:r w:rsidRPr="005F469F">
                    <w:rPr>
                      <w:rFonts w:ascii="Book Antiqua" w:hAnsi="Book Antiqua" w:cs="Arial"/>
                      <w:sz w:val="22"/>
                      <w:szCs w:val="22"/>
                    </w:rPr>
                    <w:t>) system</w:t>
                  </w:r>
                </w:p>
              </w:tc>
            </w:tr>
          </w:tbl>
          <w:p w:rsidRPr="005F469F" w:rsidR="00CE63EF" w:rsidP="004734F9" w:rsidRDefault="00597E61" w14:paraId="649FE636" w14:textId="3499EB06">
            <w:pPr>
              <w:rPr>
                <w:rFonts w:ascii="Book Antiqua" w:hAnsi="Book Antiqua" w:cs="Arial"/>
                <w:b/>
                <w:bCs/>
                <w:color w:val="000000" w:themeColor="text1"/>
                <w:sz w:val="22"/>
                <w:szCs w:val="22"/>
                <w:bdr w:val="none" w:color="auto" w:sz="0" w:space="0" w:frame="1"/>
                <w:lang w:eastAsia="en-IN"/>
              </w:rPr>
            </w:pPr>
            <w:r>
              <w:rPr>
                <w:rFonts w:ascii="Book Antiqua" w:hAnsi="Book Antiqua" w:cs="Arial"/>
                <w:b/>
                <w:bCs/>
                <w:color w:val="000000" w:themeColor="text1"/>
                <w:sz w:val="22"/>
                <w:szCs w:val="22"/>
                <w:bdr w:val="none" w:color="auto" w:sz="0" w:space="0" w:frame="1"/>
                <w:lang w:eastAsia="en-IN"/>
              </w:rPr>
              <w:t xml:space="preserve"> </w:t>
            </w:r>
          </w:p>
        </w:tc>
      </w:tr>
      <w:tr w:rsidRPr="005F469F" w:rsidR="00807BCA" w:rsidTr="6C5DAFE2" w14:paraId="1D332E04" w14:textId="77777777">
        <w:tc>
          <w:tcPr>
            <w:tcW w:w="1923" w:type="dxa"/>
          </w:tcPr>
          <w:p w:rsidRPr="005F469F" w:rsidR="00807BCA" w:rsidP="002C4BB5" w:rsidRDefault="00807BCA" w14:paraId="48CEFC7C" w14:textId="6E26FA2D">
            <w:pPr>
              <w:rPr>
                <w:rFonts w:ascii="Book Antiqua" w:hAnsi="Book Antiqua"/>
                <w:b/>
                <w:sz w:val="22"/>
                <w:szCs w:val="22"/>
              </w:rPr>
            </w:pPr>
            <w:r w:rsidRPr="00807BCA">
              <w:rPr>
                <w:rFonts w:ascii="Book Antiqua" w:hAnsi="Book Antiqua"/>
                <w:b/>
                <w:sz w:val="22"/>
                <w:szCs w:val="22"/>
              </w:rPr>
              <w:lastRenderedPageBreak/>
              <w:t>Debtor Realizations and FY26 Turnover Outlook</w:t>
            </w:r>
          </w:p>
        </w:tc>
        <w:tc>
          <w:tcPr>
            <w:tcW w:w="7093" w:type="dxa"/>
          </w:tcPr>
          <w:p w:rsidRPr="002D011C" w:rsidR="00C81451" w:rsidP="00C81451" w:rsidRDefault="00C81451" w14:paraId="5CC0A2E8" w14:textId="77777777">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The company experienced a sharp sales decline, dropping from Rs. 560.31 crore in FY 2024-25 to just Rs. 56.16 crore in FY 2025-26 as of Mid Sept. This drop is closely tied to the concentration of unpaid receivables from Africa, which contributed Rs. 460.80 crore (82.2% of FY 2024-25 sales), leaving the business highly exposed to political disruptions and election-related payment delays that squeezed liquidity and restricted ongoing operations.</w:t>
            </w:r>
          </w:p>
          <w:p w:rsidRPr="002D011C" w:rsidR="00C81451" w:rsidP="00C81451" w:rsidRDefault="00C81451" w14:paraId="65367ECA" w14:textId="77777777">
            <w:pPr>
              <w:shd w:val="clear" w:color="auto" w:fill="FFFFFF"/>
              <w:rPr>
                <w:rFonts w:ascii="Calibri" w:hAnsi="Calibri" w:cs="Calibri"/>
                <w:color w:val="000000"/>
                <w:lang w:bidi="hi-IN"/>
              </w:rPr>
            </w:pPr>
            <w:r w:rsidRPr="002D011C">
              <w:rPr>
                <w:rFonts w:ascii="inherit" w:hAnsi="inherit" w:cs="Calibri"/>
                <w:b/>
                <w:bCs/>
                <w:color w:val="000000"/>
                <w:bdr w:val="none" w:color="auto" w:sz="0" w:space="0" w:frame="1"/>
                <w:lang w:bidi="hi-IN"/>
              </w:rPr>
              <w:t> </w:t>
            </w:r>
          </w:p>
          <w:p w:rsidRPr="002D011C" w:rsidR="00C81451" w:rsidP="00C81451" w:rsidRDefault="00C81451" w14:paraId="76AAFA6C" w14:textId="77777777">
            <w:pPr>
              <w:shd w:val="clear" w:color="auto" w:fill="FFFFFF"/>
              <w:rPr>
                <w:rFonts w:ascii="Calibri" w:hAnsi="Calibri" w:cs="Calibri"/>
                <w:color w:val="000000"/>
                <w:lang w:bidi="hi-IN"/>
              </w:rPr>
            </w:pPr>
            <w:r w:rsidRPr="002D011C">
              <w:rPr>
                <w:rFonts w:ascii="inherit" w:hAnsi="inherit" w:cs="Calibri"/>
                <w:b/>
                <w:bCs/>
                <w:color w:val="000000"/>
                <w:bdr w:val="none" w:color="auto" w:sz="0" w:space="0" w:frame="1"/>
                <w:lang w:bidi="hi-IN"/>
              </w:rPr>
              <w:t>Debtors &amp; Payments Received</w:t>
            </w:r>
          </w:p>
          <w:p w:rsidRPr="002D011C" w:rsidR="00C81451" w:rsidP="00C81451" w:rsidRDefault="00C81451" w14:paraId="185608C8" w14:textId="77777777">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As of August 31, 2025, total outstanding debtors stood at Rs. 164.28 crore, with Rs. 103.73 crore (63.1%) overdue for over 180 days, placing considerable pressure on working capital. Debtor aging comparisons from March and August 2025 indicate that certain key customers began remitting dues, showing progress in collections:</w:t>
            </w:r>
          </w:p>
          <w:p w:rsidRPr="002D011C" w:rsidR="00C81451" w:rsidP="00C81451" w:rsidRDefault="00C81451" w14:paraId="379BAAC3" w14:textId="77777777">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 </w:t>
            </w:r>
          </w:p>
          <w:p w:rsidRPr="002D011C" w:rsidR="00C81451" w:rsidP="00C81451" w:rsidRDefault="00C81451" w14:paraId="69F2C6F7" w14:textId="77777777">
            <w:pPr>
              <w:numPr>
                <w:ilvl w:val="0"/>
                <w:numId w:val="2"/>
              </w:numPr>
              <w:shd w:val="clear" w:color="auto" w:fill="FFFFFF"/>
              <w:rPr>
                <w:rFonts w:ascii="Calibri" w:hAnsi="Calibri" w:cs="Calibri"/>
                <w:color w:val="000000"/>
                <w:lang w:bidi="hi-IN"/>
              </w:rPr>
            </w:pPr>
            <w:proofErr w:type="spellStart"/>
            <w:r w:rsidRPr="002D011C">
              <w:rPr>
                <w:rFonts w:ascii="inherit" w:hAnsi="inherit" w:cs="Calibri"/>
                <w:color w:val="000000"/>
                <w:bdr w:val="none" w:color="auto" w:sz="0" w:space="0" w:frame="1"/>
                <w:lang w:bidi="hi-IN"/>
              </w:rPr>
              <w:t>Bondada</w:t>
            </w:r>
            <w:proofErr w:type="spellEnd"/>
            <w:r w:rsidRPr="002D011C">
              <w:rPr>
                <w:rFonts w:ascii="inherit" w:hAnsi="inherit" w:cs="Calibri"/>
                <w:color w:val="000000"/>
                <w:bdr w:val="none" w:color="auto" w:sz="0" w:space="0" w:frame="1"/>
                <w:lang w:bidi="hi-IN"/>
              </w:rPr>
              <w:t xml:space="preserve"> Engineering Limited (TN): Reduced dues from Rs. 16.05 crore (March) to Rs. 11.26 crore (August), ~</w:t>
            </w:r>
            <w:r w:rsidRPr="002D011C">
              <w:rPr>
                <w:rFonts w:ascii="inherit" w:hAnsi="inherit" w:cs="Calibri"/>
                <w:b/>
                <w:bCs/>
                <w:color w:val="000000"/>
                <w:bdr w:val="none" w:color="auto" w:sz="0" w:space="0" w:frame="1"/>
                <w:lang w:bidi="hi-IN"/>
              </w:rPr>
              <w:t>Rs. 4.79 crore received.</w:t>
            </w:r>
          </w:p>
          <w:p w:rsidRPr="002D011C" w:rsidR="00C81451" w:rsidP="00C81451" w:rsidRDefault="00C81451" w14:paraId="21C7E08D" w14:textId="77777777">
            <w:pPr>
              <w:numPr>
                <w:ilvl w:val="0"/>
                <w:numId w:val="2"/>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Finch General Trading FZE: Reduced from Rs. 8.40 crore to Rs. 5.83 crore, ~</w:t>
            </w:r>
            <w:r w:rsidRPr="002D011C">
              <w:rPr>
                <w:rFonts w:ascii="inherit" w:hAnsi="inherit" w:cs="Calibri"/>
                <w:b/>
                <w:bCs/>
                <w:color w:val="000000"/>
                <w:bdr w:val="none" w:color="auto" w:sz="0" w:space="0" w:frame="1"/>
                <w:lang w:bidi="hi-IN"/>
              </w:rPr>
              <w:t>Rs. 2.57 crore collected.</w:t>
            </w:r>
          </w:p>
          <w:p w:rsidRPr="002D011C" w:rsidR="00C81451" w:rsidP="00C81451" w:rsidRDefault="00C81451" w14:paraId="0BFE4D81" w14:textId="77777777">
            <w:pPr>
              <w:numPr>
                <w:ilvl w:val="0"/>
                <w:numId w:val="2"/>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Hayat Communications Co. KSCC: Reduced from Rs. 5.69 crore to Rs. 3.32 crore, ~</w:t>
            </w:r>
            <w:r w:rsidRPr="002D011C">
              <w:rPr>
                <w:rFonts w:ascii="inherit" w:hAnsi="inherit" w:cs="Calibri"/>
                <w:b/>
                <w:bCs/>
                <w:color w:val="000000"/>
                <w:bdr w:val="none" w:color="auto" w:sz="0" w:space="0" w:frame="1"/>
                <w:lang w:bidi="hi-IN"/>
              </w:rPr>
              <w:t>Rs. 2.37 crore collected.</w:t>
            </w:r>
          </w:p>
          <w:p w:rsidRPr="002D011C" w:rsidR="00C81451" w:rsidP="00C81451" w:rsidRDefault="00C81451" w14:paraId="35EFFDE5" w14:textId="77777777">
            <w:pPr>
              <w:numPr>
                <w:ilvl w:val="0"/>
                <w:numId w:val="2"/>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Salvo Energy Limited: Reduced from Rs. 6.43 crore to Rs. 4.48 crore, ~</w:t>
            </w:r>
            <w:r w:rsidRPr="002D011C">
              <w:rPr>
                <w:rFonts w:ascii="inherit" w:hAnsi="inherit" w:cs="Calibri"/>
                <w:b/>
                <w:bCs/>
                <w:color w:val="000000"/>
                <w:bdr w:val="none" w:color="auto" w:sz="0" w:space="0" w:frame="1"/>
                <w:lang w:bidi="hi-IN"/>
              </w:rPr>
              <w:t>Rs. 1.95 crore collected.</w:t>
            </w:r>
          </w:p>
          <w:p w:rsidRPr="002D011C" w:rsidR="00C81451" w:rsidP="00C81451" w:rsidRDefault="00C81451" w14:paraId="52EBFE3A" w14:textId="77777777">
            <w:pPr>
              <w:numPr>
                <w:ilvl w:val="0"/>
                <w:numId w:val="2"/>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Omni Poultry Farm Limited: Outstanding increased, reflecting new invoices, with overdue 180+ days rising from Rs. 5.14 crore to Rs. 5.59 crore.</w:t>
            </w:r>
          </w:p>
          <w:p w:rsidRPr="002D011C" w:rsidR="00C81451" w:rsidP="00C81451" w:rsidRDefault="00C81451" w14:paraId="4284CE36" w14:textId="77777777">
            <w:pPr>
              <w:numPr>
                <w:ilvl w:val="0"/>
                <w:numId w:val="2"/>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Luton Engineering Services (Southwest) Ltd: Rs. 2.08 crore unchanged, reflecting both turnover and continued payment difficulties.</w:t>
            </w:r>
          </w:p>
          <w:p w:rsidRPr="002D011C" w:rsidR="00C81451" w:rsidP="00C81451" w:rsidRDefault="00C81451" w14:paraId="7BE7D0F8" w14:textId="77777777">
            <w:pPr>
              <w:numPr>
                <w:ilvl w:val="0"/>
                <w:numId w:val="2"/>
              </w:numPr>
              <w:shd w:val="clear" w:color="auto" w:fill="FFFFFF"/>
              <w:rPr>
                <w:rFonts w:ascii="Calibri" w:hAnsi="Calibri" w:cs="Calibri"/>
                <w:color w:val="000000"/>
                <w:lang w:bidi="hi-IN"/>
              </w:rPr>
            </w:pPr>
            <w:proofErr w:type="spellStart"/>
            <w:r w:rsidRPr="002D011C">
              <w:rPr>
                <w:rFonts w:ascii="inherit" w:hAnsi="inherit" w:cs="Calibri"/>
                <w:color w:val="000000"/>
                <w:bdr w:val="none" w:color="auto" w:sz="0" w:space="0" w:frame="1"/>
                <w:lang w:bidi="hi-IN"/>
              </w:rPr>
              <w:t>Mustek</w:t>
            </w:r>
            <w:proofErr w:type="spellEnd"/>
            <w:r w:rsidRPr="002D011C">
              <w:rPr>
                <w:rFonts w:ascii="inherit" w:hAnsi="inherit" w:cs="Calibri"/>
                <w:color w:val="000000"/>
                <w:bdr w:val="none" w:color="auto" w:sz="0" w:space="0" w:frame="1"/>
                <w:lang w:bidi="hi-IN"/>
              </w:rPr>
              <w:t xml:space="preserve"> Engineering Ltd: Overall outstanding grew from Rs. 10.79 crore to Rs. 15.65 crore, with the 180+ day overdue increasing slightly from Rs. 10.16 crore to Rs. 10.79 crore.</w:t>
            </w:r>
            <w:r w:rsidRPr="002D011C">
              <w:rPr>
                <w:rFonts w:ascii="inherit" w:hAnsi="inherit" w:cs="Calibri"/>
                <w:color w:val="000000"/>
                <w:bdr w:val="none" w:color="auto" w:sz="0" w:space="0" w:frame="1"/>
                <w:lang w:bidi="hi-IN"/>
              </w:rPr>
              <w:br/>
            </w:r>
            <w:r w:rsidRPr="002D011C">
              <w:rPr>
                <w:rFonts w:ascii="inherit" w:hAnsi="inherit" w:cs="Calibri"/>
                <w:color w:val="000000"/>
                <w:bdr w:val="none" w:color="auto" w:sz="0" w:space="0" w:frame="1"/>
                <w:lang w:bidi="hi-IN"/>
              </w:rPr>
              <w:br/>
            </w:r>
          </w:p>
          <w:p w:rsidRPr="002D011C" w:rsidR="00C81451" w:rsidP="00C81451" w:rsidRDefault="00C81451" w14:paraId="0748B4C1" w14:textId="3BCB3802">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The prevalence of overdue receivables restricted the company’s ability to take new orders and recognize further sales, yet active collections and some recoveries underscore customer engag</w:t>
            </w:r>
            <w:r>
              <w:rPr>
                <w:rFonts w:ascii="inherit" w:hAnsi="inherit" w:cs="Calibri"/>
                <w:color w:val="000000"/>
                <w:bdr w:val="none" w:color="auto" w:sz="0" w:space="0" w:frame="1"/>
                <w:lang w:bidi="hi-IN"/>
              </w:rPr>
              <w:t>ement and improving conditions.</w:t>
            </w:r>
            <w:r w:rsidRPr="002D011C">
              <w:rPr>
                <w:rFonts w:ascii="inherit" w:hAnsi="inherit" w:cs="Calibri"/>
                <w:color w:val="000000"/>
                <w:bdr w:val="none" w:color="auto" w:sz="0" w:space="0" w:frame="1"/>
                <w:lang w:bidi="hi-IN"/>
              </w:rPr>
              <w:br/>
            </w:r>
          </w:p>
          <w:p w:rsidRPr="002D011C" w:rsidR="00C81451" w:rsidP="00C81451" w:rsidRDefault="00C81451" w14:paraId="0B4B10EE" w14:textId="77777777">
            <w:pPr>
              <w:shd w:val="clear" w:color="auto" w:fill="FFFFFF"/>
              <w:rPr>
                <w:rFonts w:ascii="Calibri" w:hAnsi="Calibri" w:cs="Calibri"/>
                <w:color w:val="000000"/>
                <w:lang w:bidi="hi-IN"/>
              </w:rPr>
            </w:pPr>
            <w:r w:rsidRPr="002D011C">
              <w:rPr>
                <w:rFonts w:ascii="inherit" w:hAnsi="inherit" w:cs="Calibri"/>
                <w:b/>
                <w:bCs/>
                <w:color w:val="000000"/>
                <w:bdr w:val="none" w:color="auto" w:sz="0" w:space="0" w:frame="1"/>
                <w:lang w:bidi="hi-IN"/>
              </w:rPr>
              <w:t>FY26 Turnover Justification</w:t>
            </w:r>
          </w:p>
          <w:p w:rsidRPr="002D011C" w:rsidR="00C81451" w:rsidP="00C81451" w:rsidRDefault="00C81451" w14:paraId="59D53282" w14:textId="77777777">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 xml:space="preserve">Despite these hurdles, the company’s target turnover of Rs. 575 </w:t>
            </w:r>
            <w:proofErr w:type="gramStart"/>
            <w:r w:rsidRPr="002D011C">
              <w:rPr>
                <w:rFonts w:ascii="inherit" w:hAnsi="inherit" w:cs="Calibri"/>
                <w:color w:val="000000"/>
                <w:bdr w:val="none" w:color="auto" w:sz="0" w:space="0" w:frame="1"/>
                <w:lang w:bidi="hi-IN"/>
              </w:rPr>
              <w:t>crore</w:t>
            </w:r>
            <w:proofErr w:type="gramEnd"/>
            <w:r w:rsidRPr="002D011C">
              <w:rPr>
                <w:rFonts w:ascii="inherit" w:hAnsi="inherit" w:cs="Calibri"/>
                <w:color w:val="000000"/>
                <w:bdr w:val="none" w:color="auto" w:sz="0" w:space="0" w:frame="1"/>
                <w:lang w:bidi="hi-IN"/>
              </w:rPr>
              <w:t xml:space="preserve"> for FY 2025-26 is underpinned by robust fundamentals:</w:t>
            </w:r>
          </w:p>
          <w:p w:rsidRPr="002D011C" w:rsidR="00C81451" w:rsidP="00C81451" w:rsidRDefault="00C81451" w14:paraId="62FF79F8" w14:textId="77777777">
            <w:pPr>
              <w:numPr>
                <w:ilvl w:val="0"/>
                <w:numId w:val="3"/>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 xml:space="preserve">Strong Order Book: The confirmed order book is valued at Rs. 739 crore which remains unexecuted as of September 1, 2025. Rs. 200 </w:t>
            </w:r>
            <w:proofErr w:type="gramStart"/>
            <w:r w:rsidRPr="002D011C">
              <w:rPr>
                <w:rFonts w:ascii="inherit" w:hAnsi="inherit" w:cs="Calibri"/>
                <w:color w:val="000000"/>
                <w:bdr w:val="none" w:color="auto" w:sz="0" w:space="0" w:frame="1"/>
                <w:lang w:bidi="hi-IN"/>
              </w:rPr>
              <w:t>crore</w:t>
            </w:r>
            <w:proofErr w:type="gramEnd"/>
            <w:r w:rsidRPr="002D011C">
              <w:rPr>
                <w:rFonts w:ascii="inherit" w:hAnsi="inherit" w:cs="Calibri"/>
                <w:color w:val="000000"/>
                <w:bdr w:val="none" w:color="auto" w:sz="0" w:space="0" w:frame="1"/>
                <w:lang w:bidi="hi-IN"/>
              </w:rPr>
              <w:t xml:space="preserve"> of this is expected to be booked from Q2–Q3 FY 2025-26 &amp; Rs. 325 </w:t>
            </w:r>
            <w:proofErr w:type="gramStart"/>
            <w:r w:rsidRPr="002D011C">
              <w:rPr>
                <w:rFonts w:ascii="inherit" w:hAnsi="inherit" w:cs="Calibri"/>
                <w:color w:val="000000"/>
                <w:bdr w:val="none" w:color="auto" w:sz="0" w:space="0" w:frame="1"/>
                <w:lang w:bidi="hi-IN"/>
              </w:rPr>
              <w:t>crore</w:t>
            </w:r>
            <w:proofErr w:type="gramEnd"/>
            <w:r w:rsidRPr="002D011C">
              <w:rPr>
                <w:rFonts w:ascii="inherit" w:hAnsi="inherit" w:cs="Calibri"/>
                <w:color w:val="000000"/>
                <w:bdr w:val="none" w:color="auto" w:sz="0" w:space="0" w:frame="1"/>
                <w:lang w:bidi="hi-IN"/>
              </w:rPr>
              <w:t xml:space="preserve"> of this is expected to be booked from Q3–Q4 FY 2025-26, primarily from African customers, where collections are now progressing. This also include orders from </w:t>
            </w:r>
            <w:r w:rsidRPr="002D011C">
              <w:rPr>
                <w:rFonts w:ascii="inherit" w:hAnsi="inherit" w:cs="Calibri"/>
                <w:color w:val="000000"/>
                <w:bdr w:val="none" w:color="auto" w:sz="0" w:space="0" w:frame="1"/>
                <w:lang w:bidi="hi-IN"/>
              </w:rPr>
              <w:lastRenderedPageBreak/>
              <w:t xml:space="preserve">Malaysia worth 67 </w:t>
            </w:r>
            <w:proofErr w:type="spellStart"/>
            <w:r w:rsidRPr="002D011C">
              <w:rPr>
                <w:rFonts w:ascii="inherit" w:hAnsi="inherit" w:cs="Calibri"/>
                <w:color w:val="000000"/>
                <w:bdr w:val="none" w:color="auto" w:sz="0" w:space="0" w:frame="1"/>
                <w:lang w:bidi="hi-IN"/>
              </w:rPr>
              <w:t>cr</w:t>
            </w:r>
            <w:proofErr w:type="spellEnd"/>
            <w:r w:rsidRPr="002D011C">
              <w:rPr>
                <w:rFonts w:ascii="inherit" w:hAnsi="inherit" w:cs="Calibri"/>
                <w:color w:val="000000"/>
                <w:bdr w:val="none" w:color="auto" w:sz="0" w:space="0" w:frame="1"/>
                <w:lang w:bidi="hi-IN"/>
              </w:rPr>
              <w:t xml:space="preserve"> &amp; 195 </w:t>
            </w:r>
            <w:proofErr w:type="spellStart"/>
            <w:r w:rsidRPr="002D011C">
              <w:rPr>
                <w:rFonts w:ascii="inherit" w:hAnsi="inherit" w:cs="Calibri"/>
                <w:color w:val="000000"/>
                <w:bdr w:val="none" w:color="auto" w:sz="0" w:space="0" w:frame="1"/>
                <w:lang w:bidi="hi-IN"/>
              </w:rPr>
              <w:t>cr</w:t>
            </w:r>
            <w:proofErr w:type="spellEnd"/>
            <w:r w:rsidRPr="002D011C">
              <w:rPr>
                <w:rFonts w:ascii="inherit" w:hAnsi="inherit" w:cs="Calibri"/>
                <w:color w:val="000000"/>
                <w:bdr w:val="none" w:color="auto" w:sz="0" w:space="0" w:frame="1"/>
                <w:lang w:bidi="hi-IN"/>
              </w:rPr>
              <w:t xml:space="preserve"> from India.</w:t>
            </w:r>
          </w:p>
          <w:p w:rsidRPr="002D011C" w:rsidR="00C81451" w:rsidP="00C81451" w:rsidRDefault="00C81451" w14:paraId="7DF709A3" w14:textId="77777777">
            <w:pPr>
              <w:numPr>
                <w:ilvl w:val="0"/>
                <w:numId w:val="3"/>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Debtor Realization Plan: Payment delays in Africa, especially Ghana, were primarily election-related. With the region stabilizing post-election and governments initiating reforms, substantial clearance of outstanding dues is anticipated by December 2025. Recent partial payments reinforce this positive outlook.</w:t>
            </w:r>
          </w:p>
          <w:p w:rsidRPr="002D011C" w:rsidR="00C81451" w:rsidP="00C81451" w:rsidRDefault="00C81451" w14:paraId="0939BDA9" w14:textId="77777777">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The upcoming release of funds &amp; additional working capital will enable the company to resume full-scale deliveries, execute the pending order book, and achieve its full-year sales projections.</w:t>
            </w:r>
          </w:p>
          <w:p w:rsidRPr="002D011C" w:rsidR="00C81451" w:rsidP="00C81451" w:rsidRDefault="00C81451" w14:paraId="072DB139" w14:textId="77777777">
            <w:p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 </w:t>
            </w:r>
          </w:p>
          <w:p w:rsidRPr="002D011C" w:rsidR="00C81451" w:rsidP="00C81451" w:rsidRDefault="00C81451" w14:paraId="7EF48D5A" w14:textId="77777777">
            <w:pPr>
              <w:shd w:val="clear" w:color="auto" w:fill="FFFFFF"/>
              <w:rPr>
                <w:rFonts w:ascii="Calibri" w:hAnsi="Calibri" w:cs="Calibri"/>
                <w:color w:val="000000"/>
                <w:lang w:bidi="hi-IN"/>
              </w:rPr>
            </w:pPr>
            <w:r w:rsidRPr="002D011C">
              <w:rPr>
                <w:rFonts w:ascii="inherit" w:hAnsi="inherit" w:cs="Calibri"/>
                <w:b/>
                <w:bCs/>
                <w:color w:val="000000"/>
                <w:bdr w:val="none" w:color="auto" w:sz="0" w:space="0" w:frame="1"/>
                <w:lang w:bidi="hi-IN"/>
              </w:rPr>
              <w:t>African Scenario &amp; Collection Expectations</w:t>
            </w:r>
          </w:p>
          <w:p w:rsidRPr="002D011C" w:rsidR="00C81451" w:rsidP="00C81451" w:rsidRDefault="00C81451" w14:paraId="06DFB800" w14:textId="77777777">
            <w:pPr>
              <w:numPr>
                <w:ilvl w:val="0"/>
                <w:numId w:val="4"/>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The Ghanaian and broader African situation was temporarily adverse due to election-related administrative slowdowns. Now, following the political transition, customers, especially in the public and infrastructure sectors, have resumed contractual payments.</w:t>
            </w:r>
          </w:p>
          <w:p w:rsidRPr="002D011C" w:rsidR="00C81451" w:rsidP="00C81451" w:rsidRDefault="00C81451" w14:paraId="4FA286AE" w14:textId="77777777">
            <w:pPr>
              <w:numPr>
                <w:ilvl w:val="0"/>
                <w:numId w:val="4"/>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The company is working closely with these customers to ensure release of payments by December, which is a realistic target considering the current pace of discussions and the local government's public assurances. The company have already recovered about Rs. 20 cr.</w:t>
            </w:r>
          </w:p>
          <w:p w:rsidRPr="00C81451" w:rsidR="00C81451" w:rsidP="00C81451" w:rsidRDefault="00C81451" w14:paraId="2915A145" w14:textId="77777777">
            <w:pPr>
              <w:numPr>
                <w:ilvl w:val="0"/>
                <w:numId w:val="4"/>
              </w:numPr>
              <w:shd w:val="clear" w:color="auto" w:fill="FFFFFF"/>
              <w:rPr>
                <w:rFonts w:ascii="Calibri" w:hAnsi="Calibri" w:cs="Calibri"/>
                <w:color w:val="000000"/>
                <w:lang w:bidi="hi-IN"/>
              </w:rPr>
            </w:pPr>
            <w:r w:rsidRPr="002D011C">
              <w:rPr>
                <w:rFonts w:ascii="inherit" w:hAnsi="inherit" w:cs="Calibri"/>
                <w:color w:val="000000"/>
                <w:bdr w:val="none" w:color="auto" w:sz="0" w:space="0" w:frame="1"/>
                <w:lang w:bidi="hi-IN"/>
              </w:rPr>
              <w:t>Once these receivables are realized, operational throughput and turnover will be restored rapidly.</w:t>
            </w:r>
          </w:p>
          <w:p w:rsidR="00C81451" w:rsidP="00C81451" w:rsidRDefault="00C81451" w14:paraId="7E306BAE" w14:textId="77777777">
            <w:pPr>
              <w:shd w:val="clear" w:color="auto" w:fill="FFFFFF"/>
              <w:rPr>
                <w:rFonts w:ascii="inherit" w:hAnsi="inherit" w:cs="Calibri"/>
                <w:color w:val="000000"/>
                <w:bdr w:val="none" w:color="auto" w:sz="0" w:space="0" w:frame="1"/>
                <w:lang w:bidi="hi-IN"/>
              </w:rPr>
            </w:pPr>
          </w:p>
          <w:p w:rsidR="00C81451" w:rsidP="00C81451" w:rsidRDefault="00C81451" w14:paraId="229FF2F1" w14:textId="77777777">
            <w:pPr>
              <w:shd w:val="clear" w:color="auto" w:fill="FFFFFF"/>
              <w:rPr>
                <w:rFonts w:ascii="inherit" w:hAnsi="inherit" w:cs="Calibri"/>
                <w:color w:val="000000"/>
                <w:bdr w:val="none" w:color="auto" w:sz="0" w:space="0" w:frame="1"/>
                <w:lang w:bidi="hi-IN"/>
              </w:rPr>
            </w:pPr>
          </w:p>
          <w:p w:rsidR="00C81451" w:rsidP="00C81451" w:rsidRDefault="00C81451" w14:paraId="6D37BD6C" w14:textId="77777777">
            <w:pPr>
              <w:shd w:val="clear" w:color="auto" w:fill="FFFFFF"/>
              <w:rPr>
                <w:rFonts w:ascii="inherit" w:hAnsi="inherit" w:cs="Calibri"/>
                <w:color w:val="000000"/>
                <w:bdr w:val="none" w:color="auto" w:sz="0" w:space="0" w:frame="1"/>
                <w:lang w:bidi="hi-IN"/>
              </w:rPr>
            </w:pPr>
          </w:p>
          <w:p w:rsidRPr="002D011C" w:rsidR="00C81451" w:rsidP="00C81451" w:rsidRDefault="00C81451" w14:paraId="0E6AC914" w14:textId="77777777">
            <w:pPr>
              <w:shd w:val="clear" w:color="auto" w:fill="FFFFFF"/>
              <w:rPr>
                <w:rFonts w:ascii="Calibri" w:hAnsi="Calibri" w:cs="Calibri"/>
                <w:color w:val="000000"/>
                <w:lang w:bidi="hi-IN"/>
              </w:rPr>
            </w:pPr>
          </w:p>
          <w:p w:rsidRPr="005F469F" w:rsidR="00807BCA" w:rsidP="00C81451" w:rsidRDefault="00807BCA" w14:paraId="47B8F245" w14:textId="77777777">
            <w:pPr>
              <w:rPr>
                <w:rFonts w:ascii="Book Antiqua" w:hAnsi="Book Antiqua" w:cs="Arial"/>
                <w:b/>
                <w:bCs/>
                <w:color w:val="000000" w:themeColor="text1"/>
                <w:sz w:val="22"/>
                <w:szCs w:val="22"/>
                <w:bdr w:val="none" w:color="auto" w:sz="0" w:space="0" w:frame="1"/>
                <w:lang w:eastAsia="en-IN"/>
              </w:rPr>
            </w:pPr>
          </w:p>
        </w:tc>
      </w:tr>
      <w:tr w:rsidRPr="005F469F" w:rsidR="00C90023" w:rsidTr="000E3A82" w14:paraId="5962FFF6" w14:textId="77777777">
        <w:tc>
          <w:tcPr>
            <w:tcW w:w="9016" w:type="dxa"/>
            <w:gridSpan w:val="2"/>
          </w:tcPr>
          <w:p w:rsidRPr="00C90023" w:rsidR="00C90023" w:rsidP="00C90023" w:rsidRDefault="00C90023" w14:paraId="7992AAB3" w14:textId="43303974">
            <w:pPr>
              <w:shd w:val="clear" w:color="auto" w:fill="FFFFFF"/>
              <w:jc w:val="center"/>
              <w:rPr>
                <w:rFonts w:ascii="Book Antiqua" w:hAnsi="Book Antiqua" w:cs="Calibri"/>
                <w:b/>
                <w:color w:val="000000"/>
                <w:sz w:val="22"/>
                <w:szCs w:val="22"/>
                <w:bdr w:val="none" w:color="auto" w:sz="0" w:space="0" w:frame="1"/>
                <w:lang w:bidi="hi-IN"/>
              </w:rPr>
            </w:pPr>
            <w:r w:rsidRPr="00C90023">
              <w:rPr>
                <w:rFonts w:ascii="Book Antiqua" w:hAnsi="Book Antiqua" w:cs="Calibri"/>
                <w:b/>
                <w:color w:val="000000"/>
                <w:sz w:val="22"/>
                <w:szCs w:val="22"/>
                <w:bdr w:val="none" w:color="auto" w:sz="0" w:space="0" w:frame="1"/>
                <w:lang w:bidi="hi-IN"/>
              </w:rPr>
              <w:lastRenderedPageBreak/>
              <w:t>Line of Credit</w:t>
            </w:r>
            <w:bookmarkStart w:name="_GoBack" w:id="0"/>
            <w:bookmarkEnd w:id="0"/>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left w:w="0" w:type="dxa"/>
                <w:right w:w="0" w:type="dxa"/>
              </w:tblCellMar>
              <w:tblLook w:val="04A0" w:firstRow="1" w:lastRow="0" w:firstColumn="1" w:lastColumn="0" w:noHBand="0" w:noVBand="1"/>
            </w:tblPr>
            <w:tblGrid>
              <w:gridCol w:w="515"/>
              <w:gridCol w:w="1181"/>
              <w:gridCol w:w="1252"/>
              <w:gridCol w:w="1340"/>
              <w:gridCol w:w="745"/>
              <w:gridCol w:w="1053"/>
              <w:gridCol w:w="1299"/>
              <w:gridCol w:w="1405"/>
            </w:tblGrid>
            <w:tr w:rsidRPr="00C90023" w:rsidR="00C90023" w:rsidTr="00C90023" w14:paraId="5F8B5B86" w14:textId="77777777">
              <w:trPr>
                <w:trHeight w:val="582"/>
              </w:trPr>
              <w:tc>
                <w:tcPr>
                  <w:tcW w:w="293" w:type="pct"/>
                  <w:tcBorders>
                    <w:top w:val="single" w:color="auto" w:sz="4" w:space="0"/>
                    <w:left w:val="single" w:color="auto" w:sz="4" w:space="0"/>
                    <w:bottom w:val="single" w:color="auto" w:sz="4" w:space="0"/>
                    <w:right w:val="single" w:color="auto" w:sz="4" w:space="0"/>
                  </w:tcBorders>
                  <w:shd w:val="clear" w:color="auto" w:fill="B4C6E7" w:themeFill="accent1" w:themeFillTint="66"/>
                  <w:tcMar>
                    <w:top w:w="15" w:type="dxa"/>
                    <w:left w:w="15" w:type="dxa"/>
                    <w:bottom w:w="15" w:type="dxa"/>
                    <w:right w:w="15" w:type="dxa"/>
                  </w:tcMar>
                  <w:vAlign w:val="center"/>
                  <w:hideMark/>
                </w:tcPr>
                <w:p w:rsidRPr="00C90023" w:rsidR="00C90023" w:rsidP="00C90023" w:rsidRDefault="00C90023" w14:paraId="4D22BA68"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Sr. No.</w:t>
                  </w:r>
                </w:p>
              </w:tc>
              <w:tc>
                <w:tcPr>
                  <w:tcW w:w="672" w:type="pct"/>
                  <w:tcBorders>
                    <w:top w:val="single" w:color="auto" w:sz="4" w:space="0"/>
                    <w:left w:val="single" w:color="auto" w:sz="4" w:space="0"/>
                    <w:bottom w:val="single" w:color="auto" w:sz="4" w:space="0"/>
                    <w:right w:val="single" w:color="auto" w:sz="4" w:space="0"/>
                  </w:tcBorders>
                  <w:shd w:val="clear" w:color="auto" w:fill="B4C6E7" w:themeFill="accent1" w:themeFillTint="66"/>
                  <w:tcMar>
                    <w:top w:w="15" w:type="dxa"/>
                    <w:left w:w="15" w:type="dxa"/>
                    <w:bottom w:w="15" w:type="dxa"/>
                    <w:right w:w="15" w:type="dxa"/>
                  </w:tcMar>
                  <w:vAlign w:val="center"/>
                  <w:hideMark/>
                </w:tcPr>
                <w:p w:rsidRPr="00C90023" w:rsidR="00C90023" w:rsidP="00C90023" w:rsidRDefault="00C90023" w14:paraId="4855FE9F"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Currency</w:t>
                  </w:r>
                </w:p>
              </w:tc>
              <w:tc>
                <w:tcPr>
                  <w:tcW w:w="712" w:type="pct"/>
                  <w:tcBorders>
                    <w:top w:val="single" w:color="auto" w:sz="4" w:space="0"/>
                    <w:left w:val="single" w:color="auto" w:sz="4" w:space="0"/>
                    <w:bottom w:val="single" w:color="auto" w:sz="4" w:space="0"/>
                    <w:right w:val="single" w:color="auto" w:sz="4" w:space="0"/>
                  </w:tcBorders>
                  <w:shd w:val="clear" w:color="auto" w:fill="B4C6E7" w:themeFill="accent1" w:themeFillTint="66"/>
                  <w:vAlign w:val="center"/>
                  <w:hideMark/>
                </w:tcPr>
                <w:p w:rsidRPr="00C90023" w:rsidR="00C90023" w:rsidP="00C90023" w:rsidRDefault="00C90023" w14:paraId="2616079C"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LC Value (Millions)</w:t>
                  </w:r>
                </w:p>
              </w:tc>
              <w:tc>
                <w:tcPr>
                  <w:tcW w:w="762" w:type="pct"/>
                  <w:tcBorders>
                    <w:top w:val="single" w:color="auto" w:sz="4" w:space="0"/>
                    <w:left w:val="single" w:color="auto" w:sz="4" w:space="0"/>
                    <w:bottom w:val="single" w:color="auto" w:sz="4" w:space="0"/>
                    <w:right w:val="single" w:color="auto" w:sz="4" w:space="0"/>
                  </w:tcBorders>
                  <w:shd w:val="clear" w:color="auto" w:fill="B4C6E7" w:themeFill="accent1" w:themeFillTint="66"/>
                  <w:hideMark/>
                </w:tcPr>
                <w:p w:rsidRPr="00C90023" w:rsidR="00C90023" w:rsidP="00C90023" w:rsidRDefault="00C90023" w14:paraId="362EAA17"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Value in INR Crore (as on 09/10/25)</w:t>
                  </w:r>
                </w:p>
              </w:tc>
              <w:tc>
                <w:tcPr>
                  <w:tcW w:w="424" w:type="pct"/>
                  <w:tcBorders>
                    <w:top w:val="single" w:color="auto" w:sz="4" w:space="0"/>
                    <w:left w:val="single" w:color="auto" w:sz="4" w:space="0"/>
                    <w:bottom w:val="single" w:color="auto" w:sz="4" w:space="0"/>
                    <w:right w:val="single" w:color="auto" w:sz="4" w:space="0"/>
                  </w:tcBorders>
                  <w:shd w:val="clear" w:color="auto" w:fill="B4C6E7" w:themeFill="accent1" w:themeFillTint="66"/>
                  <w:tcMar>
                    <w:top w:w="15" w:type="dxa"/>
                    <w:left w:w="15" w:type="dxa"/>
                    <w:bottom w:w="15" w:type="dxa"/>
                    <w:right w:w="15" w:type="dxa"/>
                  </w:tcMar>
                  <w:vAlign w:val="center"/>
                  <w:hideMark/>
                </w:tcPr>
                <w:p w:rsidRPr="00C90023" w:rsidR="00C90023" w:rsidP="00C90023" w:rsidRDefault="00C90023" w14:paraId="373FF399"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Issue Date</w:t>
                  </w:r>
                </w:p>
              </w:tc>
              <w:tc>
                <w:tcPr>
                  <w:tcW w:w="599" w:type="pct"/>
                  <w:tcBorders>
                    <w:top w:val="single" w:color="auto" w:sz="4" w:space="0"/>
                    <w:left w:val="single" w:color="auto" w:sz="4" w:space="0"/>
                    <w:bottom w:val="single" w:color="auto" w:sz="4" w:space="0"/>
                    <w:right w:val="single" w:color="auto" w:sz="4" w:space="0"/>
                  </w:tcBorders>
                  <w:shd w:val="clear" w:color="auto" w:fill="B4C6E7" w:themeFill="accent1" w:themeFillTint="66"/>
                  <w:tcMar>
                    <w:top w:w="15" w:type="dxa"/>
                    <w:left w:w="15" w:type="dxa"/>
                    <w:bottom w:w="15" w:type="dxa"/>
                    <w:right w:w="15" w:type="dxa"/>
                  </w:tcMar>
                  <w:vAlign w:val="center"/>
                  <w:hideMark/>
                </w:tcPr>
                <w:p w:rsidRPr="00C90023" w:rsidR="00C90023" w:rsidP="00C90023" w:rsidRDefault="00C90023" w14:paraId="2B70F3C0"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Period / Tenor</w:t>
                  </w:r>
                </w:p>
              </w:tc>
              <w:tc>
                <w:tcPr>
                  <w:tcW w:w="739" w:type="pct"/>
                  <w:tcBorders>
                    <w:top w:val="single" w:color="auto" w:sz="4" w:space="0"/>
                    <w:left w:val="single" w:color="auto" w:sz="4" w:space="0"/>
                    <w:bottom w:val="single" w:color="auto" w:sz="4" w:space="0"/>
                    <w:right w:val="single" w:color="auto" w:sz="4" w:space="0"/>
                  </w:tcBorders>
                  <w:shd w:val="clear" w:color="auto" w:fill="B4C6E7" w:themeFill="accent1" w:themeFillTint="66"/>
                  <w:tcMar>
                    <w:top w:w="15" w:type="dxa"/>
                    <w:left w:w="15" w:type="dxa"/>
                    <w:bottom w:w="15" w:type="dxa"/>
                    <w:right w:w="15" w:type="dxa"/>
                  </w:tcMar>
                  <w:vAlign w:val="center"/>
                  <w:hideMark/>
                </w:tcPr>
                <w:p w:rsidRPr="00C90023" w:rsidR="00C90023" w:rsidP="00C90023" w:rsidRDefault="00C90023" w14:paraId="2743C4F3"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Issuing Bank</w:t>
                  </w:r>
                </w:p>
              </w:tc>
              <w:tc>
                <w:tcPr>
                  <w:tcW w:w="799" w:type="pct"/>
                  <w:tcBorders>
                    <w:top w:val="single" w:color="auto" w:sz="4" w:space="0"/>
                    <w:left w:val="single" w:color="auto" w:sz="4" w:space="0"/>
                    <w:bottom w:val="single" w:color="auto" w:sz="4" w:space="0"/>
                    <w:right w:val="single" w:color="auto" w:sz="4" w:space="0"/>
                  </w:tcBorders>
                  <w:shd w:val="clear" w:color="auto" w:fill="B4C6E7" w:themeFill="accent1" w:themeFillTint="66"/>
                  <w:tcMar>
                    <w:top w:w="15" w:type="dxa"/>
                    <w:left w:w="15" w:type="dxa"/>
                    <w:bottom w:w="15" w:type="dxa"/>
                    <w:right w:w="15" w:type="dxa"/>
                  </w:tcMar>
                  <w:vAlign w:val="center"/>
                  <w:hideMark/>
                </w:tcPr>
                <w:p w:rsidRPr="00C90023" w:rsidR="00C90023" w:rsidP="00C90023" w:rsidRDefault="00C90023" w14:paraId="6DE75A98"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Advising Bank</w:t>
                  </w:r>
                </w:p>
              </w:tc>
            </w:tr>
            <w:tr w:rsidRPr="00C90023" w:rsidR="00C90023" w:rsidTr="00C90023" w14:paraId="665F8AF5" w14:textId="77777777">
              <w:trPr>
                <w:trHeight w:val="330"/>
              </w:trPr>
              <w:tc>
                <w:tcPr>
                  <w:tcW w:w="293"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00430983"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w:t>
                  </w:r>
                </w:p>
              </w:tc>
              <w:tc>
                <w:tcPr>
                  <w:tcW w:w="672"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26D0944C"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USD</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2AD5F9CF"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1.57</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6DDD4606"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13.67</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CD44D7D"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13-jan-2025</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7AD913F"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8-9 Months</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8A9F9C0"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BURGAN BANK K.P.S.C</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6BDF08BF"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HDFC Bank</w:t>
                  </w:r>
                </w:p>
              </w:tc>
            </w:tr>
            <w:tr w:rsidRPr="00C90023" w:rsidR="00C90023" w:rsidTr="00C90023" w14:paraId="4ACEA342" w14:textId="77777777">
              <w:trPr>
                <w:trHeight w:val="330"/>
              </w:trPr>
              <w:tc>
                <w:tcPr>
                  <w:tcW w:w="293"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7A62D7B4"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2</w:t>
                  </w:r>
                </w:p>
              </w:tc>
              <w:tc>
                <w:tcPr>
                  <w:tcW w:w="672"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CFA1A83"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USD</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61D7F2D2"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0.19</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348B5D53"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1.68</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6187F65E"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18-Aug-2025</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8035D59"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7420FA11"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AMBANK</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0265D1B"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Standard Chartered</w:t>
                  </w:r>
                </w:p>
              </w:tc>
            </w:tr>
            <w:tr w:rsidRPr="00C90023" w:rsidR="00C90023" w:rsidTr="00C90023" w14:paraId="10F183A0" w14:textId="77777777">
              <w:trPr>
                <w:trHeight w:val="330"/>
              </w:trPr>
              <w:tc>
                <w:tcPr>
                  <w:tcW w:w="293"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7459FBA2"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3</w:t>
                  </w:r>
                </w:p>
              </w:tc>
              <w:tc>
                <w:tcPr>
                  <w:tcW w:w="672"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B175BD4"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USD</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0A2AB61A"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0.56</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2398AE02"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4.97</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3583CCC"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11-Aug-2025</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B212F2E"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231BE615"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AMBANK</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00567C77"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Standard Chartered</w:t>
                  </w:r>
                </w:p>
              </w:tc>
            </w:tr>
            <w:tr w:rsidRPr="00C90023" w:rsidR="00C90023" w:rsidTr="00C90023" w14:paraId="0174167E" w14:textId="77777777">
              <w:trPr>
                <w:trHeight w:val="330"/>
              </w:trPr>
              <w:tc>
                <w:tcPr>
                  <w:tcW w:w="293"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1C5352EA"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4</w:t>
                  </w:r>
                </w:p>
              </w:tc>
              <w:tc>
                <w:tcPr>
                  <w:tcW w:w="672"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43A0AF49"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USD</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06714C21"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5.00</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438241D7"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44.39</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7724A341"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30-Jul-2025</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397DFC3"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4 Months</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04700C18"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The Access Bank UK Limited</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98C966F"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HDFC Bank</w:t>
                  </w:r>
                </w:p>
              </w:tc>
            </w:tr>
            <w:tr w:rsidRPr="00C90023" w:rsidR="00C90023" w:rsidTr="00C90023" w14:paraId="6F83DBDF" w14:textId="77777777">
              <w:trPr>
                <w:trHeight w:val="330"/>
              </w:trPr>
              <w:tc>
                <w:tcPr>
                  <w:tcW w:w="293"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D8F7E0B"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5</w:t>
                  </w:r>
                </w:p>
              </w:tc>
              <w:tc>
                <w:tcPr>
                  <w:tcW w:w="672"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64E35485"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EURO</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002E6689"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0.34</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0F203EAF"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3.01</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631179CB"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4-Apr-</w:t>
                  </w:r>
                  <w:r w:rsidRPr="00C90023">
                    <w:rPr>
                      <w:rFonts w:ascii="Book Antiqua" w:hAnsi="Book Antiqua" w:cs="Calibri"/>
                      <w:color w:val="242424"/>
                      <w:sz w:val="22"/>
                      <w:szCs w:val="22"/>
                      <w:lang w:eastAsia="en-IN"/>
                    </w:rPr>
                    <w:lastRenderedPageBreak/>
                    <w:t>2025</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07A4E20"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lastRenderedPageBreak/>
                    <w:t>4 Months</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5F13E476"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 xml:space="preserve">The Access </w:t>
                  </w:r>
                  <w:r w:rsidRPr="00C90023">
                    <w:rPr>
                      <w:rFonts w:ascii="Book Antiqua" w:hAnsi="Book Antiqua" w:cs="Calibri"/>
                      <w:color w:val="242424"/>
                      <w:sz w:val="22"/>
                      <w:szCs w:val="22"/>
                      <w:lang w:eastAsia="en-IN"/>
                    </w:rPr>
                    <w:lastRenderedPageBreak/>
                    <w:t>Bank UK Limited</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19305D9C"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lastRenderedPageBreak/>
                    <w:t>HDFC Bank</w:t>
                  </w:r>
                </w:p>
              </w:tc>
            </w:tr>
            <w:tr w:rsidRPr="00C90023" w:rsidR="00C90023" w:rsidTr="00C90023" w14:paraId="3001997A" w14:textId="77777777">
              <w:trPr>
                <w:trHeight w:val="330"/>
              </w:trPr>
              <w:tc>
                <w:tcPr>
                  <w:tcW w:w="293"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096EEAD"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6</w:t>
                  </w:r>
                </w:p>
              </w:tc>
              <w:tc>
                <w:tcPr>
                  <w:tcW w:w="672"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294F35A5"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USD</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5EC9C9C4"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0.02</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7E4E4156"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0.17</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1B2D77FB"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13-May-2025</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A6095DA"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2 Months</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2661927B"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BURGAN BANK K.P.S.C</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083D3AB3"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HDFC Bank</w:t>
                  </w:r>
                </w:p>
              </w:tc>
            </w:tr>
            <w:tr w:rsidRPr="00C90023" w:rsidR="00C90023" w:rsidTr="00C90023" w14:paraId="58493100" w14:textId="77777777">
              <w:trPr>
                <w:trHeight w:val="330"/>
              </w:trPr>
              <w:tc>
                <w:tcPr>
                  <w:tcW w:w="965" w:type="pct"/>
                  <w:gridSpan w:val="2"/>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4869BCDB"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Total</w:t>
                  </w:r>
                </w:p>
              </w:tc>
              <w:tc>
                <w:tcPr>
                  <w:tcW w:w="712" w:type="pct"/>
                  <w:tcBorders>
                    <w:top w:val="single" w:color="auto" w:sz="4" w:space="0"/>
                    <w:left w:val="single" w:color="auto" w:sz="4" w:space="0"/>
                    <w:bottom w:val="single" w:color="auto" w:sz="4" w:space="0"/>
                    <w:right w:val="single" w:color="auto" w:sz="4" w:space="0"/>
                  </w:tcBorders>
                  <w:shd w:val="clear" w:color="auto" w:fill="FFFFFF"/>
                  <w:vAlign w:val="center"/>
                  <w:hideMark/>
                </w:tcPr>
                <w:p w:rsidRPr="00C90023" w:rsidR="00C90023" w:rsidP="00C90023" w:rsidRDefault="00C90023" w14:paraId="1B7EE7BD"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7.68</w:t>
                  </w:r>
                </w:p>
              </w:tc>
              <w:tc>
                <w:tcPr>
                  <w:tcW w:w="762" w:type="pct"/>
                  <w:tcBorders>
                    <w:top w:val="single" w:color="auto" w:sz="4" w:space="0"/>
                    <w:left w:val="single" w:color="auto" w:sz="4" w:space="0"/>
                    <w:bottom w:val="single" w:color="auto" w:sz="4" w:space="0"/>
                    <w:right w:val="single" w:color="auto" w:sz="4" w:space="0"/>
                  </w:tcBorders>
                  <w:shd w:val="clear" w:color="auto" w:fill="FFFFFF"/>
                  <w:hideMark/>
                </w:tcPr>
                <w:p w:rsidRPr="00C90023" w:rsidR="00C90023" w:rsidP="00C90023" w:rsidRDefault="00C90023" w14:paraId="6E8D10C1"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b/>
                      <w:bCs/>
                      <w:color w:val="242424"/>
                      <w:sz w:val="22"/>
                      <w:szCs w:val="22"/>
                      <w:lang w:eastAsia="en-IN"/>
                    </w:rPr>
                    <w:t>67.89</w:t>
                  </w:r>
                </w:p>
              </w:tc>
              <w:tc>
                <w:tcPr>
                  <w:tcW w:w="424"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34C8A6D0"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 </w:t>
                  </w:r>
                </w:p>
              </w:tc>
              <w:tc>
                <w:tcPr>
                  <w:tcW w:w="5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10B44638"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 </w:t>
                  </w:r>
                </w:p>
              </w:tc>
              <w:tc>
                <w:tcPr>
                  <w:tcW w:w="73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6EF67ED9"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 </w:t>
                  </w:r>
                </w:p>
              </w:tc>
              <w:tc>
                <w:tcPr>
                  <w:tcW w:w="799" w:type="pct"/>
                  <w:tcBorders>
                    <w:top w:val="single" w:color="auto" w:sz="4" w:space="0"/>
                    <w:left w:val="single" w:color="auto" w:sz="4" w:space="0"/>
                    <w:bottom w:val="single" w:color="auto" w:sz="4" w:space="0"/>
                    <w:right w:val="single" w:color="auto" w:sz="4" w:space="0"/>
                  </w:tcBorders>
                  <w:shd w:val="clear" w:color="auto" w:fill="FFFFFF"/>
                  <w:tcMar>
                    <w:top w:w="15" w:type="dxa"/>
                    <w:left w:w="15" w:type="dxa"/>
                    <w:bottom w:w="15" w:type="dxa"/>
                    <w:right w:w="15" w:type="dxa"/>
                  </w:tcMar>
                  <w:vAlign w:val="center"/>
                  <w:hideMark/>
                </w:tcPr>
                <w:p w:rsidRPr="00C90023" w:rsidR="00C90023" w:rsidP="00C90023" w:rsidRDefault="00C90023" w14:paraId="016D46FE" w14:textId="77777777">
                  <w:pPr>
                    <w:spacing w:line="254" w:lineRule="auto"/>
                    <w:jc w:val="center"/>
                    <w:textAlignment w:val="baseline"/>
                    <w:rPr>
                      <w:rFonts w:ascii="Book Antiqua" w:hAnsi="Book Antiqua" w:cs="Calibri"/>
                      <w:color w:val="242424"/>
                      <w:sz w:val="22"/>
                      <w:szCs w:val="22"/>
                      <w:lang w:eastAsia="en-IN"/>
                    </w:rPr>
                  </w:pPr>
                  <w:r w:rsidRPr="00C90023">
                    <w:rPr>
                      <w:rFonts w:ascii="Book Antiqua" w:hAnsi="Book Antiqua" w:cs="Calibri"/>
                      <w:color w:val="242424"/>
                      <w:sz w:val="22"/>
                      <w:szCs w:val="22"/>
                      <w:lang w:eastAsia="en-IN"/>
                    </w:rPr>
                    <w:t> </w:t>
                  </w:r>
                </w:p>
              </w:tc>
            </w:tr>
          </w:tbl>
          <w:p w:rsidRPr="002D011C" w:rsidR="00C90023" w:rsidP="00C81451" w:rsidRDefault="00C90023" w14:paraId="20723B8B" w14:textId="2D8F9D4F">
            <w:pPr>
              <w:shd w:val="clear" w:color="auto" w:fill="FFFFFF"/>
              <w:rPr>
                <w:rFonts w:ascii="inherit" w:hAnsi="inherit" w:cs="Calibri"/>
                <w:color w:val="000000"/>
                <w:bdr w:val="none" w:color="auto" w:sz="0" w:space="0" w:frame="1"/>
                <w:lang w:bidi="hi-IN"/>
              </w:rPr>
            </w:pPr>
          </w:p>
        </w:tc>
      </w:tr>
      <w:tr w:rsidRPr="005F469F" w:rsidR="002C4BB5" w:rsidTr="6C5DAFE2" w14:paraId="01BB53FE" w14:textId="77777777">
        <w:tc>
          <w:tcPr>
            <w:tcW w:w="9016" w:type="dxa"/>
            <w:gridSpan w:val="2"/>
          </w:tcPr>
          <w:p w:rsidRPr="005F469F" w:rsidR="002C4BB5" w:rsidP="002C4BB5" w:rsidRDefault="002C4BB5" w14:paraId="79991B5A" w14:textId="320AE986">
            <w:pPr>
              <w:tabs>
                <w:tab w:val="left" w:pos="700"/>
                <w:tab w:val="left" w:pos="800"/>
                <w:tab w:val="left" w:pos="900"/>
              </w:tabs>
              <w:jc w:val="center"/>
              <w:rPr>
                <w:rFonts w:ascii="Book Antiqua" w:hAnsi="Book Antiqua"/>
                <w:b/>
                <w:sz w:val="22"/>
                <w:szCs w:val="22"/>
              </w:rPr>
            </w:pPr>
            <w:r w:rsidRPr="005F469F">
              <w:rPr>
                <w:rFonts w:ascii="Book Antiqua" w:hAnsi="Book Antiqua"/>
                <w:b/>
                <w:sz w:val="22"/>
                <w:szCs w:val="22"/>
              </w:rPr>
              <w:lastRenderedPageBreak/>
              <w:t>Funding Requirement</w:t>
            </w:r>
          </w:p>
        </w:tc>
      </w:tr>
      <w:tr w:rsidRPr="005F469F" w:rsidR="002C4BB5" w:rsidTr="6C5DAFE2" w14:paraId="0E309BE2" w14:textId="77777777">
        <w:tc>
          <w:tcPr>
            <w:tcW w:w="1923" w:type="dxa"/>
          </w:tcPr>
          <w:p w:rsidRPr="005F469F" w:rsidR="002C4BB5" w:rsidP="002C4BB5" w:rsidRDefault="002C4BB5" w14:paraId="2FD59E9F" w14:textId="23B5553A">
            <w:pPr>
              <w:rPr>
                <w:rFonts w:ascii="Book Antiqua" w:hAnsi="Book Antiqua"/>
                <w:b/>
                <w:color w:val="000000" w:themeColor="text1"/>
                <w:sz w:val="22"/>
                <w:szCs w:val="22"/>
              </w:rPr>
            </w:pPr>
            <w:r w:rsidRPr="005F469F">
              <w:rPr>
                <w:rFonts w:ascii="Book Antiqua" w:hAnsi="Book Antiqua"/>
                <w:b/>
                <w:color w:val="000000" w:themeColor="text1"/>
                <w:sz w:val="22"/>
                <w:szCs w:val="22"/>
              </w:rPr>
              <w:t>Fund Required</w:t>
            </w:r>
          </w:p>
        </w:tc>
        <w:tc>
          <w:tcPr>
            <w:tcW w:w="7093" w:type="dxa"/>
          </w:tcPr>
          <w:p w:rsidRPr="005F469F" w:rsidR="002C4BB5" w:rsidP="002C4BB5" w:rsidRDefault="002C4BB5" w14:paraId="31330AC3" w14:textId="5F28EA79">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 xml:space="preserve">INR </w:t>
            </w:r>
            <w:r w:rsidR="003C1B79">
              <w:rPr>
                <w:rFonts w:ascii="Book Antiqua" w:hAnsi="Book Antiqua" w:cs="Calibri"/>
                <w:color w:val="000000" w:themeColor="text1"/>
                <w:sz w:val="22"/>
                <w:szCs w:val="22"/>
              </w:rPr>
              <w:t>7</w:t>
            </w:r>
            <w:r w:rsidRPr="005F469F" w:rsidR="00CE63EF">
              <w:rPr>
                <w:rFonts w:ascii="Book Antiqua" w:hAnsi="Book Antiqua" w:cs="Calibri"/>
                <w:color w:val="000000" w:themeColor="text1"/>
                <w:sz w:val="22"/>
                <w:szCs w:val="22"/>
              </w:rPr>
              <w:t>0</w:t>
            </w:r>
            <w:r w:rsidRPr="005F469F">
              <w:rPr>
                <w:rFonts w:ascii="Book Antiqua" w:hAnsi="Book Antiqua" w:cs="Calibri"/>
                <w:color w:val="000000" w:themeColor="text1"/>
                <w:sz w:val="22"/>
                <w:szCs w:val="22"/>
              </w:rPr>
              <w:t xml:space="preserve"> crores</w:t>
            </w:r>
            <w:r w:rsidR="001C50F3">
              <w:rPr>
                <w:rFonts w:ascii="Book Antiqua" w:hAnsi="Book Antiqua" w:cs="Calibri"/>
                <w:color w:val="000000" w:themeColor="text1"/>
                <w:sz w:val="22"/>
                <w:szCs w:val="22"/>
              </w:rPr>
              <w:t xml:space="preserve"> out of total assessed limits of Rs. 100 </w:t>
            </w:r>
            <w:proofErr w:type="spellStart"/>
            <w:r w:rsidR="001C50F3">
              <w:rPr>
                <w:rFonts w:ascii="Book Antiqua" w:hAnsi="Book Antiqua" w:cs="Calibri"/>
                <w:color w:val="000000" w:themeColor="text1"/>
                <w:sz w:val="22"/>
                <w:szCs w:val="22"/>
              </w:rPr>
              <w:t>cr</w:t>
            </w:r>
            <w:proofErr w:type="spellEnd"/>
            <w:r w:rsidR="001C50F3">
              <w:rPr>
                <w:rFonts w:ascii="Book Antiqua" w:hAnsi="Book Antiqua" w:cs="Calibri"/>
                <w:color w:val="000000" w:themeColor="text1"/>
                <w:sz w:val="22"/>
                <w:szCs w:val="22"/>
              </w:rPr>
              <w:t xml:space="preserve"> incl</w:t>
            </w:r>
            <w:r w:rsidR="000B328D">
              <w:rPr>
                <w:rFonts w:ascii="Book Antiqua" w:hAnsi="Book Antiqua" w:cs="Calibri"/>
                <w:color w:val="000000" w:themeColor="text1"/>
                <w:sz w:val="22"/>
                <w:szCs w:val="22"/>
              </w:rPr>
              <w:t>uding</w:t>
            </w:r>
            <w:r w:rsidR="001C50F3">
              <w:rPr>
                <w:rFonts w:ascii="Book Antiqua" w:hAnsi="Book Antiqua" w:cs="Calibri"/>
                <w:color w:val="000000" w:themeColor="text1"/>
                <w:sz w:val="22"/>
                <w:szCs w:val="22"/>
              </w:rPr>
              <w:t xml:space="preserve"> </w:t>
            </w:r>
            <w:r w:rsidR="000B328D">
              <w:rPr>
                <w:rFonts w:ascii="Book Antiqua" w:hAnsi="Book Antiqua" w:cs="Calibri"/>
                <w:color w:val="000000" w:themeColor="text1"/>
                <w:sz w:val="22"/>
                <w:szCs w:val="22"/>
              </w:rPr>
              <w:t>FTCL</w:t>
            </w:r>
          </w:p>
        </w:tc>
      </w:tr>
      <w:tr w:rsidRPr="005F469F" w:rsidR="002C4BB5" w:rsidTr="6C5DAFE2" w14:paraId="17091CEA" w14:textId="77777777">
        <w:tc>
          <w:tcPr>
            <w:tcW w:w="1923" w:type="dxa"/>
          </w:tcPr>
          <w:p w:rsidRPr="005F469F" w:rsidR="002C4BB5" w:rsidP="002C4BB5" w:rsidRDefault="002C4BB5" w14:paraId="1DDF87F8" w14:textId="74EFDA24">
            <w:pPr>
              <w:rPr>
                <w:rFonts w:ascii="Book Antiqua" w:hAnsi="Book Antiqua"/>
                <w:b/>
                <w:color w:val="000000" w:themeColor="text1"/>
                <w:sz w:val="22"/>
                <w:szCs w:val="22"/>
              </w:rPr>
            </w:pPr>
            <w:r w:rsidRPr="005F469F">
              <w:rPr>
                <w:rFonts w:ascii="Book Antiqua" w:hAnsi="Book Antiqua"/>
                <w:b/>
                <w:color w:val="000000" w:themeColor="text1"/>
                <w:sz w:val="22"/>
                <w:szCs w:val="22"/>
              </w:rPr>
              <w:t>Purpose</w:t>
            </w:r>
          </w:p>
        </w:tc>
        <w:tc>
          <w:tcPr>
            <w:tcW w:w="7093" w:type="dxa"/>
          </w:tcPr>
          <w:p w:rsidRPr="005F469F" w:rsidR="002C4BB5" w:rsidP="002C4BB5" w:rsidRDefault="002C4BB5" w14:paraId="236FE74C" w14:textId="79F2FDA4">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Takeover of Existing facility and Fresh Enhancement</w:t>
            </w:r>
          </w:p>
        </w:tc>
      </w:tr>
      <w:tr w:rsidRPr="005F469F" w:rsidR="002C4BB5" w:rsidTr="6C5DAFE2" w14:paraId="4B807C93" w14:textId="77777777">
        <w:tc>
          <w:tcPr>
            <w:tcW w:w="1923" w:type="dxa"/>
          </w:tcPr>
          <w:p w:rsidRPr="005F469F" w:rsidR="002C4BB5" w:rsidP="002C4BB5" w:rsidRDefault="002C4BB5" w14:paraId="1E952AB2" w14:textId="77777777">
            <w:pPr>
              <w:rPr>
                <w:rFonts w:ascii="Book Antiqua" w:hAnsi="Book Antiqua"/>
                <w:b/>
                <w:color w:val="000000" w:themeColor="text1"/>
                <w:sz w:val="22"/>
                <w:szCs w:val="22"/>
              </w:rPr>
            </w:pPr>
          </w:p>
        </w:tc>
        <w:tc>
          <w:tcPr>
            <w:tcW w:w="7093" w:type="dxa"/>
          </w:tcPr>
          <w:p w:rsidRPr="005F469F" w:rsidR="002C4BB5" w:rsidP="002C4BB5" w:rsidRDefault="002C4BB5" w14:paraId="5B93ADD4" w14:textId="77777777">
            <w:pPr>
              <w:tabs>
                <w:tab w:val="left" w:pos="700"/>
                <w:tab w:val="left" w:pos="800"/>
                <w:tab w:val="left" w:pos="900"/>
              </w:tabs>
              <w:rPr>
                <w:rFonts w:ascii="Book Antiqua" w:hAnsi="Book Antiqua"/>
                <w:b/>
                <w:color w:val="000000" w:themeColor="text1"/>
                <w:sz w:val="22"/>
                <w:szCs w:val="22"/>
              </w:rPr>
            </w:pPr>
          </w:p>
        </w:tc>
      </w:tr>
      <w:tr w:rsidRPr="005F469F" w:rsidR="002C4BB5" w:rsidTr="6C5DAFE2" w14:paraId="7CEB1E01" w14:textId="77777777">
        <w:tc>
          <w:tcPr>
            <w:tcW w:w="1923" w:type="dxa"/>
          </w:tcPr>
          <w:p w:rsidRPr="005F469F" w:rsidR="002C4BB5" w:rsidP="002C4BB5" w:rsidRDefault="002C4BB5" w14:paraId="3022BAC6" w14:textId="110AA617">
            <w:pPr>
              <w:rPr>
                <w:rFonts w:ascii="Book Antiqua" w:hAnsi="Book Antiqua"/>
                <w:b/>
                <w:color w:val="000000" w:themeColor="text1"/>
                <w:sz w:val="22"/>
                <w:szCs w:val="22"/>
              </w:rPr>
            </w:pPr>
            <w:r w:rsidRPr="005F469F">
              <w:rPr>
                <w:rFonts w:ascii="Book Antiqua" w:hAnsi="Book Antiqua"/>
                <w:b/>
                <w:color w:val="000000" w:themeColor="text1"/>
                <w:sz w:val="22"/>
                <w:szCs w:val="22"/>
              </w:rPr>
              <w:t>Facility-1</w:t>
            </w:r>
          </w:p>
        </w:tc>
        <w:tc>
          <w:tcPr>
            <w:tcW w:w="7093" w:type="dxa"/>
          </w:tcPr>
          <w:p w:rsidRPr="005F469F" w:rsidR="002C4BB5" w:rsidP="002C4BB5" w:rsidRDefault="002C4BB5" w14:paraId="3F6410F3" w14:textId="1FA4F143">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 xml:space="preserve">OD / CC Facility of Rs. </w:t>
            </w:r>
            <w:r w:rsidR="003C1B79">
              <w:rPr>
                <w:rFonts w:ascii="Book Antiqua" w:hAnsi="Book Antiqua" w:cs="Calibri"/>
                <w:color w:val="000000" w:themeColor="text1"/>
                <w:sz w:val="22"/>
                <w:szCs w:val="22"/>
              </w:rPr>
              <w:t>4</w:t>
            </w:r>
            <w:r w:rsidRPr="005F469F">
              <w:rPr>
                <w:rFonts w:ascii="Book Antiqua" w:hAnsi="Book Antiqua" w:cs="Calibri"/>
                <w:color w:val="000000" w:themeColor="text1"/>
                <w:sz w:val="22"/>
                <w:szCs w:val="22"/>
              </w:rPr>
              <w:t>0.00 crore</w:t>
            </w:r>
          </w:p>
        </w:tc>
      </w:tr>
      <w:tr w:rsidRPr="005F469F" w:rsidR="002C4BB5" w:rsidTr="6C5DAFE2" w14:paraId="505AFC04" w14:textId="77777777">
        <w:tc>
          <w:tcPr>
            <w:tcW w:w="1923" w:type="dxa"/>
          </w:tcPr>
          <w:p w:rsidRPr="005F469F" w:rsidR="002C4BB5" w:rsidP="002C4BB5" w:rsidRDefault="002C4BB5" w14:paraId="5E5F3266" w14:textId="30DF6A0D">
            <w:pPr>
              <w:rPr>
                <w:rFonts w:ascii="Book Antiqua" w:hAnsi="Book Antiqua"/>
                <w:b/>
                <w:color w:val="000000" w:themeColor="text1"/>
                <w:sz w:val="22"/>
                <w:szCs w:val="22"/>
              </w:rPr>
            </w:pPr>
            <w:r w:rsidRPr="005F469F">
              <w:rPr>
                <w:rFonts w:ascii="Book Antiqua" w:hAnsi="Book Antiqua"/>
                <w:b/>
                <w:color w:val="000000" w:themeColor="text1"/>
                <w:sz w:val="22"/>
                <w:szCs w:val="22"/>
              </w:rPr>
              <w:t>Sub</w:t>
            </w:r>
            <w:r w:rsidR="00FE1ECF">
              <w:rPr>
                <w:rFonts w:ascii="Book Antiqua" w:hAnsi="Book Antiqua"/>
                <w:b/>
                <w:color w:val="000000" w:themeColor="text1"/>
                <w:sz w:val="22"/>
                <w:szCs w:val="22"/>
              </w:rPr>
              <w:t>-</w:t>
            </w:r>
            <w:r w:rsidRPr="005F469F">
              <w:rPr>
                <w:rFonts w:ascii="Book Antiqua" w:hAnsi="Book Antiqua"/>
                <w:b/>
                <w:color w:val="000000" w:themeColor="text1"/>
                <w:sz w:val="22"/>
                <w:szCs w:val="22"/>
              </w:rPr>
              <w:t>limits</w:t>
            </w:r>
          </w:p>
        </w:tc>
        <w:tc>
          <w:tcPr>
            <w:tcW w:w="7093" w:type="dxa"/>
          </w:tcPr>
          <w:p w:rsidRPr="005F469F" w:rsidR="002C4BB5" w:rsidP="002C4BB5" w:rsidRDefault="002C4BB5" w14:paraId="051D4E8C" w14:textId="4A732296">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 xml:space="preserve">EPC / PCFC facility of Rs. </w:t>
            </w:r>
            <w:r w:rsidR="004520A9">
              <w:rPr>
                <w:rFonts w:ascii="Book Antiqua" w:hAnsi="Book Antiqua" w:cs="Calibri"/>
                <w:color w:val="000000" w:themeColor="text1"/>
                <w:sz w:val="22"/>
                <w:szCs w:val="22"/>
              </w:rPr>
              <w:t>35</w:t>
            </w:r>
            <w:r w:rsidRPr="005F469F">
              <w:rPr>
                <w:rFonts w:ascii="Book Antiqua" w:hAnsi="Book Antiqua" w:cs="Calibri"/>
                <w:color w:val="000000" w:themeColor="text1"/>
                <w:sz w:val="22"/>
                <w:szCs w:val="22"/>
              </w:rPr>
              <w:t>.00 crore</w:t>
            </w:r>
          </w:p>
        </w:tc>
      </w:tr>
      <w:tr w:rsidRPr="005F469F" w:rsidR="002C4BB5" w:rsidTr="6C5DAFE2" w14:paraId="7A1D148E" w14:textId="77777777">
        <w:tc>
          <w:tcPr>
            <w:tcW w:w="1923" w:type="dxa"/>
          </w:tcPr>
          <w:p w:rsidRPr="005F469F" w:rsidR="002C4BB5" w:rsidP="002C4BB5" w:rsidRDefault="002C4BB5" w14:paraId="6B796817" w14:textId="77777777">
            <w:pPr>
              <w:rPr>
                <w:rFonts w:ascii="Book Antiqua" w:hAnsi="Book Antiqua"/>
                <w:b/>
                <w:color w:val="000000" w:themeColor="text1"/>
                <w:sz w:val="22"/>
                <w:szCs w:val="22"/>
              </w:rPr>
            </w:pPr>
          </w:p>
        </w:tc>
        <w:tc>
          <w:tcPr>
            <w:tcW w:w="7093" w:type="dxa"/>
          </w:tcPr>
          <w:p w:rsidRPr="005F469F" w:rsidR="002C4BB5" w:rsidP="002C4BB5" w:rsidRDefault="002C4BB5" w14:paraId="2B9B2667" w14:textId="06C7517D">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 xml:space="preserve">PSCFC / EBD facility of Rs. </w:t>
            </w:r>
            <w:r w:rsidRPr="005F469F" w:rsidR="00CE63EF">
              <w:rPr>
                <w:rFonts w:ascii="Book Antiqua" w:hAnsi="Book Antiqua" w:cs="Calibri"/>
                <w:color w:val="000000" w:themeColor="text1"/>
                <w:sz w:val="22"/>
                <w:szCs w:val="22"/>
              </w:rPr>
              <w:t>3</w:t>
            </w:r>
            <w:r w:rsidR="004520A9">
              <w:rPr>
                <w:rFonts w:ascii="Book Antiqua" w:hAnsi="Book Antiqua" w:cs="Calibri"/>
                <w:color w:val="000000" w:themeColor="text1"/>
                <w:sz w:val="22"/>
                <w:szCs w:val="22"/>
              </w:rPr>
              <w:t>5</w:t>
            </w:r>
            <w:r w:rsidRPr="005F469F">
              <w:rPr>
                <w:rFonts w:ascii="Book Antiqua" w:hAnsi="Book Antiqua" w:cs="Calibri"/>
                <w:color w:val="000000" w:themeColor="text1"/>
                <w:sz w:val="22"/>
                <w:szCs w:val="22"/>
              </w:rPr>
              <w:t>.00 crore</w:t>
            </w:r>
          </w:p>
        </w:tc>
      </w:tr>
      <w:tr w:rsidRPr="005F469F" w:rsidR="002C4BB5" w:rsidTr="6C5DAFE2" w14:paraId="1BB5B144" w14:textId="77777777">
        <w:tc>
          <w:tcPr>
            <w:tcW w:w="1923" w:type="dxa"/>
          </w:tcPr>
          <w:p w:rsidRPr="005F469F" w:rsidR="002C4BB5" w:rsidP="002C4BB5" w:rsidRDefault="002C4BB5" w14:paraId="5710AF70" w14:textId="77777777">
            <w:pPr>
              <w:rPr>
                <w:rFonts w:ascii="Book Antiqua" w:hAnsi="Book Antiqua"/>
                <w:b/>
                <w:color w:val="000000" w:themeColor="text1"/>
                <w:sz w:val="22"/>
                <w:szCs w:val="22"/>
              </w:rPr>
            </w:pPr>
          </w:p>
        </w:tc>
        <w:tc>
          <w:tcPr>
            <w:tcW w:w="7093" w:type="dxa"/>
          </w:tcPr>
          <w:p w:rsidRPr="005F469F" w:rsidR="002C4BB5" w:rsidP="002C4BB5" w:rsidRDefault="00CE63EF" w14:paraId="36274603" w14:textId="06ACB6FD">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ILC/FLC/BG</w:t>
            </w:r>
            <w:r w:rsidRPr="005F469F" w:rsidR="002C4BB5">
              <w:rPr>
                <w:rFonts w:ascii="Book Antiqua" w:hAnsi="Book Antiqua" w:cs="Calibri"/>
                <w:color w:val="000000" w:themeColor="text1"/>
                <w:sz w:val="22"/>
                <w:szCs w:val="22"/>
              </w:rPr>
              <w:t xml:space="preserve"> facility of Rs. </w:t>
            </w:r>
            <w:r w:rsidRPr="005F469F">
              <w:rPr>
                <w:rFonts w:ascii="Book Antiqua" w:hAnsi="Book Antiqua" w:cs="Calibri"/>
                <w:color w:val="000000" w:themeColor="text1"/>
                <w:sz w:val="22"/>
                <w:szCs w:val="22"/>
              </w:rPr>
              <w:t>3</w:t>
            </w:r>
            <w:r w:rsidR="004520A9">
              <w:rPr>
                <w:rFonts w:ascii="Book Antiqua" w:hAnsi="Book Antiqua" w:cs="Calibri"/>
                <w:color w:val="000000" w:themeColor="text1"/>
                <w:sz w:val="22"/>
                <w:szCs w:val="22"/>
              </w:rPr>
              <w:t>5</w:t>
            </w:r>
            <w:r w:rsidRPr="005F469F" w:rsidR="002C4BB5">
              <w:rPr>
                <w:rFonts w:ascii="Book Antiqua" w:hAnsi="Book Antiqua" w:cs="Calibri"/>
                <w:color w:val="000000" w:themeColor="text1"/>
                <w:sz w:val="22"/>
                <w:szCs w:val="22"/>
              </w:rPr>
              <w:t>.00 crore</w:t>
            </w:r>
          </w:p>
        </w:tc>
      </w:tr>
      <w:tr w:rsidRPr="005F469F" w:rsidR="002C4BB5" w:rsidTr="6C5DAFE2" w14:paraId="5FAE0331" w14:textId="77777777">
        <w:tc>
          <w:tcPr>
            <w:tcW w:w="1923" w:type="dxa"/>
          </w:tcPr>
          <w:p w:rsidRPr="005F469F" w:rsidR="002C4BB5" w:rsidP="002C4BB5" w:rsidRDefault="002C4BB5" w14:paraId="0586B084" w14:textId="77777777">
            <w:pPr>
              <w:rPr>
                <w:rFonts w:ascii="Book Antiqua" w:hAnsi="Book Antiqua"/>
                <w:b/>
                <w:color w:val="000000" w:themeColor="text1"/>
                <w:sz w:val="22"/>
                <w:szCs w:val="22"/>
              </w:rPr>
            </w:pPr>
          </w:p>
        </w:tc>
        <w:tc>
          <w:tcPr>
            <w:tcW w:w="7093" w:type="dxa"/>
          </w:tcPr>
          <w:p w:rsidRPr="005F469F" w:rsidR="002C4BB5" w:rsidP="002C4BB5" w:rsidRDefault="002C4BB5" w14:paraId="1B2E70E7" w14:textId="08B1A30E">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 xml:space="preserve">SBLC Facility of Rs. </w:t>
            </w:r>
            <w:r w:rsidR="004520A9">
              <w:rPr>
                <w:rFonts w:ascii="Book Antiqua" w:hAnsi="Book Antiqua" w:cs="Calibri"/>
                <w:color w:val="000000" w:themeColor="text1"/>
                <w:sz w:val="22"/>
                <w:szCs w:val="22"/>
              </w:rPr>
              <w:t>2</w:t>
            </w:r>
            <w:r w:rsidRPr="005F469F">
              <w:rPr>
                <w:rFonts w:ascii="Book Antiqua" w:hAnsi="Book Antiqua" w:cs="Calibri"/>
                <w:color w:val="000000" w:themeColor="text1"/>
                <w:sz w:val="22"/>
                <w:szCs w:val="22"/>
              </w:rPr>
              <w:t>0.00 crore</w:t>
            </w:r>
          </w:p>
        </w:tc>
      </w:tr>
      <w:tr w:rsidRPr="005F469F" w:rsidR="002C4BB5" w:rsidTr="6C5DAFE2" w14:paraId="58264040" w14:textId="77777777">
        <w:tc>
          <w:tcPr>
            <w:tcW w:w="1923" w:type="dxa"/>
          </w:tcPr>
          <w:p w:rsidRPr="005F469F" w:rsidR="002C4BB5" w:rsidP="002C4BB5" w:rsidRDefault="002C4BB5" w14:paraId="6F9CA1E3" w14:textId="77777777">
            <w:pPr>
              <w:rPr>
                <w:rFonts w:ascii="Book Antiqua" w:hAnsi="Book Antiqua"/>
                <w:b/>
                <w:color w:val="000000" w:themeColor="text1"/>
                <w:sz w:val="22"/>
                <w:szCs w:val="22"/>
              </w:rPr>
            </w:pPr>
          </w:p>
        </w:tc>
        <w:tc>
          <w:tcPr>
            <w:tcW w:w="7093" w:type="dxa"/>
          </w:tcPr>
          <w:p w:rsidRPr="005F469F" w:rsidR="002C4BB5" w:rsidP="002C4BB5" w:rsidRDefault="002C4BB5" w14:paraId="66FB778D" w14:textId="77777777">
            <w:pPr>
              <w:rPr>
                <w:rFonts w:ascii="Book Antiqua" w:hAnsi="Book Antiqua" w:cs="Calibri"/>
                <w:color w:val="000000" w:themeColor="text1"/>
                <w:sz w:val="22"/>
                <w:szCs w:val="22"/>
              </w:rPr>
            </w:pPr>
          </w:p>
        </w:tc>
      </w:tr>
      <w:tr w:rsidRPr="005F469F" w:rsidR="002C4BB5" w:rsidTr="6C5DAFE2" w14:paraId="54DE1D73" w14:textId="77777777">
        <w:tc>
          <w:tcPr>
            <w:tcW w:w="1923" w:type="dxa"/>
          </w:tcPr>
          <w:p w:rsidRPr="005F469F" w:rsidR="002C4BB5" w:rsidP="002C4BB5" w:rsidRDefault="002C4BB5" w14:paraId="5FAB98BE" w14:textId="21FDA3AE">
            <w:pPr>
              <w:rPr>
                <w:rFonts w:ascii="Book Antiqua" w:hAnsi="Book Antiqua"/>
                <w:b/>
                <w:color w:val="000000" w:themeColor="text1"/>
                <w:sz w:val="22"/>
                <w:szCs w:val="22"/>
              </w:rPr>
            </w:pPr>
            <w:r w:rsidRPr="005F469F">
              <w:rPr>
                <w:rFonts w:ascii="Book Antiqua" w:hAnsi="Book Antiqua"/>
                <w:b/>
                <w:color w:val="000000" w:themeColor="text1"/>
                <w:sz w:val="22"/>
                <w:szCs w:val="22"/>
              </w:rPr>
              <w:t>ROI</w:t>
            </w:r>
          </w:p>
        </w:tc>
        <w:tc>
          <w:tcPr>
            <w:tcW w:w="7093" w:type="dxa"/>
          </w:tcPr>
          <w:p w:rsidRPr="005F469F" w:rsidR="002C4BB5" w:rsidP="002C4BB5" w:rsidRDefault="002C4BB5" w14:paraId="550FA948" w14:textId="05B3874A">
            <w:pPr>
              <w:rPr>
                <w:rFonts w:ascii="Book Antiqua" w:hAnsi="Book Antiqua" w:cs="Calibri"/>
                <w:color w:val="000000" w:themeColor="text1"/>
                <w:sz w:val="22"/>
                <w:szCs w:val="22"/>
              </w:rPr>
            </w:pPr>
            <w:r w:rsidRPr="005F469F">
              <w:rPr>
                <w:rFonts w:ascii="Book Antiqua" w:hAnsi="Book Antiqua" w:cs="Calibri"/>
                <w:color w:val="000000" w:themeColor="text1"/>
                <w:sz w:val="22"/>
                <w:szCs w:val="22"/>
              </w:rPr>
              <w:t xml:space="preserve">8.50% </w:t>
            </w:r>
            <w:proofErr w:type="spellStart"/>
            <w:r w:rsidRPr="005F469F">
              <w:rPr>
                <w:rFonts w:ascii="Book Antiqua" w:hAnsi="Book Antiqua" w:cs="Calibri"/>
                <w:color w:val="000000" w:themeColor="text1"/>
                <w:sz w:val="22"/>
                <w:szCs w:val="22"/>
              </w:rPr>
              <w:t>p.a</w:t>
            </w:r>
            <w:proofErr w:type="spellEnd"/>
            <w:r w:rsidRPr="005F469F" w:rsidR="00CE63EF">
              <w:rPr>
                <w:rFonts w:ascii="Book Antiqua" w:hAnsi="Book Antiqua" w:cs="Calibri"/>
                <w:color w:val="000000" w:themeColor="text1"/>
                <w:sz w:val="22"/>
                <w:szCs w:val="22"/>
              </w:rPr>
              <w:t xml:space="preserve"> linked to Repo rate</w:t>
            </w:r>
          </w:p>
        </w:tc>
      </w:tr>
      <w:tr w:rsidRPr="005F469F" w:rsidR="002C4BB5" w:rsidTr="6C5DAFE2" w14:paraId="7F028236" w14:textId="77777777">
        <w:tc>
          <w:tcPr>
            <w:tcW w:w="1923" w:type="dxa"/>
          </w:tcPr>
          <w:p w:rsidRPr="005F469F" w:rsidR="002C4BB5" w:rsidP="002C4BB5" w:rsidRDefault="002C4BB5" w14:paraId="1D7423BB" w14:textId="79C15BDD">
            <w:pPr>
              <w:rPr>
                <w:rFonts w:ascii="Book Antiqua" w:hAnsi="Book Antiqua"/>
                <w:b/>
                <w:color w:val="000000" w:themeColor="text1"/>
                <w:sz w:val="22"/>
                <w:szCs w:val="22"/>
                <w:lang w:eastAsia="en-IN"/>
              </w:rPr>
            </w:pPr>
            <w:r w:rsidRPr="005F469F">
              <w:rPr>
                <w:rFonts w:ascii="Book Antiqua" w:hAnsi="Book Antiqua" w:cs="Calibri"/>
                <w:b/>
                <w:color w:val="000000" w:themeColor="text1"/>
                <w:sz w:val="22"/>
                <w:szCs w:val="22"/>
              </w:rPr>
              <w:t>LC/BG Commission</w:t>
            </w:r>
          </w:p>
        </w:tc>
        <w:tc>
          <w:tcPr>
            <w:tcW w:w="7093" w:type="dxa"/>
          </w:tcPr>
          <w:p w:rsidRPr="005F469F" w:rsidR="002C4BB5" w:rsidP="002C4BB5" w:rsidRDefault="002C4BB5" w14:paraId="0B8B6DDE" w14:textId="1500B67E">
            <w:pPr>
              <w:rPr>
                <w:rFonts w:ascii="Book Antiqua" w:hAnsi="Book Antiqua" w:cs="Calibri"/>
                <w:color w:val="000000" w:themeColor="text1"/>
                <w:sz w:val="22"/>
                <w:szCs w:val="22"/>
              </w:rPr>
            </w:pPr>
            <w:r w:rsidRPr="005F469F">
              <w:rPr>
                <w:rFonts w:ascii="Book Antiqua" w:hAnsi="Book Antiqua" w:cs="Calibri"/>
                <w:color w:val="000000" w:themeColor="text1"/>
                <w:sz w:val="22"/>
                <w:szCs w:val="22"/>
              </w:rPr>
              <w:t xml:space="preserve">1% </w:t>
            </w:r>
            <w:proofErr w:type="spellStart"/>
            <w:proofErr w:type="gramStart"/>
            <w:r w:rsidRPr="005F469F">
              <w:rPr>
                <w:rFonts w:ascii="Book Antiqua" w:hAnsi="Book Antiqua" w:cs="Calibri"/>
                <w:color w:val="000000" w:themeColor="text1"/>
                <w:sz w:val="22"/>
                <w:szCs w:val="22"/>
              </w:rPr>
              <w:t>p.a</w:t>
            </w:r>
            <w:proofErr w:type="spellEnd"/>
            <w:proofErr w:type="gramEnd"/>
          </w:p>
        </w:tc>
      </w:tr>
      <w:tr w:rsidRPr="005F469F" w:rsidR="002C4BB5" w:rsidTr="6C5DAFE2" w14:paraId="0921263B" w14:textId="77777777">
        <w:tc>
          <w:tcPr>
            <w:tcW w:w="1923" w:type="dxa"/>
          </w:tcPr>
          <w:p w:rsidRPr="005F469F" w:rsidR="002C4BB5" w:rsidP="002C4BB5" w:rsidRDefault="002C4BB5" w14:paraId="5C44A557" w14:textId="77777777">
            <w:pPr>
              <w:rPr>
                <w:rFonts w:ascii="Book Antiqua" w:hAnsi="Book Antiqua" w:cs="Calibri"/>
                <w:b/>
                <w:color w:val="000000" w:themeColor="text1"/>
                <w:sz w:val="22"/>
                <w:szCs w:val="22"/>
              </w:rPr>
            </w:pPr>
          </w:p>
        </w:tc>
        <w:tc>
          <w:tcPr>
            <w:tcW w:w="7093" w:type="dxa"/>
          </w:tcPr>
          <w:p w:rsidRPr="005F469F" w:rsidR="002C4BB5" w:rsidP="002C4BB5" w:rsidRDefault="002C4BB5" w14:paraId="5087E9CC" w14:textId="77777777">
            <w:pPr>
              <w:rPr>
                <w:rFonts w:ascii="Book Antiqua" w:hAnsi="Book Antiqua" w:cs="Calibri"/>
                <w:color w:val="000000" w:themeColor="text1"/>
                <w:sz w:val="22"/>
                <w:szCs w:val="22"/>
              </w:rPr>
            </w:pPr>
          </w:p>
        </w:tc>
      </w:tr>
      <w:tr w:rsidRPr="005F469F" w:rsidR="002C4BB5" w:rsidTr="6C5DAFE2" w14:paraId="3FAC22A8" w14:textId="77777777">
        <w:tc>
          <w:tcPr>
            <w:tcW w:w="1923" w:type="dxa"/>
          </w:tcPr>
          <w:p w:rsidRPr="005F469F" w:rsidR="002C4BB5" w:rsidP="002C4BB5" w:rsidRDefault="002C4BB5" w14:paraId="19C972C4" w14:textId="408B851F">
            <w:pPr>
              <w:rPr>
                <w:rFonts w:ascii="Book Antiqua" w:hAnsi="Book Antiqua" w:cs="Calibri"/>
                <w:b/>
                <w:color w:val="000000" w:themeColor="text1"/>
                <w:sz w:val="22"/>
                <w:szCs w:val="22"/>
              </w:rPr>
            </w:pPr>
            <w:r w:rsidRPr="005F469F">
              <w:rPr>
                <w:rFonts w:ascii="Book Antiqua" w:hAnsi="Book Antiqua" w:cs="Calibri"/>
                <w:b/>
                <w:color w:val="000000" w:themeColor="text1"/>
                <w:sz w:val="22"/>
                <w:szCs w:val="22"/>
              </w:rPr>
              <w:t>Facility-2</w:t>
            </w:r>
          </w:p>
        </w:tc>
        <w:tc>
          <w:tcPr>
            <w:tcW w:w="7093" w:type="dxa"/>
          </w:tcPr>
          <w:p w:rsidRPr="00ED5018" w:rsidR="002C4BB5" w:rsidP="002C4BB5" w:rsidRDefault="002C4BB5" w14:paraId="604484EB" w14:textId="4D64CAB2">
            <w:pPr>
              <w:rPr>
                <w:rFonts w:ascii="Book Antiqua" w:hAnsi="Book Antiqua"/>
                <w:color w:val="000000" w:themeColor="text1"/>
                <w:sz w:val="22"/>
                <w:szCs w:val="22"/>
                <w:lang w:eastAsia="en-IN"/>
              </w:rPr>
            </w:pPr>
            <w:r w:rsidRPr="005F469F">
              <w:rPr>
                <w:rFonts w:ascii="Book Antiqua" w:hAnsi="Book Antiqua"/>
                <w:color w:val="000000" w:themeColor="text1"/>
                <w:sz w:val="22"/>
                <w:szCs w:val="22"/>
              </w:rPr>
              <w:t>F</w:t>
            </w:r>
            <w:r w:rsidR="003A4B6C">
              <w:rPr>
                <w:rFonts w:ascii="Book Antiqua" w:hAnsi="Book Antiqua"/>
                <w:color w:val="000000" w:themeColor="text1"/>
                <w:sz w:val="22"/>
                <w:szCs w:val="22"/>
              </w:rPr>
              <w:t>CT</w:t>
            </w:r>
            <w:r w:rsidRPr="005F469F">
              <w:rPr>
                <w:rFonts w:ascii="Book Antiqua" w:hAnsi="Book Antiqua"/>
                <w:color w:val="000000" w:themeColor="text1"/>
                <w:sz w:val="22"/>
                <w:szCs w:val="22"/>
              </w:rPr>
              <w:t>L-LAP of Rs. 3</w:t>
            </w:r>
            <w:r w:rsidRPr="005F469F" w:rsidR="00CE63EF">
              <w:rPr>
                <w:rFonts w:ascii="Book Antiqua" w:hAnsi="Book Antiqua"/>
                <w:color w:val="000000" w:themeColor="text1"/>
                <w:sz w:val="22"/>
                <w:szCs w:val="22"/>
              </w:rPr>
              <w:t>0</w:t>
            </w:r>
            <w:r w:rsidRPr="005F469F">
              <w:rPr>
                <w:rFonts w:ascii="Book Antiqua" w:hAnsi="Book Antiqua"/>
                <w:color w:val="000000" w:themeColor="text1"/>
                <w:sz w:val="22"/>
                <w:szCs w:val="22"/>
              </w:rPr>
              <w:t>.00 crore</w:t>
            </w:r>
          </w:p>
        </w:tc>
      </w:tr>
      <w:tr w:rsidRPr="005F469F" w:rsidR="002C4BB5" w:rsidTr="6C5DAFE2" w14:paraId="091F7AD9" w14:textId="77777777">
        <w:tc>
          <w:tcPr>
            <w:tcW w:w="1923" w:type="dxa"/>
          </w:tcPr>
          <w:p w:rsidRPr="005F469F" w:rsidR="002C4BB5" w:rsidP="002C4BB5" w:rsidRDefault="002C4BB5" w14:paraId="75AEF4E2" w14:textId="3C6E30A6">
            <w:pPr>
              <w:rPr>
                <w:rFonts w:ascii="Book Antiqua" w:hAnsi="Book Antiqua" w:cs="Calibri"/>
                <w:b/>
                <w:color w:val="000000" w:themeColor="text1"/>
                <w:sz w:val="22"/>
                <w:szCs w:val="22"/>
              </w:rPr>
            </w:pPr>
            <w:r w:rsidRPr="005F469F">
              <w:rPr>
                <w:rFonts w:ascii="Book Antiqua" w:hAnsi="Book Antiqua" w:cs="Calibri"/>
                <w:b/>
                <w:color w:val="000000" w:themeColor="text1"/>
                <w:sz w:val="22"/>
                <w:szCs w:val="22"/>
              </w:rPr>
              <w:t>Purpose</w:t>
            </w:r>
          </w:p>
        </w:tc>
        <w:tc>
          <w:tcPr>
            <w:tcW w:w="7093" w:type="dxa"/>
          </w:tcPr>
          <w:p w:rsidRPr="005F469F" w:rsidR="002C4BB5" w:rsidP="002C4BB5" w:rsidRDefault="002C4BB5" w14:paraId="53F56B3A" w14:textId="44C965D7">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Takeover of existing facility &amp; top-up</w:t>
            </w:r>
          </w:p>
        </w:tc>
      </w:tr>
      <w:tr w:rsidRPr="005F469F" w:rsidR="002C4BB5" w:rsidTr="6C5DAFE2" w14:paraId="4CA6D955" w14:textId="77777777">
        <w:tc>
          <w:tcPr>
            <w:tcW w:w="1923" w:type="dxa"/>
          </w:tcPr>
          <w:p w:rsidRPr="005F469F" w:rsidR="002C4BB5" w:rsidP="002C4BB5" w:rsidRDefault="002C4BB5" w14:paraId="57522776" w14:textId="726CDE26">
            <w:pPr>
              <w:rPr>
                <w:rFonts w:ascii="Book Antiqua" w:hAnsi="Book Antiqua" w:cs="Calibri"/>
                <w:b/>
                <w:color w:val="000000" w:themeColor="text1"/>
                <w:sz w:val="22"/>
                <w:szCs w:val="22"/>
              </w:rPr>
            </w:pPr>
            <w:r w:rsidRPr="005F469F">
              <w:rPr>
                <w:rFonts w:ascii="Book Antiqua" w:hAnsi="Book Antiqua" w:cs="Calibri"/>
                <w:b/>
                <w:color w:val="000000" w:themeColor="text1"/>
                <w:sz w:val="22"/>
                <w:szCs w:val="22"/>
              </w:rPr>
              <w:t>ROI</w:t>
            </w:r>
          </w:p>
        </w:tc>
        <w:tc>
          <w:tcPr>
            <w:tcW w:w="7093" w:type="dxa"/>
          </w:tcPr>
          <w:p w:rsidRPr="005F469F" w:rsidR="002C4BB5" w:rsidP="002C4BB5" w:rsidRDefault="00CE63EF" w14:paraId="05C0B330" w14:textId="6836C419">
            <w:pPr>
              <w:rPr>
                <w:rFonts w:ascii="Book Antiqua" w:hAnsi="Book Antiqua"/>
                <w:color w:val="000000" w:themeColor="text1"/>
                <w:sz w:val="22"/>
                <w:szCs w:val="22"/>
              </w:rPr>
            </w:pPr>
            <w:r w:rsidRPr="005F469F">
              <w:rPr>
                <w:rFonts w:ascii="Book Antiqua" w:hAnsi="Book Antiqua"/>
                <w:color w:val="000000" w:themeColor="text1"/>
                <w:sz w:val="22"/>
                <w:szCs w:val="22"/>
              </w:rPr>
              <w:t>5.00</w:t>
            </w:r>
            <w:r w:rsidRPr="005F469F" w:rsidR="002C4BB5">
              <w:rPr>
                <w:rFonts w:ascii="Book Antiqua" w:hAnsi="Book Antiqua"/>
                <w:color w:val="000000" w:themeColor="text1"/>
                <w:sz w:val="22"/>
                <w:szCs w:val="22"/>
              </w:rPr>
              <w:t xml:space="preserve">% </w:t>
            </w:r>
            <w:proofErr w:type="spellStart"/>
            <w:r w:rsidRPr="005F469F" w:rsidR="002C4BB5">
              <w:rPr>
                <w:rFonts w:ascii="Book Antiqua" w:hAnsi="Book Antiqua"/>
                <w:color w:val="000000" w:themeColor="text1"/>
                <w:sz w:val="22"/>
                <w:szCs w:val="22"/>
              </w:rPr>
              <w:t>p.a</w:t>
            </w:r>
            <w:proofErr w:type="spellEnd"/>
            <w:r w:rsidRPr="005F469F">
              <w:rPr>
                <w:rFonts w:ascii="Book Antiqua" w:hAnsi="Book Antiqua"/>
                <w:color w:val="000000" w:themeColor="text1"/>
                <w:sz w:val="22"/>
                <w:szCs w:val="22"/>
              </w:rPr>
              <w:t xml:space="preserve"> linked to SOFR</w:t>
            </w:r>
          </w:p>
        </w:tc>
      </w:tr>
      <w:tr w:rsidRPr="005F469F" w:rsidR="002C4BB5" w:rsidTr="6C5DAFE2" w14:paraId="12C2B30D" w14:textId="77777777">
        <w:tc>
          <w:tcPr>
            <w:tcW w:w="1923" w:type="dxa"/>
          </w:tcPr>
          <w:p w:rsidRPr="005F469F" w:rsidR="002C4BB5" w:rsidP="002C4BB5" w:rsidRDefault="002C4BB5" w14:paraId="757052C4" w14:textId="24C2302A">
            <w:pPr>
              <w:rPr>
                <w:rFonts w:ascii="Book Antiqua" w:hAnsi="Book Antiqua" w:cs="Calibri"/>
                <w:b/>
                <w:color w:val="000000" w:themeColor="text1"/>
                <w:sz w:val="22"/>
                <w:szCs w:val="22"/>
              </w:rPr>
            </w:pPr>
            <w:r w:rsidRPr="005F469F">
              <w:rPr>
                <w:rFonts w:ascii="Book Antiqua" w:hAnsi="Book Antiqua" w:cs="Calibri"/>
                <w:b/>
                <w:color w:val="000000" w:themeColor="text1"/>
                <w:sz w:val="22"/>
                <w:szCs w:val="22"/>
              </w:rPr>
              <w:t>PF</w:t>
            </w:r>
          </w:p>
        </w:tc>
        <w:tc>
          <w:tcPr>
            <w:tcW w:w="7093" w:type="dxa"/>
          </w:tcPr>
          <w:p w:rsidRPr="005F469F" w:rsidR="002C4BB5" w:rsidP="002C4BB5" w:rsidRDefault="002C4BB5" w14:paraId="71242595" w14:textId="36738772">
            <w:pPr>
              <w:rPr>
                <w:rFonts w:ascii="Book Antiqua" w:hAnsi="Book Antiqua"/>
                <w:color w:val="000000" w:themeColor="text1"/>
                <w:sz w:val="22"/>
                <w:szCs w:val="22"/>
              </w:rPr>
            </w:pPr>
            <w:r w:rsidRPr="005F469F">
              <w:rPr>
                <w:rFonts w:ascii="Book Antiqua" w:hAnsi="Book Antiqua"/>
                <w:color w:val="000000" w:themeColor="text1"/>
                <w:sz w:val="22"/>
                <w:szCs w:val="22"/>
              </w:rPr>
              <w:t>0.50%</w:t>
            </w:r>
          </w:p>
        </w:tc>
      </w:tr>
      <w:tr w:rsidRPr="005F469F" w:rsidR="00FE1ECF" w:rsidTr="6C5DAFE2" w14:paraId="5F4ED272" w14:textId="77777777">
        <w:tc>
          <w:tcPr>
            <w:tcW w:w="1923" w:type="dxa"/>
          </w:tcPr>
          <w:p w:rsidRPr="005F469F" w:rsidR="00FE1ECF" w:rsidP="002C4BB5" w:rsidRDefault="00FE1ECF" w14:paraId="6A6A9C53" w14:textId="5D4374C6">
            <w:pPr>
              <w:rPr>
                <w:rFonts w:ascii="Book Antiqua" w:hAnsi="Book Antiqua" w:cs="Calibri"/>
                <w:b/>
                <w:color w:val="000000" w:themeColor="text1"/>
                <w:sz w:val="22"/>
                <w:szCs w:val="22"/>
              </w:rPr>
            </w:pPr>
            <w:r>
              <w:rPr>
                <w:rFonts w:ascii="Book Antiqua" w:hAnsi="Book Antiqua" w:cs="Calibri"/>
                <w:b/>
                <w:color w:val="000000" w:themeColor="text1"/>
                <w:sz w:val="22"/>
                <w:szCs w:val="22"/>
              </w:rPr>
              <w:t>Security</w:t>
            </w:r>
          </w:p>
        </w:tc>
        <w:tc>
          <w:tcPr>
            <w:tcW w:w="7093" w:type="dxa"/>
          </w:tcPr>
          <w:p w:rsidRPr="005F469F" w:rsidR="00FE1ECF" w:rsidP="00A82C21" w:rsidRDefault="00FE1ECF" w14:paraId="16FC1218" w14:textId="39E34ECD">
            <w:pPr>
              <w:jc w:val="both"/>
              <w:rPr>
                <w:rFonts w:ascii="Book Antiqua" w:hAnsi="Book Antiqua"/>
                <w:color w:val="000000" w:themeColor="text1"/>
                <w:sz w:val="22"/>
                <w:szCs w:val="22"/>
              </w:rPr>
            </w:pPr>
            <w:r>
              <w:rPr>
                <w:rFonts w:ascii="Book Antiqua" w:hAnsi="Book Antiqua"/>
                <w:color w:val="000000" w:themeColor="text1"/>
                <w:sz w:val="22"/>
                <w:szCs w:val="22"/>
              </w:rPr>
              <w:t xml:space="preserve">First </w:t>
            </w:r>
            <w:proofErr w:type="spellStart"/>
            <w:r>
              <w:rPr>
                <w:rFonts w:ascii="Book Antiqua" w:hAnsi="Book Antiqua"/>
                <w:color w:val="000000" w:themeColor="text1"/>
                <w:sz w:val="22"/>
                <w:szCs w:val="22"/>
              </w:rPr>
              <w:t>Paripassu</w:t>
            </w:r>
            <w:proofErr w:type="spellEnd"/>
            <w:r>
              <w:rPr>
                <w:rFonts w:ascii="Book Antiqua" w:hAnsi="Book Antiqua"/>
                <w:color w:val="000000" w:themeColor="text1"/>
                <w:sz w:val="22"/>
                <w:szCs w:val="22"/>
              </w:rPr>
              <w:t xml:space="preserve"> Charge on all present &amp; future current assets of the company</w:t>
            </w:r>
            <w:r w:rsidR="003A4B6C">
              <w:rPr>
                <w:rFonts w:ascii="Book Antiqua" w:hAnsi="Book Antiqua"/>
                <w:color w:val="000000" w:themeColor="text1"/>
                <w:sz w:val="22"/>
                <w:szCs w:val="22"/>
              </w:rPr>
              <w:t xml:space="preserve"> for the assessed limits of Rs. 100 </w:t>
            </w:r>
            <w:proofErr w:type="spellStart"/>
            <w:r w:rsidR="003A4B6C">
              <w:rPr>
                <w:rFonts w:ascii="Book Antiqua" w:hAnsi="Book Antiqua"/>
                <w:color w:val="000000" w:themeColor="text1"/>
                <w:sz w:val="22"/>
                <w:szCs w:val="22"/>
              </w:rPr>
              <w:t>cr</w:t>
            </w:r>
            <w:proofErr w:type="spellEnd"/>
            <w:r w:rsidR="003A4B6C">
              <w:rPr>
                <w:rFonts w:ascii="Book Antiqua" w:hAnsi="Book Antiqua"/>
                <w:color w:val="000000" w:themeColor="text1"/>
                <w:sz w:val="22"/>
                <w:szCs w:val="22"/>
              </w:rPr>
              <w:t xml:space="preserve"> including FCTL</w:t>
            </w:r>
          </w:p>
        </w:tc>
      </w:tr>
      <w:tr w:rsidRPr="005F469F" w:rsidR="002C4BB5" w:rsidTr="6C5DAFE2" w14:paraId="20D11298" w14:textId="77777777">
        <w:tc>
          <w:tcPr>
            <w:tcW w:w="1923" w:type="dxa"/>
          </w:tcPr>
          <w:p w:rsidRPr="005F469F" w:rsidR="002C4BB5" w:rsidP="002C4BB5" w:rsidRDefault="002C4BB5" w14:paraId="1609CD94" w14:textId="14C5DF88">
            <w:pPr>
              <w:rPr>
                <w:rFonts w:ascii="Book Antiqua" w:hAnsi="Book Antiqua" w:cs="Calibri"/>
                <w:b/>
                <w:color w:val="000000" w:themeColor="text1"/>
                <w:sz w:val="22"/>
                <w:szCs w:val="22"/>
              </w:rPr>
            </w:pPr>
            <w:r w:rsidRPr="005F469F">
              <w:rPr>
                <w:rFonts w:ascii="Book Antiqua" w:hAnsi="Book Antiqua" w:cs="Calibri"/>
                <w:b/>
                <w:color w:val="000000" w:themeColor="text1"/>
                <w:sz w:val="22"/>
                <w:szCs w:val="22"/>
              </w:rPr>
              <w:t>Collateral</w:t>
            </w:r>
          </w:p>
        </w:tc>
        <w:tc>
          <w:tcPr>
            <w:tcW w:w="7093" w:type="dxa"/>
          </w:tcPr>
          <w:p w:rsidRPr="005F469F" w:rsidR="002C4BB5" w:rsidP="002C4BB5" w:rsidRDefault="00A82C21" w14:paraId="112057B2" w14:textId="00C145A1">
            <w:pPr>
              <w:rPr>
                <w:rFonts w:ascii="Book Antiqua" w:hAnsi="Book Antiqua"/>
                <w:color w:val="000000" w:themeColor="text1"/>
                <w:sz w:val="22"/>
                <w:szCs w:val="22"/>
              </w:rPr>
            </w:pPr>
            <w:r>
              <w:rPr>
                <w:rFonts w:ascii="Book Antiqua" w:hAnsi="Book Antiqua" w:cs="Calibri"/>
                <w:color w:val="000000" w:themeColor="text1"/>
                <w:sz w:val="22"/>
                <w:szCs w:val="22"/>
                <w:bdr w:val="none" w:color="auto" w:sz="0" w:space="0" w:frame="1"/>
                <w:shd w:val="clear" w:color="auto" w:fill="FFFFFF"/>
              </w:rPr>
              <w:t xml:space="preserve">Equitable Mortgage of the </w:t>
            </w:r>
            <w:r w:rsidR="007658F6">
              <w:rPr>
                <w:rFonts w:ascii="Book Antiqua" w:hAnsi="Book Antiqua" w:cs="Calibri"/>
                <w:color w:val="000000" w:themeColor="text1"/>
                <w:sz w:val="22"/>
                <w:szCs w:val="22"/>
                <w:bdr w:val="none" w:color="auto" w:sz="0" w:space="0" w:frame="1"/>
                <w:shd w:val="clear" w:color="auto" w:fill="FFFFFF"/>
              </w:rPr>
              <w:t xml:space="preserve">Company Property situated at </w:t>
            </w:r>
            <w:r w:rsidRPr="005F469F" w:rsidR="002C4BB5">
              <w:rPr>
                <w:rFonts w:ascii="Book Antiqua" w:hAnsi="Book Antiqua" w:cs="Calibri"/>
                <w:color w:val="000000" w:themeColor="text1"/>
                <w:sz w:val="22"/>
                <w:szCs w:val="22"/>
                <w:bdr w:val="none" w:color="auto" w:sz="0" w:space="0" w:frame="1"/>
                <w:shd w:val="clear" w:color="auto" w:fill="FFFFFF"/>
              </w:rPr>
              <w:t>Hyderabad, Jubilee Hills</w:t>
            </w:r>
            <w:r w:rsidR="007658F6">
              <w:rPr>
                <w:rFonts w:ascii="Book Antiqua" w:hAnsi="Book Antiqua" w:cs="Calibri"/>
                <w:color w:val="000000" w:themeColor="text1"/>
                <w:sz w:val="22"/>
                <w:szCs w:val="22"/>
                <w:bdr w:val="none" w:color="auto" w:sz="0" w:space="0" w:frame="1"/>
                <w:shd w:val="clear" w:color="auto" w:fill="FFFFFF"/>
              </w:rPr>
              <w:t xml:space="preserve"> valued at about 70 </w:t>
            </w:r>
            <w:proofErr w:type="spellStart"/>
            <w:r w:rsidR="007658F6">
              <w:rPr>
                <w:rFonts w:ascii="Book Antiqua" w:hAnsi="Book Antiqua" w:cs="Calibri"/>
                <w:color w:val="000000" w:themeColor="text1"/>
                <w:sz w:val="22"/>
                <w:szCs w:val="22"/>
                <w:bdr w:val="none" w:color="auto" w:sz="0" w:space="0" w:frame="1"/>
                <w:shd w:val="clear" w:color="auto" w:fill="FFFFFF"/>
              </w:rPr>
              <w:t>cr</w:t>
            </w:r>
            <w:proofErr w:type="spellEnd"/>
          </w:p>
        </w:tc>
      </w:tr>
      <w:tr w:rsidRPr="005F469F" w:rsidR="002C4BB5" w:rsidTr="6C5DAFE2" w14:paraId="4E8D1D21" w14:textId="77777777">
        <w:tc>
          <w:tcPr>
            <w:tcW w:w="1923" w:type="dxa"/>
          </w:tcPr>
          <w:p w:rsidRPr="005F469F" w:rsidR="002C4BB5" w:rsidP="002C4BB5" w:rsidRDefault="002C4BB5" w14:paraId="08FBCCC1" w14:textId="3503DEEB">
            <w:pPr>
              <w:rPr>
                <w:rFonts w:ascii="Book Antiqua" w:hAnsi="Book Antiqua"/>
                <w:b/>
                <w:color w:val="000000" w:themeColor="text1"/>
                <w:sz w:val="22"/>
                <w:szCs w:val="22"/>
                <w:lang w:eastAsia="en-IN"/>
              </w:rPr>
            </w:pPr>
            <w:r w:rsidRPr="005F469F">
              <w:rPr>
                <w:rFonts w:ascii="Book Antiqua" w:hAnsi="Book Antiqua" w:cs="Calibri"/>
                <w:b/>
                <w:color w:val="000000" w:themeColor="text1"/>
                <w:sz w:val="22"/>
                <w:szCs w:val="22"/>
              </w:rPr>
              <w:t>Guarantee</w:t>
            </w:r>
          </w:p>
        </w:tc>
        <w:tc>
          <w:tcPr>
            <w:tcW w:w="7093" w:type="dxa"/>
          </w:tcPr>
          <w:p w:rsidRPr="005F469F" w:rsidR="002C4BB5" w:rsidP="002C4BB5" w:rsidRDefault="002C4BB5" w14:paraId="3EEABE23" w14:textId="1198D89B">
            <w:pPr>
              <w:rPr>
                <w:rFonts w:ascii="Book Antiqua" w:hAnsi="Book Antiqua"/>
                <w:color w:val="000000" w:themeColor="text1"/>
                <w:sz w:val="22"/>
                <w:szCs w:val="22"/>
                <w:lang w:eastAsia="en-IN"/>
              </w:rPr>
            </w:pPr>
            <w:r w:rsidRPr="005F469F">
              <w:rPr>
                <w:rFonts w:ascii="Book Antiqua" w:hAnsi="Book Antiqua" w:cs="Calibri"/>
                <w:color w:val="000000" w:themeColor="text1"/>
                <w:sz w:val="22"/>
                <w:szCs w:val="22"/>
              </w:rPr>
              <w:t>Personal Guarantee of Promoter</w:t>
            </w:r>
            <w:r w:rsidR="007658F6">
              <w:rPr>
                <w:rFonts w:ascii="Book Antiqua" w:hAnsi="Book Antiqua" w:cs="Calibri"/>
                <w:color w:val="000000" w:themeColor="text1"/>
                <w:sz w:val="22"/>
                <w:szCs w:val="22"/>
              </w:rPr>
              <w:t>s</w:t>
            </w:r>
          </w:p>
        </w:tc>
      </w:tr>
      <w:tr w:rsidRPr="005F469F" w:rsidR="00C90023" w:rsidTr="007E1DA6" w14:paraId="0E0BC3BA" w14:textId="77777777">
        <w:tc>
          <w:tcPr>
            <w:tcW w:w="9016" w:type="dxa"/>
            <w:gridSpan w:val="2"/>
          </w:tcPr>
          <w:p w:rsidRPr="00C90023" w:rsidR="00C90023" w:rsidP="00C90023" w:rsidRDefault="00C90023" w14:paraId="764D498E" w14:textId="35DA5BCB">
            <w:pPr>
              <w:jc w:val="center"/>
              <w:rPr>
                <w:rFonts w:ascii="Book Antiqua" w:hAnsi="Book Antiqua" w:cs="Calibri"/>
                <w:b/>
                <w:color w:val="000000" w:themeColor="text1"/>
                <w:sz w:val="22"/>
                <w:szCs w:val="22"/>
              </w:rPr>
            </w:pPr>
            <w:r w:rsidRPr="00C90023">
              <w:rPr>
                <w:rFonts w:ascii="Book Antiqua" w:hAnsi="Book Antiqua" w:cs="Calibri"/>
                <w:b/>
                <w:color w:val="000000" w:themeColor="text1"/>
                <w:sz w:val="22"/>
                <w:szCs w:val="22"/>
              </w:rPr>
              <w:t>Funding Requirement 2</w:t>
            </w:r>
          </w:p>
        </w:tc>
      </w:tr>
      <w:tr w:rsidRPr="005F469F" w:rsidR="00C90023" w:rsidTr="6C5DAFE2" w14:paraId="3571C6DA" w14:textId="77777777">
        <w:tc>
          <w:tcPr>
            <w:tcW w:w="1923" w:type="dxa"/>
          </w:tcPr>
          <w:p w:rsidRPr="00C90023" w:rsidR="00C90023" w:rsidP="002C4BB5" w:rsidRDefault="00C90023" w14:paraId="645EF6F1" w14:textId="59887DEA">
            <w:pPr>
              <w:rPr>
                <w:rFonts w:ascii="Book Antiqua" w:hAnsi="Book Antiqua" w:cs="Calibri"/>
                <w:b/>
                <w:color w:val="000000" w:themeColor="text1"/>
                <w:sz w:val="22"/>
                <w:szCs w:val="22"/>
              </w:rPr>
            </w:pPr>
            <w:r w:rsidRPr="00C90023">
              <w:rPr>
                <w:rFonts w:ascii="Book Antiqua" w:hAnsi="Book Antiqua" w:cs="Calibri"/>
                <w:b/>
                <w:color w:val="000000" w:themeColor="text1"/>
                <w:sz w:val="22"/>
                <w:szCs w:val="22"/>
              </w:rPr>
              <w:t xml:space="preserve">Fund Requirement </w:t>
            </w:r>
          </w:p>
        </w:tc>
        <w:tc>
          <w:tcPr>
            <w:tcW w:w="7093" w:type="dxa"/>
          </w:tcPr>
          <w:p w:rsidRPr="00C90023" w:rsidR="00C90023" w:rsidP="002C4BB5" w:rsidRDefault="00C90023" w14:paraId="2A345A1D" w14:textId="136ADE38">
            <w:pPr>
              <w:rPr>
                <w:rFonts w:ascii="Book Antiqua" w:hAnsi="Book Antiqua" w:cs="Calibri"/>
                <w:color w:val="000000" w:themeColor="text1"/>
                <w:sz w:val="22"/>
                <w:szCs w:val="22"/>
              </w:rPr>
            </w:pPr>
            <w:r w:rsidRPr="00C90023">
              <w:rPr>
                <w:rFonts w:ascii="Book Antiqua" w:hAnsi="Book Antiqua" w:cs="Calibri"/>
                <w:color w:val="000000" w:themeColor="text1"/>
                <w:sz w:val="22"/>
                <w:szCs w:val="22"/>
              </w:rPr>
              <w:t>INR 25 crore</w:t>
            </w:r>
          </w:p>
        </w:tc>
      </w:tr>
      <w:tr w:rsidRPr="005F469F" w:rsidR="00C90023" w:rsidTr="6C5DAFE2" w14:paraId="4EBE09F2" w14:textId="77777777">
        <w:tc>
          <w:tcPr>
            <w:tcW w:w="1923" w:type="dxa"/>
          </w:tcPr>
          <w:p w:rsidRPr="00C90023" w:rsidR="00C90023" w:rsidP="002C4BB5" w:rsidRDefault="00C90023" w14:paraId="4EA74285" w14:textId="6108E481">
            <w:pPr>
              <w:rPr>
                <w:rFonts w:ascii="Book Antiqua" w:hAnsi="Book Antiqua" w:cs="Calibri"/>
                <w:b/>
                <w:color w:val="000000" w:themeColor="text1"/>
                <w:sz w:val="22"/>
                <w:szCs w:val="22"/>
              </w:rPr>
            </w:pPr>
            <w:r w:rsidRPr="00C90023">
              <w:rPr>
                <w:rFonts w:ascii="Book Antiqua" w:hAnsi="Book Antiqua" w:cs="Calibri"/>
                <w:b/>
                <w:color w:val="000000" w:themeColor="text1"/>
                <w:sz w:val="22"/>
                <w:szCs w:val="22"/>
              </w:rPr>
              <w:t>Type of Funding</w:t>
            </w:r>
          </w:p>
        </w:tc>
        <w:tc>
          <w:tcPr>
            <w:tcW w:w="7093" w:type="dxa"/>
          </w:tcPr>
          <w:p w:rsidRPr="00C90023" w:rsidR="00C90023" w:rsidP="002C4BB5" w:rsidRDefault="00C90023" w14:paraId="01AFC24F" w14:textId="72A7C1B8">
            <w:pPr>
              <w:rPr>
                <w:rFonts w:ascii="Book Antiqua" w:hAnsi="Book Antiqua" w:cs="Calibri"/>
                <w:color w:val="000000" w:themeColor="text1"/>
                <w:sz w:val="22"/>
                <w:szCs w:val="22"/>
              </w:rPr>
            </w:pPr>
            <w:r w:rsidRPr="00C90023">
              <w:rPr>
                <w:rFonts w:ascii="Book Antiqua" w:hAnsi="Book Antiqua" w:cs="Calibri"/>
                <w:color w:val="000000" w:themeColor="text1"/>
                <w:sz w:val="22"/>
                <w:szCs w:val="22"/>
              </w:rPr>
              <w:t>LAP (Loan Against Property)</w:t>
            </w:r>
          </w:p>
        </w:tc>
      </w:tr>
      <w:tr w:rsidRPr="005F469F" w:rsidR="00C90023" w:rsidTr="6C5DAFE2" w14:paraId="748A3C28" w14:textId="77777777">
        <w:tc>
          <w:tcPr>
            <w:tcW w:w="1923" w:type="dxa"/>
          </w:tcPr>
          <w:p w:rsidRPr="00C90023" w:rsidR="00C90023" w:rsidP="002C4BB5" w:rsidRDefault="00C90023" w14:paraId="6AB5F440" w14:textId="35B53B3A">
            <w:pPr>
              <w:rPr>
                <w:rFonts w:ascii="Book Antiqua" w:hAnsi="Book Antiqua" w:cs="Calibri"/>
                <w:b/>
                <w:color w:val="000000" w:themeColor="text1"/>
                <w:sz w:val="22"/>
                <w:szCs w:val="22"/>
              </w:rPr>
            </w:pPr>
            <w:r w:rsidRPr="00C90023">
              <w:rPr>
                <w:rFonts w:ascii="Book Antiqua" w:hAnsi="Book Antiqua" w:cs="Calibri"/>
                <w:b/>
                <w:color w:val="000000" w:themeColor="text1"/>
                <w:sz w:val="22"/>
                <w:szCs w:val="22"/>
              </w:rPr>
              <w:t>Security Offered</w:t>
            </w:r>
          </w:p>
        </w:tc>
        <w:tc>
          <w:tcPr>
            <w:tcW w:w="7093" w:type="dxa"/>
          </w:tcPr>
          <w:p w:rsidRPr="00C90023" w:rsidR="00C90023" w:rsidP="002C4BB5" w:rsidRDefault="00C90023" w14:paraId="61682CC4" w14:textId="6049D604">
            <w:pPr>
              <w:rPr>
                <w:rFonts w:ascii="Book Antiqua" w:hAnsi="Book Antiqua" w:cs="Calibri"/>
                <w:color w:val="000000" w:themeColor="text1"/>
                <w:sz w:val="22"/>
                <w:szCs w:val="22"/>
              </w:rPr>
            </w:pPr>
            <w:r w:rsidRPr="00C90023">
              <w:rPr>
                <w:rFonts w:ascii="Book Antiqua" w:hAnsi="Book Antiqua"/>
                <w:sz w:val="22"/>
                <w:szCs w:val="22"/>
              </w:rPr>
              <w:t xml:space="preserve">The proposed loan facility is comprehensively secured by a property valued at approximately </w:t>
            </w:r>
            <w:r>
              <w:rPr>
                <w:sz w:val="22"/>
                <w:szCs w:val="22"/>
              </w:rPr>
              <w:t xml:space="preserve">INR </w:t>
            </w:r>
            <w:r w:rsidRPr="00C90023">
              <w:rPr>
                <w:rFonts w:ascii="Book Antiqua" w:hAnsi="Book Antiqua"/>
                <w:sz w:val="22"/>
                <w:szCs w:val="22"/>
              </w:rPr>
              <w:t>20 crore, providing the lender with strong collateral coverage and ensuring a robust security position for the transaction.</w:t>
            </w:r>
          </w:p>
        </w:tc>
      </w:tr>
    </w:tbl>
    <w:p w:rsidR="00181DB2" w:rsidP="006B65DB" w:rsidRDefault="00181DB2" w14:paraId="6201563E" w14:textId="77777777"/>
    <w:sectPr w:rsidR="00181DB2" w:rsidSect="003F4573">
      <w:footerReference w:type="default" r:id="rId7"/>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headerReference w:type="default" r:id="R7d62b0e372f44e8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0364" w:rsidP="00181DB2" w:rsidRDefault="00FE0364" w14:paraId="43ADB926" w14:textId="77777777">
      <w:r>
        <w:separator/>
      </w:r>
    </w:p>
  </w:endnote>
  <w:endnote w:type="continuationSeparator" w:id="0">
    <w:p w:rsidR="00FE0364" w:rsidP="00181DB2" w:rsidRDefault="00FE0364" w14:paraId="1D8DAA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id w:val="540327821"/>
      <w:docPartObj>
        <w:docPartGallery w:val="Page Numbers (Bottom of Page)"/>
        <w:docPartUnique/>
      </w:docPartObj>
    </w:sdtPr>
    <w:sdtEndPr/>
    <w:sdtContent>
      <w:p w:rsidR="003F4573" w:rsidRDefault="003F4573" w14:paraId="1376AE2B" w14:textId="77777777">
        <w:pPr>
          <w:pStyle w:val="Footer"/>
          <w:jc w:val="right"/>
        </w:pPr>
        <w:r>
          <w:t xml:space="preserve">Page | </w:t>
        </w:r>
        <w:r>
          <w:fldChar w:fldCharType="begin"/>
        </w:r>
        <w:r>
          <w:instrText xml:space="preserve"> PAGE   \* MERGEFORMAT </w:instrText>
        </w:r>
        <w:r>
          <w:fldChar w:fldCharType="separate"/>
        </w:r>
        <w:r w:rsidR="000009B7">
          <w:rPr>
            <w:noProof/>
          </w:rPr>
          <w:t>8</w:t>
        </w:r>
        <w:r>
          <w:rPr>
            <w:noProof/>
          </w:rPr>
          <w:fldChar w:fldCharType="end"/>
        </w:r>
        <w:r>
          <w:t xml:space="preserve"> </w:t>
        </w:r>
      </w:p>
    </w:sdtContent>
  </w:sdt>
  <w:p w:rsidR="003F4573" w:rsidRDefault="003F4573" w14:paraId="4B046031" w14:textId="77777777">
    <w:pPr>
      <w:pStyle w:val="Footer"/>
    </w:pPr>
    <w:r>
      <w:rPr>
        <w:noProof/>
        <w:lang w:val="en-US" w:eastAsia="en-US" w:bidi="hi-IN"/>
      </w:rPr>
      <w:drawing>
        <wp:inline distT="0" distB="0" distL="0" distR="0" wp14:anchorId="054AB9C0" wp14:editId="1EC4A430">
          <wp:extent cx="1484630" cy="5232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84630" cy="52324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0364" w:rsidP="00181DB2" w:rsidRDefault="00FE0364" w14:paraId="4884FE24" w14:textId="77777777">
      <w:r>
        <w:separator/>
      </w:r>
    </w:p>
  </w:footnote>
  <w:footnote w:type="continuationSeparator" w:id="0">
    <w:p w:rsidR="00FE0364" w:rsidP="00181DB2" w:rsidRDefault="00FE0364" w14:paraId="47CADEFC"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27F5E1B" w:rsidTr="527F5E1B" w14:paraId="07F4A031">
      <w:trPr>
        <w:trHeight w:val="300"/>
      </w:trPr>
      <w:tc>
        <w:tcPr>
          <w:tcW w:w="3005" w:type="dxa"/>
          <w:tcMar/>
        </w:tcPr>
        <w:p w:rsidR="527F5E1B" w:rsidP="527F5E1B" w:rsidRDefault="527F5E1B" w14:paraId="60D5AE20" w14:textId="0B238319">
          <w:pPr>
            <w:pStyle w:val="Header"/>
            <w:bidi w:val="0"/>
            <w:ind w:left="-115"/>
            <w:jc w:val="left"/>
          </w:pPr>
        </w:p>
      </w:tc>
      <w:tc>
        <w:tcPr>
          <w:tcW w:w="3005" w:type="dxa"/>
          <w:tcMar/>
        </w:tcPr>
        <w:p w:rsidR="527F5E1B" w:rsidP="527F5E1B" w:rsidRDefault="527F5E1B" w14:paraId="573F38E3" w14:textId="2FCF28AB">
          <w:pPr>
            <w:pStyle w:val="Header"/>
            <w:bidi w:val="0"/>
            <w:jc w:val="center"/>
          </w:pPr>
        </w:p>
      </w:tc>
      <w:tc>
        <w:tcPr>
          <w:tcW w:w="3005" w:type="dxa"/>
          <w:tcMar/>
        </w:tcPr>
        <w:p w:rsidR="527F5E1B" w:rsidP="527F5E1B" w:rsidRDefault="527F5E1B" w14:paraId="0766FCA8" w14:textId="0513E9A2">
          <w:pPr>
            <w:pStyle w:val="Header"/>
            <w:bidi w:val="0"/>
            <w:ind w:right="-115"/>
            <w:jc w:val="right"/>
          </w:pPr>
        </w:p>
      </w:tc>
    </w:tr>
  </w:tbl>
  <w:p w:rsidR="527F5E1B" w:rsidP="527F5E1B" w:rsidRDefault="527F5E1B" w14:paraId="79C84867" w14:textId="25BC48E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D686A"/>
    <w:multiLevelType w:val="multilevel"/>
    <w:tmpl w:val="E9D08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1F206D3"/>
    <w:multiLevelType w:val="multilevel"/>
    <w:tmpl w:val="0C5EB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B753D7F"/>
    <w:multiLevelType w:val="multilevel"/>
    <w:tmpl w:val="F0382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51E2018E"/>
    <w:multiLevelType w:val="multilevel"/>
    <w:tmpl w:val="B1E4E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1DB2"/>
    <w:rsid w:val="000009B7"/>
    <w:rsid w:val="00031340"/>
    <w:rsid w:val="000B328D"/>
    <w:rsid w:val="00181DB2"/>
    <w:rsid w:val="001C50F3"/>
    <w:rsid w:val="001D6AF9"/>
    <w:rsid w:val="00202736"/>
    <w:rsid w:val="002830F1"/>
    <w:rsid w:val="002915C9"/>
    <w:rsid w:val="002C4BB5"/>
    <w:rsid w:val="003A4B6C"/>
    <w:rsid w:val="003C1B79"/>
    <w:rsid w:val="003F4573"/>
    <w:rsid w:val="00424E92"/>
    <w:rsid w:val="004520A9"/>
    <w:rsid w:val="0047286B"/>
    <w:rsid w:val="004734F9"/>
    <w:rsid w:val="004C46E6"/>
    <w:rsid w:val="00521A85"/>
    <w:rsid w:val="00551666"/>
    <w:rsid w:val="00597E61"/>
    <w:rsid w:val="005A4ECD"/>
    <w:rsid w:val="005E21AE"/>
    <w:rsid w:val="005F469F"/>
    <w:rsid w:val="005F7D0E"/>
    <w:rsid w:val="00600EE0"/>
    <w:rsid w:val="0068337B"/>
    <w:rsid w:val="006B65DB"/>
    <w:rsid w:val="006D1AAF"/>
    <w:rsid w:val="0070384C"/>
    <w:rsid w:val="00716E7B"/>
    <w:rsid w:val="0073049F"/>
    <w:rsid w:val="007658F6"/>
    <w:rsid w:val="00806285"/>
    <w:rsid w:val="00807BCA"/>
    <w:rsid w:val="0085696C"/>
    <w:rsid w:val="008653A3"/>
    <w:rsid w:val="008C5B6A"/>
    <w:rsid w:val="008D7196"/>
    <w:rsid w:val="009113E4"/>
    <w:rsid w:val="009551F1"/>
    <w:rsid w:val="0096262B"/>
    <w:rsid w:val="00965098"/>
    <w:rsid w:val="009B216E"/>
    <w:rsid w:val="009B384B"/>
    <w:rsid w:val="009C6DAE"/>
    <w:rsid w:val="00A460D0"/>
    <w:rsid w:val="00A77AD6"/>
    <w:rsid w:val="00A82C21"/>
    <w:rsid w:val="00B6177B"/>
    <w:rsid w:val="00B8012B"/>
    <w:rsid w:val="00BC07DD"/>
    <w:rsid w:val="00C5232D"/>
    <w:rsid w:val="00C6273A"/>
    <w:rsid w:val="00C81451"/>
    <w:rsid w:val="00C90023"/>
    <w:rsid w:val="00CD0704"/>
    <w:rsid w:val="00CE3B73"/>
    <w:rsid w:val="00CE63EF"/>
    <w:rsid w:val="00CF14C4"/>
    <w:rsid w:val="00CF6038"/>
    <w:rsid w:val="00D428D1"/>
    <w:rsid w:val="00DC3015"/>
    <w:rsid w:val="00E27941"/>
    <w:rsid w:val="00E43934"/>
    <w:rsid w:val="00EA5B2E"/>
    <w:rsid w:val="00ED5018"/>
    <w:rsid w:val="00EF5F28"/>
    <w:rsid w:val="00F45BD2"/>
    <w:rsid w:val="00F94E32"/>
    <w:rsid w:val="00FE0364"/>
    <w:rsid w:val="00FE1ECF"/>
    <w:rsid w:val="00FF7B31"/>
    <w:rsid w:val="0335AAE6"/>
    <w:rsid w:val="0485CE54"/>
    <w:rsid w:val="04C0E369"/>
    <w:rsid w:val="1094ED3E"/>
    <w:rsid w:val="10A6B489"/>
    <w:rsid w:val="12DDB2FA"/>
    <w:rsid w:val="13F29FB8"/>
    <w:rsid w:val="14A77466"/>
    <w:rsid w:val="16EFCFAE"/>
    <w:rsid w:val="1861769E"/>
    <w:rsid w:val="1AE4F434"/>
    <w:rsid w:val="1B1E244A"/>
    <w:rsid w:val="223A2B70"/>
    <w:rsid w:val="224AD86D"/>
    <w:rsid w:val="249873C7"/>
    <w:rsid w:val="28772D99"/>
    <w:rsid w:val="2B81C87E"/>
    <w:rsid w:val="308536B6"/>
    <w:rsid w:val="30C49D59"/>
    <w:rsid w:val="32E1E9AA"/>
    <w:rsid w:val="38E71ED2"/>
    <w:rsid w:val="3FA0223C"/>
    <w:rsid w:val="400660C5"/>
    <w:rsid w:val="4036B8BF"/>
    <w:rsid w:val="43556C0C"/>
    <w:rsid w:val="4774C436"/>
    <w:rsid w:val="49B0E6C6"/>
    <w:rsid w:val="4BFB26F7"/>
    <w:rsid w:val="4E0FC8FF"/>
    <w:rsid w:val="509DA826"/>
    <w:rsid w:val="50A137D6"/>
    <w:rsid w:val="527F5E1B"/>
    <w:rsid w:val="587BC8FD"/>
    <w:rsid w:val="59873EE4"/>
    <w:rsid w:val="5B223CF5"/>
    <w:rsid w:val="6229BDA2"/>
    <w:rsid w:val="63553507"/>
    <w:rsid w:val="68866E3E"/>
    <w:rsid w:val="6C05DFD8"/>
    <w:rsid w:val="6C5DAFE2"/>
    <w:rsid w:val="6CC2908F"/>
    <w:rsid w:val="6D4417FA"/>
    <w:rsid w:val="710F777B"/>
    <w:rsid w:val="722C1E97"/>
    <w:rsid w:val="7296457D"/>
    <w:rsid w:val="742784B1"/>
    <w:rsid w:val="7CAB8469"/>
    <w:rsid w:val="7EE9FD6A"/>
    <w:rsid w:val="7F24C2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FF3C"/>
  <w15:docId w15:val="{28E77C4E-9349-4824-973A-860E3363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3049F"/>
    <w:pPr>
      <w:spacing w:after="0" w:line="240" w:lineRule="auto"/>
    </w:pPr>
    <w:rPr>
      <w:rFonts w:ascii="Times New Roman" w:hAnsi="Times New Roman" w:eastAsia="Times New Roman" w:cs="Times New Roman"/>
      <w:sz w:val="24"/>
      <w:szCs w:val="24"/>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181D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81DB2"/>
    <w:pPr>
      <w:ind w:left="720"/>
      <w:contextualSpacing/>
    </w:pPr>
  </w:style>
  <w:style w:type="paragraph" w:styleId="Header">
    <w:name w:val="header"/>
    <w:basedOn w:val="Normal"/>
    <w:link w:val="HeaderChar"/>
    <w:uiPriority w:val="99"/>
    <w:unhideWhenUsed/>
    <w:rsid w:val="00181DB2"/>
    <w:pPr>
      <w:tabs>
        <w:tab w:val="center" w:pos="4513"/>
        <w:tab w:val="right" w:pos="9026"/>
      </w:tabs>
    </w:pPr>
  </w:style>
  <w:style w:type="character" w:styleId="HeaderChar" w:customStyle="1">
    <w:name w:val="Header Char"/>
    <w:basedOn w:val="DefaultParagraphFont"/>
    <w:link w:val="Header"/>
    <w:uiPriority w:val="99"/>
    <w:rsid w:val="00181DB2"/>
    <w:rPr>
      <w:rFonts w:ascii="Times New Roman" w:hAnsi="Times New Roman" w:eastAsia="Times New Roman" w:cs="Times New Roman"/>
      <w:sz w:val="24"/>
      <w:szCs w:val="24"/>
      <w:lang w:eastAsia="en-GB"/>
    </w:rPr>
  </w:style>
  <w:style w:type="paragraph" w:styleId="Footer">
    <w:name w:val="footer"/>
    <w:basedOn w:val="Normal"/>
    <w:link w:val="FooterChar"/>
    <w:uiPriority w:val="99"/>
    <w:unhideWhenUsed/>
    <w:rsid w:val="00181DB2"/>
    <w:pPr>
      <w:tabs>
        <w:tab w:val="center" w:pos="4513"/>
        <w:tab w:val="right" w:pos="9026"/>
      </w:tabs>
    </w:pPr>
  </w:style>
  <w:style w:type="character" w:styleId="FooterChar" w:customStyle="1">
    <w:name w:val="Footer Char"/>
    <w:basedOn w:val="DefaultParagraphFont"/>
    <w:link w:val="Footer"/>
    <w:uiPriority w:val="99"/>
    <w:rsid w:val="00181DB2"/>
    <w:rPr>
      <w:rFonts w:ascii="Times New Roman" w:hAnsi="Times New Roman" w:eastAsia="Times New Roman" w:cs="Times New Roman"/>
      <w:sz w:val="24"/>
      <w:szCs w:val="24"/>
      <w:lang w:eastAsia="en-GB"/>
    </w:rPr>
  </w:style>
  <w:style w:type="character" w:styleId="Strong">
    <w:name w:val="Strong"/>
    <w:basedOn w:val="DefaultParagraphFont"/>
    <w:uiPriority w:val="22"/>
    <w:qFormat/>
    <w:rsid w:val="009B384B"/>
    <w:rPr>
      <w:b/>
      <w:bCs/>
    </w:rPr>
  </w:style>
  <w:style w:type="paragraph" w:styleId="NoSpacing">
    <w:name w:val="No Spacing"/>
    <w:uiPriority w:val="1"/>
    <w:qFormat/>
    <w:rsid w:val="0085696C"/>
    <w:pPr>
      <w:spacing w:after="0" w:line="240" w:lineRule="auto"/>
    </w:pPr>
    <w:rPr>
      <w:rFonts w:ascii="Times New Roman" w:hAnsi="Times New Roman" w:eastAsia="Times New Roman" w:cs="Times New Roman"/>
      <w:sz w:val="24"/>
      <w:szCs w:val="24"/>
      <w:lang w:eastAsia="en-GB"/>
    </w:rPr>
  </w:style>
  <w:style w:type="paragraph" w:styleId="NormalWeb">
    <w:name w:val="Normal (Web)"/>
    <w:basedOn w:val="Normal"/>
    <w:uiPriority w:val="99"/>
    <w:semiHidden/>
    <w:unhideWhenUsed/>
    <w:rsid w:val="0073049F"/>
    <w:pPr>
      <w:spacing w:before="100" w:beforeAutospacing="1" w:after="100" w:afterAutospacing="1"/>
    </w:pPr>
    <w:rPr>
      <w:lang w:eastAsia="en-IN"/>
    </w:rPr>
  </w:style>
  <w:style w:type="paragraph" w:styleId="xmsonormal" w:customStyle="1">
    <w:name w:val="x_msonormal"/>
    <w:basedOn w:val="Normal"/>
    <w:rsid w:val="0047286B"/>
    <w:pPr>
      <w:spacing w:before="100" w:beforeAutospacing="1" w:after="100" w:afterAutospacing="1"/>
    </w:pPr>
    <w:rPr>
      <w:lang w:eastAsia="en-IN"/>
    </w:rPr>
  </w:style>
  <w:style w:type="character" w:styleId="Hyperlink">
    <w:name w:val="Hyperlink"/>
    <w:basedOn w:val="DefaultParagraphFont"/>
    <w:uiPriority w:val="99"/>
    <w:semiHidden/>
    <w:unhideWhenUsed/>
    <w:rsid w:val="004734F9"/>
    <w:rPr>
      <w:color w:val="0000FF"/>
      <w:u w:val="single"/>
    </w:rPr>
  </w:style>
  <w:style w:type="paragraph" w:styleId="BalloonText">
    <w:name w:val="Balloon Text"/>
    <w:basedOn w:val="Normal"/>
    <w:link w:val="BalloonTextChar"/>
    <w:uiPriority w:val="99"/>
    <w:semiHidden/>
    <w:unhideWhenUsed/>
    <w:rsid w:val="005E21AE"/>
    <w:rPr>
      <w:rFonts w:ascii="Tahoma" w:hAnsi="Tahoma" w:cs="Tahoma"/>
      <w:sz w:val="16"/>
      <w:szCs w:val="16"/>
    </w:rPr>
  </w:style>
  <w:style w:type="character" w:styleId="BalloonTextChar" w:customStyle="1">
    <w:name w:val="Balloon Text Char"/>
    <w:basedOn w:val="DefaultParagraphFont"/>
    <w:link w:val="BalloonText"/>
    <w:uiPriority w:val="99"/>
    <w:semiHidden/>
    <w:rsid w:val="005E21AE"/>
    <w:rPr>
      <w:rFonts w:ascii="Tahoma" w:hAnsi="Tahoma" w:eastAsia="Times New Roman"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6604">
      <w:bodyDiv w:val="1"/>
      <w:marLeft w:val="0"/>
      <w:marRight w:val="0"/>
      <w:marTop w:val="0"/>
      <w:marBottom w:val="0"/>
      <w:divBdr>
        <w:top w:val="none" w:sz="0" w:space="0" w:color="auto"/>
        <w:left w:val="none" w:sz="0" w:space="0" w:color="auto"/>
        <w:bottom w:val="none" w:sz="0" w:space="0" w:color="auto"/>
        <w:right w:val="none" w:sz="0" w:space="0" w:color="auto"/>
      </w:divBdr>
    </w:div>
    <w:div w:id="55591878">
      <w:bodyDiv w:val="1"/>
      <w:marLeft w:val="0"/>
      <w:marRight w:val="0"/>
      <w:marTop w:val="0"/>
      <w:marBottom w:val="0"/>
      <w:divBdr>
        <w:top w:val="none" w:sz="0" w:space="0" w:color="auto"/>
        <w:left w:val="none" w:sz="0" w:space="0" w:color="auto"/>
        <w:bottom w:val="none" w:sz="0" w:space="0" w:color="auto"/>
        <w:right w:val="none" w:sz="0" w:space="0" w:color="auto"/>
      </w:divBdr>
    </w:div>
    <w:div w:id="89131948">
      <w:bodyDiv w:val="1"/>
      <w:marLeft w:val="0"/>
      <w:marRight w:val="0"/>
      <w:marTop w:val="0"/>
      <w:marBottom w:val="0"/>
      <w:divBdr>
        <w:top w:val="none" w:sz="0" w:space="0" w:color="auto"/>
        <w:left w:val="none" w:sz="0" w:space="0" w:color="auto"/>
        <w:bottom w:val="none" w:sz="0" w:space="0" w:color="auto"/>
        <w:right w:val="none" w:sz="0" w:space="0" w:color="auto"/>
      </w:divBdr>
    </w:div>
    <w:div w:id="95444167">
      <w:bodyDiv w:val="1"/>
      <w:marLeft w:val="0"/>
      <w:marRight w:val="0"/>
      <w:marTop w:val="0"/>
      <w:marBottom w:val="0"/>
      <w:divBdr>
        <w:top w:val="none" w:sz="0" w:space="0" w:color="auto"/>
        <w:left w:val="none" w:sz="0" w:space="0" w:color="auto"/>
        <w:bottom w:val="none" w:sz="0" w:space="0" w:color="auto"/>
        <w:right w:val="none" w:sz="0" w:space="0" w:color="auto"/>
      </w:divBdr>
    </w:div>
    <w:div w:id="116341473">
      <w:bodyDiv w:val="1"/>
      <w:marLeft w:val="0"/>
      <w:marRight w:val="0"/>
      <w:marTop w:val="0"/>
      <w:marBottom w:val="0"/>
      <w:divBdr>
        <w:top w:val="none" w:sz="0" w:space="0" w:color="auto"/>
        <w:left w:val="none" w:sz="0" w:space="0" w:color="auto"/>
        <w:bottom w:val="none" w:sz="0" w:space="0" w:color="auto"/>
        <w:right w:val="none" w:sz="0" w:space="0" w:color="auto"/>
      </w:divBdr>
    </w:div>
    <w:div w:id="155272614">
      <w:bodyDiv w:val="1"/>
      <w:marLeft w:val="0"/>
      <w:marRight w:val="0"/>
      <w:marTop w:val="0"/>
      <w:marBottom w:val="0"/>
      <w:divBdr>
        <w:top w:val="none" w:sz="0" w:space="0" w:color="auto"/>
        <w:left w:val="none" w:sz="0" w:space="0" w:color="auto"/>
        <w:bottom w:val="none" w:sz="0" w:space="0" w:color="auto"/>
        <w:right w:val="none" w:sz="0" w:space="0" w:color="auto"/>
      </w:divBdr>
    </w:div>
    <w:div w:id="211239080">
      <w:bodyDiv w:val="1"/>
      <w:marLeft w:val="0"/>
      <w:marRight w:val="0"/>
      <w:marTop w:val="0"/>
      <w:marBottom w:val="0"/>
      <w:divBdr>
        <w:top w:val="none" w:sz="0" w:space="0" w:color="auto"/>
        <w:left w:val="none" w:sz="0" w:space="0" w:color="auto"/>
        <w:bottom w:val="none" w:sz="0" w:space="0" w:color="auto"/>
        <w:right w:val="none" w:sz="0" w:space="0" w:color="auto"/>
      </w:divBdr>
    </w:div>
    <w:div w:id="243951156">
      <w:bodyDiv w:val="1"/>
      <w:marLeft w:val="0"/>
      <w:marRight w:val="0"/>
      <w:marTop w:val="0"/>
      <w:marBottom w:val="0"/>
      <w:divBdr>
        <w:top w:val="none" w:sz="0" w:space="0" w:color="auto"/>
        <w:left w:val="none" w:sz="0" w:space="0" w:color="auto"/>
        <w:bottom w:val="none" w:sz="0" w:space="0" w:color="auto"/>
        <w:right w:val="none" w:sz="0" w:space="0" w:color="auto"/>
      </w:divBdr>
    </w:div>
    <w:div w:id="408886140">
      <w:bodyDiv w:val="1"/>
      <w:marLeft w:val="0"/>
      <w:marRight w:val="0"/>
      <w:marTop w:val="0"/>
      <w:marBottom w:val="0"/>
      <w:divBdr>
        <w:top w:val="none" w:sz="0" w:space="0" w:color="auto"/>
        <w:left w:val="none" w:sz="0" w:space="0" w:color="auto"/>
        <w:bottom w:val="none" w:sz="0" w:space="0" w:color="auto"/>
        <w:right w:val="none" w:sz="0" w:space="0" w:color="auto"/>
      </w:divBdr>
    </w:div>
    <w:div w:id="468784690">
      <w:bodyDiv w:val="1"/>
      <w:marLeft w:val="0"/>
      <w:marRight w:val="0"/>
      <w:marTop w:val="0"/>
      <w:marBottom w:val="0"/>
      <w:divBdr>
        <w:top w:val="none" w:sz="0" w:space="0" w:color="auto"/>
        <w:left w:val="none" w:sz="0" w:space="0" w:color="auto"/>
        <w:bottom w:val="none" w:sz="0" w:space="0" w:color="auto"/>
        <w:right w:val="none" w:sz="0" w:space="0" w:color="auto"/>
      </w:divBdr>
    </w:div>
    <w:div w:id="541788400">
      <w:bodyDiv w:val="1"/>
      <w:marLeft w:val="0"/>
      <w:marRight w:val="0"/>
      <w:marTop w:val="0"/>
      <w:marBottom w:val="0"/>
      <w:divBdr>
        <w:top w:val="none" w:sz="0" w:space="0" w:color="auto"/>
        <w:left w:val="none" w:sz="0" w:space="0" w:color="auto"/>
        <w:bottom w:val="none" w:sz="0" w:space="0" w:color="auto"/>
        <w:right w:val="none" w:sz="0" w:space="0" w:color="auto"/>
      </w:divBdr>
    </w:div>
    <w:div w:id="696661894">
      <w:bodyDiv w:val="1"/>
      <w:marLeft w:val="0"/>
      <w:marRight w:val="0"/>
      <w:marTop w:val="0"/>
      <w:marBottom w:val="0"/>
      <w:divBdr>
        <w:top w:val="none" w:sz="0" w:space="0" w:color="auto"/>
        <w:left w:val="none" w:sz="0" w:space="0" w:color="auto"/>
        <w:bottom w:val="none" w:sz="0" w:space="0" w:color="auto"/>
        <w:right w:val="none" w:sz="0" w:space="0" w:color="auto"/>
      </w:divBdr>
    </w:div>
    <w:div w:id="722946953">
      <w:bodyDiv w:val="1"/>
      <w:marLeft w:val="0"/>
      <w:marRight w:val="0"/>
      <w:marTop w:val="0"/>
      <w:marBottom w:val="0"/>
      <w:divBdr>
        <w:top w:val="none" w:sz="0" w:space="0" w:color="auto"/>
        <w:left w:val="none" w:sz="0" w:space="0" w:color="auto"/>
        <w:bottom w:val="none" w:sz="0" w:space="0" w:color="auto"/>
        <w:right w:val="none" w:sz="0" w:space="0" w:color="auto"/>
      </w:divBdr>
    </w:div>
    <w:div w:id="913201291">
      <w:bodyDiv w:val="1"/>
      <w:marLeft w:val="0"/>
      <w:marRight w:val="0"/>
      <w:marTop w:val="0"/>
      <w:marBottom w:val="0"/>
      <w:divBdr>
        <w:top w:val="none" w:sz="0" w:space="0" w:color="auto"/>
        <w:left w:val="none" w:sz="0" w:space="0" w:color="auto"/>
        <w:bottom w:val="none" w:sz="0" w:space="0" w:color="auto"/>
        <w:right w:val="none" w:sz="0" w:space="0" w:color="auto"/>
      </w:divBdr>
    </w:div>
    <w:div w:id="916474138">
      <w:bodyDiv w:val="1"/>
      <w:marLeft w:val="0"/>
      <w:marRight w:val="0"/>
      <w:marTop w:val="0"/>
      <w:marBottom w:val="0"/>
      <w:divBdr>
        <w:top w:val="none" w:sz="0" w:space="0" w:color="auto"/>
        <w:left w:val="none" w:sz="0" w:space="0" w:color="auto"/>
        <w:bottom w:val="none" w:sz="0" w:space="0" w:color="auto"/>
        <w:right w:val="none" w:sz="0" w:space="0" w:color="auto"/>
      </w:divBdr>
    </w:div>
    <w:div w:id="1007253642">
      <w:bodyDiv w:val="1"/>
      <w:marLeft w:val="0"/>
      <w:marRight w:val="0"/>
      <w:marTop w:val="0"/>
      <w:marBottom w:val="0"/>
      <w:divBdr>
        <w:top w:val="none" w:sz="0" w:space="0" w:color="auto"/>
        <w:left w:val="none" w:sz="0" w:space="0" w:color="auto"/>
        <w:bottom w:val="none" w:sz="0" w:space="0" w:color="auto"/>
        <w:right w:val="none" w:sz="0" w:space="0" w:color="auto"/>
      </w:divBdr>
    </w:div>
    <w:div w:id="1067068831">
      <w:bodyDiv w:val="1"/>
      <w:marLeft w:val="0"/>
      <w:marRight w:val="0"/>
      <w:marTop w:val="0"/>
      <w:marBottom w:val="0"/>
      <w:divBdr>
        <w:top w:val="none" w:sz="0" w:space="0" w:color="auto"/>
        <w:left w:val="none" w:sz="0" w:space="0" w:color="auto"/>
        <w:bottom w:val="none" w:sz="0" w:space="0" w:color="auto"/>
        <w:right w:val="none" w:sz="0" w:space="0" w:color="auto"/>
      </w:divBdr>
    </w:div>
    <w:div w:id="1068461706">
      <w:bodyDiv w:val="1"/>
      <w:marLeft w:val="0"/>
      <w:marRight w:val="0"/>
      <w:marTop w:val="0"/>
      <w:marBottom w:val="0"/>
      <w:divBdr>
        <w:top w:val="none" w:sz="0" w:space="0" w:color="auto"/>
        <w:left w:val="none" w:sz="0" w:space="0" w:color="auto"/>
        <w:bottom w:val="none" w:sz="0" w:space="0" w:color="auto"/>
        <w:right w:val="none" w:sz="0" w:space="0" w:color="auto"/>
      </w:divBdr>
    </w:div>
    <w:div w:id="1095442776">
      <w:bodyDiv w:val="1"/>
      <w:marLeft w:val="0"/>
      <w:marRight w:val="0"/>
      <w:marTop w:val="0"/>
      <w:marBottom w:val="0"/>
      <w:divBdr>
        <w:top w:val="none" w:sz="0" w:space="0" w:color="auto"/>
        <w:left w:val="none" w:sz="0" w:space="0" w:color="auto"/>
        <w:bottom w:val="none" w:sz="0" w:space="0" w:color="auto"/>
        <w:right w:val="none" w:sz="0" w:space="0" w:color="auto"/>
      </w:divBdr>
    </w:div>
    <w:div w:id="1098864242">
      <w:bodyDiv w:val="1"/>
      <w:marLeft w:val="0"/>
      <w:marRight w:val="0"/>
      <w:marTop w:val="0"/>
      <w:marBottom w:val="0"/>
      <w:divBdr>
        <w:top w:val="none" w:sz="0" w:space="0" w:color="auto"/>
        <w:left w:val="none" w:sz="0" w:space="0" w:color="auto"/>
        <w:bottom w:val="none" w:sz="0" w:space="0" w:color="auto"/>
        <w:right w:val="none" w:sz="0" w:space="0" w:color="auto"/>
      </w:divBdr>
    </w:div>
    <w:div w:id="1106660970">
      <w:bodyDiv w:val="1"/>
      <w:marLeft w:val="0"/>
      <w:marRight w:val="0"/>
      <w:marTop w:val="0"/>
      <w:marBottom w:val="0"/>
      <w:divBdr>
        <w:top w:val="none" w:sz="0" w:space="0" w:color="auto"/>
        <w:left w:val="none" w:sz="0" w:space="0" w:color="auto"/>
        <w:bottom w:val="none" w:sz="0" w:space="0" w:color="auto"/>
        <w:right w:val="none" w:sz="0" w:space="0" w:color="auto"/>
      </w:divBdr>
    </w:div>
    <w:div w:id="1109810732">
      <w:bodyDiv w:val="1"/>
      <w:marLeft w:val="0"/>
      <w:marRight w:val="0"/>
      <w:marTop w:val="0"/>
      <w:marBottom w:val="0"/>
      <w:divBdr>
        <w:top w:val="none" w:sz="0" w:space="0" w:color="auto"/>
        <w:left w:val="none" w:sz="0" w:space="0" w:color="auto"/>
        <w:bottom w:val="none" w:sz="0" w:space="0" w:color="auto"/>
        <w:right w:val="none" w:sz="0" w:space="0" w:color="auto"/>
      </w:divBdr>
    </w:div>
    <w:div w:id="1130856029">
      <w:bodyDiv w:val="1"/>
      <w:marLeft w:val="0"/>
      <w:marRight w:val="0"/>
      <w:marTop w:val="0"/>
      <w:marBottom w:val="0"/>
      <w:divBdr>
        <w:top w:val="none" w:sz="0" w:space="0" w:color="auto"/>
        <w:left w:val="none" w:sz="0" w:space="0" w:color="auto"/>
        <w:bottom w:val="none" w:sz="0" w:space="0" w:color="auto"/>
        <w:right w:val="none" w:sz="0" w:space="0" w:color="auto"/>
      </w:divBdr>
    </w:div>
    <w:div w:id="1155147864">
      <w:bodyDiv w:val="1"/>
      <w:marLeft w:val="0"/>
      <w:marRight w:val="0"/>
      <w:marTop w:val="0"/>
      <w:marBottom w:val="0"/>
      <w:divBdr>
        <w:top w:val="none" w:sz="0" w:space="0" w:color="auto"/>
        <w:left w:val="none" w:sz="0" w:space="0" w:color="auto"/>
        <w:bottom w:val="none" w:sz="0" w:space="0" w:color="auto"/>
        <w:right w:val="none" w:sz="0" w:space="0" w:color="auto"/>
      </w:divBdr>
    </w:div>
    <w:div w:id="1177770331">
      <w:bodyDiv w:val="1"/>
      <w:marLeft w:val="0"/>
      <w:marRight w:val="0"/>
      <w:marTop w:val="0"/>
      <w:marBottom w:val="0"/>
      <w:divBdr>
        <w:top w:val="none" w:sz="0" w:space="0" w:color="auto"/>
        <w:left w:val="none" w:sz="0" w:space="0" w:color="auto"/>
        <w:bottom w:val="none" w:sz="0" w:space="0" w:color="auto"/>
        <w:right w:val="none" w:sz="0" w:space="0" w:color="auto"/>
      </w:divBdr>
    </w:div>
    <w:div w:id="1307052054">
      <w:bodyDiv w:val="1"/>
      <w:marLeft w:val="0"/>
      <w:marRight w:val="0"/>
      <w:marTop w:val="0"/>
      <w:marBottom w:val="0"/>
      <w:divBdr>
        <w:top w:val="none" w:sz="0" w:space="0" w:color="auto"/>
        <w:left w:val="none" w:sz="0" w:space="0" w:color="auto"/>
        <w:bottom w:val="none" w:sz="0" w:space="0" w:color="auto"/>
        <w:right w:val="none" w:sz="0" w:space="0" w:color="auto"/>
      </w:divBdr>
      <w:divsChild>
        <w:div w:id="850873321">
          <w:marLeft w:val="0"/>
          <w:marRight w:val="0"/>
          <w:marTop w:val="0"/>
          <w:marBottom w:val="0"/>
          <w:divBdr>
            <w:top w:val="none" w:sz="0" w:space="0" w:color="auto"/>
            <w:left w:val="none" w:sz="0" w:space="0" w:color="auto"/>
            <w:bottom w:val="none" w:sz="0" w:space="0" w:color="auto"/>
            <w:right w:val="none" w:sz="0" w:space="0" w:color="auto"/>
          </w:divBdr>
        </w:div>
        <w:div w:id="1343970155">
          <w:marLeft w:val="0"/>
          <w:marRight w:val="0"/>
          <w:marTop w:val="0"/>
          <w:marBottom w:val="0"/>
          <w:divBdr>
            <w:top w:val="none" w:sz="0" w:space="0" w:color="auto"/>
            <w:left w:val="none" w:sz="0" w:space="0" w:color="auto"/>
            <w:bottom w:val="none" w:sz="0" w:space="0" w:color="auto"/>
            <w:right w:val="none" w:sz="0" w:space="0" w:color="auto"/>
          </w:divBdr>
        </w:div>
        <w:div w:id="1150757015">
          <w:marLeft w:val="0"/>
          <w:marRight w:val="0"/>
          <w:marTop w:val="0"/>
          <w:marBottom w:val="0"/>
          <w:divBdr>
            <w:top w:val="none" w:sz="0" w:space="0" w:color="auto"/>
            <w:left w:val="none" w:sz="0" w:space="0" w:color="auto"/>
            <w:bottom w:val="none" w:sz="0" w:space="0" w:color="auto"/>
            <w:right w:val="none" w:sz="0" w:space="0" w:color="auto"/>
          </w:divBdr>
        </w:div>
      </w:divsChild>
    </w:div>
    <w:div w:id="1323503765">
      <w:bodyDiv w:val="1"/>
      <w:marLeft w:val="0"/>
      <w:marRight w:val="0"/>
      <w:marTop w:val="0"/>
      <w:marBottom w:val="0"/>
      <w:divBdr>
        <w:top w:val="none" w:sz="0" w:space="0" w:color="auto"/>
        <w:left w:val="none" w:sz="0" w:space="0" w:color="auto"/>
        <w:bottom w:val="none" w:sz="0" w:space="0" w:color="auto"/>
        <w:right w:val="none" w:sz="0" w:space="0" w:color="auto"/>
      </w:divBdr>
    </w:div>
    <w:div w:id="1359968129">
      <w:bodyDiv w:val="1"/>
      <w:marLeft w:val="0"/>
      <w:marRight w:val="0"/>
      <w:marTop w:val="0"/>
      <w:marBottom w:val="0"/>
      <w:divBdr>
        <w:top w:val="none" w:sz="0" w:space="0" w:color="auto"/>
        <w:left w:val="none" w:sz="0" w:space="0" w:color="auto"/>
        <w:bottom w:val="none" w:sz="0" w:space="0" w:color="auto"/>
        <w:right w:val="none" w:sz="0" w:space="0" w:color="auto"/>
      </w:divBdr>
    </w:div>
    <w:div w:id="1532915145">
      <w:bodyDiv w:val="1"/>
      <w:marLeft w:val="0"/>
      <w:marRight w:val="0"/>
      <w:marTop w:val="0"/>
      <w:marBottom w:val="0"/>
      <w:divBdr>
        <w:top w:val="none" w:sz="0" w:space="0" w:color="auto"/>
        <w:left w:val="none" w:sz="0" w:space="0" w:color="auto"/>
        <w:bottom w:val="none" w:sz="0" w:space="0" w:color="auto"/>
        <w:right w:val="none" w:sz="0" w:space="0" w:color="auto"/>
      </w:divBdr>
    </w:div>
    <w:div w:id="1584298192">
      <w:bodyDiv w:val="1"/>
      <w:marLeft w:val="0"/>
      <w:marRight w:val="0"/>
      <w:marTop w:val="0"/>
      <w:marBottom w:val="0"/>
      <w:divBdr>
        <w:top w:val="none" w:sz="0" w:space="0" w:color="auto"/>
        <w:left w:val="none" w:sz="0" w:space="0" w:color="auto"/>
        <w:bottom w:val="none" w:sz="0" w:space="0" w:color="auto"/>
        <w:right w:val="none" w:sz="0" w:space="0" w:color="auto"/>
      </w:divBdr>
    </w:div>
    <w:div w:id="1615018117">
      <w:bodyDiv w:val="1"/>
      <w:marLeft w:val="0"/>
      <w:marRight w:val="0"/>
      <w:marTop w:val="0"/>
      <w:marBottom w:val="0"/>
      <w:divBdr>
        <w:top w:val="none" w:sz="0" w:space="0" w:color="auto"/>
        <w:left w:val="none" w:sz="0" w:space="0" w:color="auto"/>
        <w:bottom w:val="none" w:sz="0" w:space="0" w:color="auto"/>
        <w:right w:val="none" w:sz="0" w:space="0" w:color="auto"/>
      </w:divBdr>
    </w:div>
    <w:div w:id="1647783024">
      <w:bodyDiv w:val="1"/>
      <w:marLeft w:val="0"/>
      <w:marRight w:val="0"/>
      <w:marTop w:val="0"/>
      <w:marBottom w:val="0"/>
      <w:divBdr>
        <w:top w:val="none" w:sz="0" w:space="0" w:color="auto"/>
        <w:left w:val="none" w:sz="0" w:space="0" w:color="auto"/>
        <w:bottom w:val="none" w:sz="0" w:space="0" w:color="auto"/>
        <w:right w:val="none" w:sz="0" w:space="0" w:color="auto"/>
      </w:divBdr>
    </w:div>
    <w:div w:id="1658066894">
      <w:bodyDiv w:val="1"/>
      <w:marLeft w:val="0"/>
      <w:marRight w:val="0"/>
      <w:marTop w:val="0"/>
      <w:marBottom w:val="0"/>
      <w:divBdr>
        <w:top w:val="none" w:sz="0" w:space="0" w:color="auto"/>
        <w:left w:val="none" w:sz="0" w:space="0" w:color="auto"/>
        <w:bottom w:val="none" w:sz="0" w:space="0" w:color="auto"/>
        <w:right w:val="none" w:sz="0" w:space="0" w:color="auto"/>
      </w:divBdr>
    </w:div>
    <w:div w:id="1691638811">
      <w:bodyDiv w:val="1"/>
      <w:marLeft w:val="0"/>
      <w:marRight w:val="0"/>
      <w:marTop w:val="0"/>
      <w:marBottom w:val="0"/>
      <w:divBdr>
        <w:top w:val="none" w:sz="0" w:space="0" w:color="auto"/>
        <w:left w:val="none" w:sz="0" w:space="0" w:color="auto"/>
        <w:bottom w:val="none" w:sz="0" w:space="0" w:color="auto"/>
        <w:right w:val="none" w:sz="0" w:space="0" w:color="auto"/>
      </w:divBdr>
    </w:div>
    <w:div w:id="1742099153">
      <w:bodyDiv w:val="1"/>
      <w:marLeft w:val="0"/>
      <w:marRight w:val="0"/>
      <w:marTop w:val="0"/>
      <w:marBottom w:val="0"/>
      <w:divBdr>
        <w:top w:val="none" w:sz="0" w:space="0" w:color="auto"/>
        <w:left w:val="none" w:sz="0" w:space="0" w:color="auto"/>
        <w:bottom w:val="none" w:sz="0" w:space="0" w:color="auto"/>
        <w:right w:val="none" w:sz="0" w:space="0" w:color="auto"/>
      </w:divBdr>
    </w:div>
    <w:div w:id="1838618764">
      <w:bodyDiv w:val="1"/>
      <w:marLeft w:val="0"/>
      <w:marRight w:val="0"/>
      <w:marTop w:val="0"/>
      <w:marBottom w:val="0"/>
      <w:divBdr>
        <w:top w:val="none" w:sz="0" w:space="0" w:color="auto"/>
        <w:left w:val="none" w:sz="0" w:space="0" w:color="auto"/>
        <w:bottom w:val="none" w:sz="0" w:space="0" w:color="auto"/>
        <w:right w:val="none" w:sz="0" w:space="0" w:color="auto"/>
      </w:divBdr>
    </w:div>
    <w:div w:id="1860392924">
      <w:bodyDiv w:val="1"/>
      <w:marLeft w:val="0"/>
      <w:marRight w:val="0"/>
      <w:marTop w:val="0"/>
      <w:marBottom w:val="0"/>
      <w:divBdr>
        <w:top w:val="none" w:sz="0" w:space="0" w:color="auto"/>
        <w:left w:val="none" w:sz="0" w:space="0" w:color="auto"/>
        <w:bottom w:val="none" w:sz="0" w:space="0" w:color="auto"/>
        <w:right w:val="none" w:sz="0" w:space="0" w:color="auto"/>
      </w:divBdr>
    </w:div>
    <w:div w:id="1985619708">
      <w:bodyDiv w:val="1"/>
      <w:marLeft w:val="0"/>
      <w:marRight w:val="0"/>
      <w:marTop w:val="0"/>
      <w:marBottom w:val="0"/>
      <w:divBdr>
        <w:top w:val="none" w:sz="0" w:space="0" w:color="auto"/>
        <w:left w:val="none" w:sz="0" w:space="0" w:color="auto"/>
        <w:bottom w:val="none" w:sz="0" w:space="0" w:color="auto"/>
        <w:right w:val="none" w:sz="0" w:space="0" w:color="auto"/>
      </w:divBdr>
    </w:div>
    <w:div w:id="1991327637">
      <w:bodyDiv w:val="1"/>
      <w:marLeft w:val="0"/>
      <w:marRight w:val="0"/>
      <w:marTop w:val="0"/>
      <w:marBottom w:val="0"/>
      <w:divBdr>
        <w:top w:val="none" w:sz="0" w:space="0" w:color="auto"/>
        <w:left w:val="none" w:sz="0" w:space="0" w:color="auto"/>
        <w:bottom w:val="none" w:sz="0" w:space="0" w:color="auto"/>
        <w:right w:val="none" w:sz="0" w:space="0" w:color="auto"/>
      </w:divBdr>
    </w:div>
    <w:div w:id="2008361962">
      <w:bodyDiv w:val="1"/>
      <w:marLeft w:val="0"/>
      <w:marRight w:val="0"/>
      <w:marTop w:val="0"/>
      <w:marBottom w:val="0"/>
      <w:divBdr>
        <w:top w:val="none" w:sz="0" w:space="0" w:color="auto"/>
        <w:left w:val="none" w:sz="0" w:space="0" w:color="auto"/>
        <w:bottom w:val="none" w:sz="0" w:space="0" w:color="auto"/>
        <w:right w:val="none" w:sz="0" w:space="0" w:color="auto"/>
      </w:divBdr>
    </w:div>
    <w:div w:id="2025088985">
      <w:bodyDiv w:val="1"/>
      <w:marLeft w:val="0"/>
      <w:marRight w:val="0"/>
      <w:marTop w:val="0"/>
      <w:marBottom w:val="0"/>
      <w:divBdr>
        <w:top w:val="none" w:sz="0" w:space="0" w:color="auto"/>
        <w:left w:val="none" w:sz="0" w:space="0" w:color="auto"/>
        <w:bottom w:val="none" w:sz="0" w:space="0" w:color="auto"/>
        <w:right w:val="none" w:sz="0" w:space="0" w:color="auto"/>
      </w:divBdr>
    </w:div>
    <w:div w:id="2069839501">
      <w:bodyDiv w:val="1"/>
      <w:marLeft w:val="0"/>
      <w:marRight w:val="0"/>
      <w:marTop w:val="0"/>
      <w:marBottom w:val="0"/>
      <w:divBdr>
        <w:top w:val="none" w:sz="0" w:space="0" w:color="auto"/>
        <w:left w:val="none" w:sz="0" w:space="0" w:color="auto"/>
        <w:bottom w:val="none" w:sz="0" w:space="0" w:color="auto"/>
        <w:right w:val="none" w:sz="0" w:space="0" w:color="auto"/>
      </w:divBdr>
    </w:div>
    <w:div w:id="2102291318">
      <w:bodyDiv w:val="1"/>
      <w:marLeft w:val="0"/>
      <w:marRight w:val="0"/>
      <w:marTop w:val="0"/>
      <w:marBottom w:val="0"/>
      <w:divBdr>
        <w:top w:val="none" w:sz="0" w:space="0" w:color="auto"/>
        <w:left w:val="none" w:sz="0" w:space="0" w:color="auto"/>
        <w:bottom w:val="none" w:sz="0" w:space="0" w:color="auto"/>
        <w:right w:val="none" w:sz="0" w:space="0" w:color="auto"/>
      </w:divBdr>
    </w:div>
    <w:div w:id="21062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xml" Id="R7d62b0e372f44e8b"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Sarthak Chadha</dc:creator>
  <lastModifiedBy>Sarthak Chadha</lastModifiedBy>
  <revision>38</revision>
  <lastPrinted>2025-09-30T10:22:00.0000000Z</lastPrinted>
  <dcterms:created xsi:type="dcterms:W3CDTF">2025-08-30T09:33:00.0000000Z</dcterms:created>
  <dcterms:modified xsi:type="dcterms:W3CDTF">2026-03-17T14:21:03.1280603Z</dcterms:modified>
</coreProperties>
</file>