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6FE" w:rsidRPr="006E06FE" w:rsidRDefault="006E06FE" w:rsidP="006E06FE">
      <w:pPr>
        <w:spacing w:after="0" w:line="240" w:lineRule="auto"/>
        <w:jc w:val="center"/>
        <w:rPr>
          <w:rFonts w:ascii="Times New Roman" w:eastAsia="Times New Roman" w:hAnsi="Times New Roman" w:cs="Times New Roman"/>
          <w:sz w:val="24"/>
          <w:szCs w:val="24"/>
          <w:lang w:eastAsia="en-IN"/>
        </w:rPr>
      </w:pPr>
      <w:r w:rsidRPr="006E06FE">
        <w:rPr>
          <w:rFonts w:ascii="Arial" w:eastAsia="Times New Roman" w:hAnsi="Arial" w:cs="Arial"/>
          <w:b/>
          <w:bCs/>
          <w:color w:val="000000"/>
          <w:sz w:val="24"/>
          <w:szCs w:val="24"/>
          <w:lang w:eastAsia="en-IN"/>
        </w:rPr>
        <w:t>Project Design Phase-II</w:t>
      </w:r>
    </w:p>
    <w:p w:rsidR="006E06FE" w:rsidRPr="006E06FE" w:rsidRDefault="006E06FE" w:rsidP="006E06FE">
      <w:pPr>
        <w:spacing w:after="0" w:line="240" w:lineRule="auto"/>
        <w:jc w:val="center"/>
        <w:rPr>
          <w:rFonts w:ascii="Times New Roman" w:eastAsia="Times New Roman" w:hAnsi="Times New Roman" w:cs="Times New Roman"/>
          <w:sz w:val="24"/>
          <w:szCs w:val="24"/>
          <w:lang w:eastAsia="en-IN"/>
        </w:rPr>
      </w:pPr>
      <w:r w:rsidRPr="006E06FE">
        <w:rPr>
          <w:rFonts w:ascii="Arial" w:eastAsia="Times New Roman" w:hAnsi="Arial" w:cs="Arial"/>
          <w:b/>
          <w:bCs/>
          <w:color w:val="000000"/>
          <w:sz w:val="24"/>
          <w:szCs w:val="24"/>
          <w:lang w:eastAsia="en-IN"/>
        </w:rPr>
        <w:t>Data Flow Diagram &amp; User Stories</w:t>
      </w:r>
    </w:p>
    <w:p w:rsidR="006E06FE" w:rsidRPr="006E06FE" w:rsidRDefault="006E06FE" w:rsidP="006E06FE">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30"/>
        <w:gridCol w:w="2590"/>
      </w:tblGrid>
      <w:tr w:rsidR="006E06FE" w:rsidRPr="006E06FE" w:rsidTr="006E06F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JUNE 19 2025</w:t>
            </w:r>
          </w:p>
        </w:tc>
      </w:tr>
      <w:tr w:rsidR="006E06FE" w:rsidRPr="006E06FE" w:rsidTr="006E06F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LTVIP2025TMID55459</w:t>
            </w:r>
          </w:p>
        </w:tc>
      </w:tr>
      <w:tr w:rsidR="006E06FE" w:rsidRPr="006E06FE" w:rsidTr="006E06F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FLIGHT FINDER</w:t>
            </w:r>
          </w:p>
        </w:tc>
      </w:tr>
      <w:tr w:rsidR="006E06FE" w:rsidRPr="006E06FE" w:rsidTr="006E06F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4 Marks</w:t>
            </w:r>
          </w:p>
        </w:tc>
      </w:tr>
    </w:tbl>
    <w:p w:rsidR="006E06FE" w:rsidRPr="006E06FE" w:rsidRDefault="006E06FE" w:rsidP="006E06FE">
      <w:pPr>
        <w:spacing w:after="0" w:line="240" w:lineRule="auto"/>
        <w:rPr>
          <w:rFonts w:ascii="Times New Roman" w:eastAsia="Times New Roman" w:hAnsi="Times New Roman" w:cs="Times New Roman"/>
          <w:sz w:val="24"/>
          <w:szCs w:val="24"/>
          <w:lang w:eastAsia="en-IN"/>
        </w:rPr>
      </w:pPr>
    </w:p>
    <w:p w:rsidR="006E06FE" w:rsidRPr="006E06FE" w:rsidRDefault="006E06FE" w:rsidP="006E06FE">
      <w:pPr>
        <w:spacing w:line="240" w:lineRule="auto"/>
        <w:rPr>
          <w:rFonts w:ascii="Times New Roman" w:eastAsia="Times New Roman" w:hAnsi="Times New Roman" w:cs="Times New Roman"/>
          <w:sz w:val="24"/>
          <w:szCs w:val="24"/>
          <w:lang w:eastAsia="en-IN"/>
        </w:rPr>
      </w:pPr>
      <w:r w:rsidRPr="006E06FE">
        <w:rPr>
          <w:rFonts w:ascii="Arial" w:eastAsia="Times New Roman" w:hAnsi="Arial" w:cs="Arial"/>
          <w:b/>
          <w:bCs/>
          <w:color w:val="000000"/>
          <w:lang w:eastAsia="en-IN"/>
        </w:rPr>
        <w:t>Data Flow Diagrams:</w:t>
      </w:r>
    </w:p>
    <w:p w:rsidR="006E06FE" w:rsidRPr="006E06FE" w:rsidRDefault="006E06FE" w:rsidP="006E06FE">
      <w:pPr>
        <w:spacing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E06FE" w:rsidRPr="006E06FE" w:rsidRDefault="006E06FE" w:rsidP="006E06FE">
      <w:pPr>
        <w:spacing w:after="240" w:line="240" w:lineRule="auto"/>
        <w:rPr>
          <w:rFonts w:ascii="Times New Roman" w:eastAsia="Times New Roman" w:hAnsi="Times New Roman" w:cs="Times New Roman"/>
          <w:sz w:val="24"/>
          <w:szCs w:val="24"/>
          <w:lang w:eastAsia="en-IN"/>
        </w:rPr>
      </w:pPr>
      <w:r w:rsidRPr="006E06FE">
        <w:rPr>
          <w:rFonts w:ascii="Times New Roman" w:eastAsia="Times New Roman" w:hAnsi="Times New Roman" w:cs="Times New Roman"/>
          <w:sz w:val="24"/>
          <w:szCs w:val="24"/>
          <w:lang w:eastAsia="en-IN"/>
        </w:rPr>
        <w:br/>
      </w:r>
    </w:p>
    <w:p w:rsidR="006E06FE" w:rsidRPr="006E06FE" w:rsidRDefault="006E06FE" w:rsidP="006E06FE">
      <w:pPr>
        <w:spacing w:line="240" w:lineRule="auto"/>
        <w:rPr>
          <w:rFonts w:ascii="Times New Roman" w:eastAsia="Times New Roman" w:hAnsi="Times New Roman" w:cs="Times New Roman"/>
          <w:sz w:val="24"/>
          <w:szCs w:val="24"/>
          <w:lang w:eastAsia="en-IN"/>
        </w:rPr>
      </w:pPr>
      <w:r w:rsidRPr="006E06FE">
        <w:rPr>
          <w:rFonts w:ascii="Arial" w:eastAsia="Times New Roman" w:hAnsi="Arial" w:cs="Arial"/>
          <w:b/>
          <w:bCs/>
          <w:color w:val="000000"/>
          <w:lang w:eastAsia="en-IN"/>
        </w:rPr>
        <w:t>Example:</w:t>
      </w:r>
    </w:p>
    <w:p w:rsidR="006E06FE" w:rsidRPr="006E06FE" w:rsidRDefault="006E06FE" w:rsidP="006E06FE">
      <w:pPr>
        <w:spacing w:line="240" w:lineRule="auto"/>
        <w:rPr>
          <w:rFonts w:ascii="Times New Roman" w:eastAsia="Times New Roman" w:hAnsi="Times New Roman" w:cs="Times New Roman"/>
          <w:sz w:val="24"/>
          <w:szCs w:val="24"/>
          <w:lang w:eastAsia="en-IN"/>
        </w:rPr>
      </w:pPr>
      <w:r w:rsidRPr="006E06FE">
        <w:rPr>
          <w:rFonts w:ascii="Arial" w:eastAsia="Times New Roman" w:hAnsi="Arial" w:cs="Arial"/>
          <w:b/>
          <w:bCs/>
          <w:noProof/>
          <w:color w:val="000000"/>
          <w:bdr w:val="none" w:sz="0" w:space="0" w:color="auto" w:frame="1"/>
          <w:lang w:eastAsia="en-IN"/>
        </w:rPr>
        <w:drawing>
          <wp:inline distT="0" distB="0" distL="0" distR="0">
            <wp:extent cx="285750" cy="80483"/>
            <wp:effectExtent l="0" t="0" r="0" b="0"/>
            <wp:docPr id="1" name="Picture 1" descr="https://lh7-rt.googleusercontent.com/docsz/AD_4nXegOJT_SUihje18nBFCB8lT8ixZwuzX9ZxfxfOEKn8cbEQtdgjhF089SHjNvXjesGTj-se6Z42wQTzYQvB04sg-b-5hx1k63YSyiahjNUE78RPKoVhQS2m6rhxgCOJ3OLbaEsF0ln8mTmHVTrtai74?key=XXIzbQD9Ekd2oPkMDrr5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gOJT_SUihje18nBFCB8lT8ixZwuzX9ZxfxfOEKn8cbEQtdgjhF089SHjNvXjesGTj-se6Z42wQTzYQvB04sg-b-5hx1k63YSyiahjNUE78RPKoVhQS2m6rhxgCOJ3OLbaEsF0ln8mTmHVTrtai74?key=XXIzbQD9Ekd2oPkMDrr58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309293" cy="87114"/>
                    </a:xfrm>
                    <a:prstGeom prst="rect">
                      <a:avLst/>
                    </a:prstGeom>
                    <a:noFill/>
                    <a:ln>
                      <a:noFill/>
                    </a:ln>
                  </pic:spPr>
                </pic:pic>
              </a:graphicData>
            </a:graphic>
          </wp:inline>
        </w:drawing>
      </w:r>
    </w:p>
    <w:p w:rsidR="006E06FE" w:rsidRPr="006E06FE" w:rsidRDefault="006E06FE" w:rsidP="006E06FE">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B493438">
            <wp:extent cx="63627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700" cy="2590800"/>
                    </a:xfrm>
                    <a:prstGeom prst="rect">
                      <a:avLst/>
                    </a:prstGeom>
                    <a:noFill/>
                  </pic:spPr>
                </pic:pic>
              </a:graphicData>
            </a:graphic>
          </wp:inline>
        </w:drawing>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p>
    <w:p w:rsidR="006E06FE" w:rsidRPr="006E06FE" w:rsidRDefault="006E06FE" w:rsidP="006E06FE">
      <w:pPr>
        <w:spacing w:line="240" w:lineRule="auto"/>
        <w:rPr>
          <w:rFonts w:ascii="Times New Roman" w:eastAsia="Times New Roman" w:hAnsi="Times New Roman" w:cs="Times New Roman"/>
          <w:sz w:val="24"/>
          <w:szCs w:val="24"/>
          <w:lang w:eastAsia="en-IN"/>
        </w:rPr>
      </w:pPr>
      <w:r w:rsidRPr="006E06FE">
        <w:rPr>
          <w:rFonts w:ascii="Arial" w:eastAsia="Times New Roman" w:hAnsi="Arial" w:cs="Arial"/>
          <w:b/>
          <w:bCs/>
          <w:color w:val="000000"/>
          <w:lang w:eastAsia="en-IN"/>
        </w:rPr>
        <w:t>User Stories</w:t>
      </w:r>
    </w:p>
    <w:p w:rsidR="006E06FE" w:rsidRPr="006E06FE" w:rsidRDefault="006E06FE" w:rsidP="006E06FE">
      <w:pPr>
        <w:spacing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154"/>
        <w:gridCol w:w="1595"/>
        <w:gridCol w:w="1071"/>
        <w:gridCol w:w="1681"/>
        <w:gridCol w:w="1625"/>
        <w:gridCol w:w="917"/>
        <w:gridCol w:w="973"/>
      </w:tblGrid>
      <w:tr w:rsidR="006E06FE" w:rsidRPr="006E06FE" w:rsidTr="006E06FE">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Release</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passenger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As an educator, I can</w:t>
            </w:r>
            <w:r>
              <w:rPr>
                <w:rFonts w:ascii="Arial" w:eastAsia="Times New Roman" w:hAnsi="Arial" w:cs="Arial"/>
                <w:color w:val="000000"/>
                <w:sz w:val="20"/>
                <w:szCs w:val="20"/>
                <w:lang w:eastAsia="en-IN"/>
              </w:rPr>
              <w:t xml:space="preserve"> book my flight ticket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I can create an account easily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Sprint-1</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As an</w:t>
            </w:r>
            <w:r>
              <w:rPr>
                <w:rFonts w:ascii="Arial" w:eastAsia="Times New Roman" w:hAnsi="Arial" w:cs="Arial"/>
                <w:color w:val="000000"/>
                <w:sz w:val="20"/>
                <w:szCs w:val="20"/>
                <w:lang w:eastAsia="en-IN"/>
              </w:rPr>
              <w:t xml:space="preserve"> educator, I can know when my flight comes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I</w:t>
            </w:r>
            <w:r>
              <w:rPr>
                <w:rFonts w:ascii="Arial" w:eastAsia="Times New Roman" w:hAnsi="Arial" w:cs="Arial"/>
                <w:color w:val="000000"/>
                <w:sz w:val="20"/>
                <w:szCs w:val="20"/>
                <w:lang w:eastAsia="en-IN"/>
              </w:rPr>
              <w:t xml:space="preserve"> can create my ticket by my own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Sprint-1</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As an educator, I see </w:t>
            </w:r>
            <w:proofErr w:type="spellStart"/>
            <w:r>
              <w:rPr>
                <w:rFonts w:ascii="Arial" w:eastAsia="Times New Roman" w:hAnsi="Arial" w:cs="Arial"/>
                <w:color w:val="000000"/>
                <w:sz w:val="20"/>
                <w:szCs w:val="20"/>
                <w:lang w:eastAsia="en-IN"/>
              </w:rPr>
              <w:t>videosif</w:t>
            </w:r>
            <w:proofErr w:type="spellEnd"/>
            <w:r>
              <w:rPr>
                <w:rFonts w:ascii="Arial" w:eastAsia="Times New Roman" w:hAnsi="Arial" w:cs="Arial"/>
                <w:color w:val="000000"/>
                <w:sz w:val="20"/>
                <w:szCs w:val="20"/>
                <w:lang w:eastAsia="en-IN"/>
              </w:rPr>
              <w:t xml:space="preserve"> I don’t know how to book my ticket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I can </w:t>
            </w:r>
            <w:proofErr w:type="spellStart"/>
            <w:r>
              <w:rPr>
                <w:rFonts w:ascii="Arial" w:eastAsia="Times New Roman" w:hAnsi="Arial" w:cs="Arial"/>
                <w:color w:val="000000"/>
                <w:sz w:val="20"/>
                <w:szCs w:val="20"/>
                <w:lang w:eastAsia="en-IN"/>
              </w:rPr>
              <w:t>alsoknow</w:t>
            </w:r>
            <w:proofErr w:type="spellEnd"/>
            <w:r>
              <w:rPr>
                <w:rFonts w:ascii="Arial" w:eastAsia="Times New Roman" w:hAnsi="Arial" w:cs="Arial"/>
                <w:color w:val="000000"/>
                <w:sz w:val="20"/>
                <w:szCs w:val="20"/>
                <w:lang w:eastAsia="en-IN"/>
              </w:rPr>
              <w:t xml:space="preserve"> which is best app</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Sprint-2</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Learner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As a learner, I can find latest technology courses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I can easily find latest courses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 1</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As a learner, I should be able to learn from the comfort of my home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I can easily learn any course sitting in my home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 1</w:t>
            </w:r>
          </w:p>
        </w:tc>
      </w:tr>
      <w:tr w:rsidR="006E06FE" w:rsidRPr="006E06FE" w:rsidTr="006E06FE">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As a learner, I should be able to learn courses in any regional language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I can learn a course in any language I want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 2</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r>
    </w:tbl>
    <w:p w:rsidR="00205B08" w:rsidRDefault="00205B08"/>
    <w:sectPr w:rsidR="00205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7C"/>
    <w:rsid w:val="00205B08"/>
    <w:rsid w:val="006E06FE"/>
    <w:rsid w:val="00C86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ECDEB-CF49-4C54-8B1A-40D20D17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6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59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2025-06-19T06:41:00Z</dcterms:created>
  <dcterms:modified xsi:type="dcterms:W3CDTF">2025-06-19T06:46:00Z</dcterms:modified>
</cp:coreProperties>
</file>