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66D" w:rsidRPr="00DA666D" w:rsidRDefault="00DA666D" w:rsidP="00DA66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66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Project Design Phase-II</w:t>
      </w:r>
    </w:p>
    <w:p w:rsidR="00DA666D" w:rsidRPr="00DA666D" w:rsidRDefault="00DA666D" w:rsidP="00DA66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66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Solution Requirements (Functional &amp; Non-functional)</w:t>
      </w:r>
    </w:p>
    <w:p w:rsidR="00DA666D" w:rsidRPr="00DA666D" w:rsidRDefault="00DA666D" w:rsidP="00DA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2590"/>
      </w:tblGrid>
      <w:tr w:rsidR="00DA666D" w:rsidRPr="00DA666D" w:rsidTr="00DA66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JUNE 19 2025</w:t>
            </w:r>
          </w:p>
        </w:tc>
      </w:tr>
      <w:tr w:rsidR="00DA666D" w:rsidRPr="00DA666D" w:rsidTr="00DA66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LTVIP2025TMID55459</w:t>
            </w:r>
            <w:bookmarkStart w:id="0" w:name="_GoBack"/>
            <w:bookmarkEnd w:id="0"/>
          </w:p>
        </w:tc>
      </w:tr>
      <w:tr w:rsidR="00DA666D" w:rsidRPr="00DA666D" w:rsidTr="00DA66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FLIGHT FINDER</w:t>
            </w:r>
          </w:p>
        </w:tc>
      </w:tr>
      <w:tr w:rsidR="00DA666D" w:rsidRPr="00DA666D" w:rsidTr="00DA66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:rsidR="00DA666D" w:rsidRPr="00DA666D" w:rsidRDefault="00DA666D" w:rsidP="00DA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666D" w:rsidRPr="00DA666D" w:rsidRDefault="00DA666D" w:rsidP="00DA66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66D">
        <w:rPr>
          <w:rFonts w:ascii="Calibri" w:eastAsia="Times New Roman" w:hAnsi="Calibri" w:cs="Calibri"/>
          <w:b/>
          <w:bCs/>
          <w:color w:val="000000"/>
          <w:lang w:eastAsia="en-IN"/>
        </w:rPr>
        <w:t>Functional Requirements:</w:t>
      </w:r>
    </w:p>
    <w:p w:rsidR="00DA666D" w:rsidRPr="00DA666D" w:rsidRDefault="00DA666D" w:rsidP="00DA66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66D">
        <w:rPr>
          <w:rFonts w:ascii="Calibri" w:eastAsia="Times New Roman" w:hAnsi="Calibri" w:cs="Calibri"/>
          <w:color w:val="000000"/>
          <w:lang w:eastAsia="en-IN"/>
        </w:rPr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2984"/>
        <w:gridCol w:w="5318"/>
      </w:tblGrid>
      <w:tr w:rsidR="00DA666D" w:rsidRPr="00DA666D" w:rsidTr="00DA666D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Sub Requirement (Story / Sub-Task)</w:t>
            </w:r>
          </w:p>
        </w:tc>
      </w:tr>
      <w:tr w:rsidR="00DA666D" w:rsidRPr="00DA666D" w:rsidTr="00DA666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color w:val="000000"/>
                <w:lang w:eastAsia="en-IN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Passengers knowing to book their tickets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Passengers learn how to book ticket by watching the videos provided in app</w:t>
            </w:r>
          </w:p>
        </w:tc>
      </w:tr>
      <w:tr w:rsidR="00DA666D" w:rsidRPr="00DA666D" w:rsidTr="00DA666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color w:val="000000"/>
                <w:lang w:eastAsia="en-IN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Enrolment in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Passengers can use their any account in login or sign up in app</w:t>
            </w:r>
          </w:p>
        </w:tc>
      </w:tr>
      <w:tr w:rsidR="00DA666D" w:rsidRPr="00DA666D" w:rsidTr="00DA666D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color w:val="000000"/>
                <w:lang w:eastAsia="en-IN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Ticket generation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Passengers can generate their ticket by their own</w:t>
            </w:r>
          </w:p>
        </w:tc>
      </w:tr>
      <w:tr w:rsidR="00DA666D" w:rsidRPr="00DA666D" w:rsidTr="00DA666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color w:val="000000"/>
                <w:lang w:eastAsia="en-IN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A666D" w:rsidRPr="00DA666D" w:rsidTr="00DA666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A666D" w:rsidRPr="00DA666D" w:rsidTr="00DA666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666D" w:rsidRPr="00DA666D" w:rsidRDefault="00DA666D" w:rsidP="00DA6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A666D" w:rsidRPr="00DA666D" w:rsidRDefault="00DA666D" w:rsidP="00DA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666D" w:rsidRPr="00DA666D" w:rsidRDefault="00DA666D" w:rsidP="00DA66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66D">
        <w:rPr>
          <w:rFonts w:ascii="Calibri" w:eastAsia="Times New Roman" w:hAnsi="Calibri" w:cs="Calibri"/>
          <w:b/>
          <w:bCs/>
          <w:color w:val="000000"/>
          <w:lang w:eastAsia="en-IN"/>
        </w:rPr>
        <w:t> </w:t>
      </w:r>
    </w:p>
    <w:p w:rsidR="00DA666D" w:rsidRPr="00DA666D" w:rsidRDefault="00DA666D" w:rsidP="00DA66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66D">
        <w:rPr>
          <w:rFonts w:ascii="Calibri" w:eastAsia="Times New Roman" w:hAnsi="Calibri" w:cs="Calibri"/>
          <w:b/>
          <w:bCs/>
          <w:color w:val="000000"/>
          <w:lang w:eastAsia="en-IN"/>
        </w:rPr>
        <w:t>Non-functional Requirements:</w:t>
      </w:r>
    </w:p>
    <w:p w:rsidR="00DA666D" w:rsidRPr="00DA666D" w:rsidRDefault="00DA666D" w:rsidP="00DA66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66D">
        <w:rPr>
          <w:rFonts w:ascii="Calibri" w:eastAsia="Times New Roman" w:hAnsi="Calibri" w:cs="Calibri"/>
          <w:color w:val="000000"/>
          <w:lang w:eastAsia="en-IN"/>
        </w:rPr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864"/>
        <w:gridCol w:w="6417"/>
      </w:tblGrid>
      <w:tr w:rsidR="00DA666D" w:rsidRPr="00DA666D" w:rsidTr="00DA666D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DA666D" w:rsidRPr="00DA666D" w:rsidTr="00DA666D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color w:val="000000"/>
                <w:lang w:eastAsia="en-IN"/>
              </w:rPr>
              <w:t>The app should have an intuitive and user-friendly interface, ensuring smooth navigation and accessibility for users of all demographics.</w:t>
            </w:r>
          </w:p>
        </w:tc>
      </w:tr>
      <w:tr w:rsidR="00DA666D" w:rsidRPr="00DA666D" w:rsidTr="00DA666D">
        <w:trPr>
          <w:trHeight w:val="11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authentication and data must be secured using encryption (e.g., HTTPS, </w:t>
            </w:r>
            <w:proofErr w:type="spellStart"/>
            <w:r w:rsidRPr="00DA666D">
              <w:rPr>
                <w:rFonts w:ascii="Calibri" w:eastAsia="Times New Roman" w:hAnsi="Calibri" w:cs="Calibri"/>
                <w:color w:val="000000"/>
                <w:lang w:eastAsia="en-IN"/>
              </w:rPr>
              <w:t>OAuth</w:t>
            </w:r>
            <w:proofErr w:type="spellEnd"/>
            <w:r w:rsidRPr="00DA666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for third-party logins). The app should prevent unauthorized access and follow best security practices.</w:t>
            </w:r>
          </w:p>
        </w:tc>
      </w:tr>
      <w:tr w:rsidR="00DA666D" w:rsidRPr="00DA666D" w:rsidTr="00DA666D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color w:val="000000"/>
                <w:lang w:eastAsia="en-IN"/>
              </w:rPr>
              <w:t>The app should ensure a consistent and uninterrupted music streaming experience, minimizing crashes and downtime.</w:t>
            </w:r>
          </w:p>
        </w:tc>
      </w:tr>
      <w:tr w:rsidR="00DA666D" w:rsidRPr="00DA666D" w:rsidTr="00DA666D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color w:val="000000"/>
                <w:lang w:eastAsia="en-IN"/>
              </w:rPr>
              <w:t>Courses should load and stream with minimal buffering. The app should respond to user interactions (search, playback, course management) within 2 seconds.</w:t>
            </w:r>
          </w:p>
        </w:tc>
      </w:tr>
      <w:tr w:rsidR="00DA666D" w:rsidRPr="00DA666D" w:rsidTr="00DA666D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color w:val="000000"/>
                <w:lang w:eastAsia="en-IN"/>
              </w:rPr>
              <w:t>The system should maintain an uptime of at least 99.9%, ensuring accessibility across different time zones.</w:t>
            </w:r>
          </w:p>
        </w:tc>
      </w:tr>
      <w:tr w:rsidR="00DA666D" w:rsidRPr="00DA666D" w:rsidTr="00DA666D">
        <w:trPr>
          <w:trHeight w:val="11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6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DA666D" w:rsidRPr="00DA666D" w:rsidRDefault="00DA666D" w:rsidP="00DA666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 designed app should provide users to book their tickets easily.</w:t>
            </w:r>
          </w:p>
        </w:tc>
      </w:tr>
    </w:tbl>
    <w:p w:rsidR="00DA666D" w:rsidRPr="00DA666D" w:rsidRDefault="00DA666D" w:rsidP="00DA66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666D">
        <w:rPr>
          <w:rFonts w:ascii="Calibri" w:eastAsia="Times New Roman" w:hAnsi="Calibri" w:cs="Calibri"/>
          <w:color w:val="000000"/>
          <w:lang w:eastAsia="en-IN"/>
        </w:rPr>
        <w:t> </w:t>
      </w:r>
    </w:p>
    <w:p w:rsidR="00A94D0C" w:rsidRDefault="00A94D0C"/>
    <w:sectPr w:rsidR="00A94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F0"/>
    <w:rsid w:val="00A94D0C"/>
    <w:rsid w:val="00BA30F0"/>
    <w:rsid w:val="00DA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FD31C-06F1-4BD1-B0B7-9FC82C0B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4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2025-06-19T06:46:00Z</dcterms:created>
  <dcterms:modified xsi:type="dcterms:W3CDTF">2025-06-19T06:50:00Z</dcterms:modified>
</cp:coreProperties>
</file>