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6FE" w:rsidRPr="00B406FE" w:rsidRDefault="00B406FE" w:rsidP="00B406FE">
      <w:pPr>
        <w:spacing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B406FE">
        <w:rPr>
          <w:rFonts w:ascii="Verdana" w:eastAsia="Times New Roman" w:hAnsi="Verdana" w:cs="Times New Roman"/>
          <w:color w:val="121214"/>
          <w:spacing w:val="-15"/>
          <w:kern w:val="36"/>
          <w:sz w:val="42"/>
          <w:szCs w:val="42"/>
          <w:lang w:eastAsia="en-SG"/>
        </w:rPr>
        <w:t>Jenkins - Automated Deployment</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There are many plugins available which can be used to transfer the build files after a successful build to the respective application/web server. On example is the “Deploy to container Plugin”. To use this follow the steps given below.</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1</w:t>
      </w:r>
      <w:r w:rsidRPr="00B406FE">
        <w:rPr>
          <w:rFonts w:ascii="Verdana" w:eastAsia="Times New Roman" w:hAnsi="Verdana" w:cs="Times New Roman"/>
          <w:color w:val="000000"/>
          <w:sz w:val="21"/>
          <w:szCs w:val="21"/>
          <w:lang w:eastAsia="en-SG"/>
        </w:rPr>
        <w:t xml:space="preserve"> − Go to Manage Jenkins </w:t>
      </w:r>
      <w:r w:rsidRPr="00B406FE">
        <w:rPr>
          <w:rFonts w:ascii="Arial" w:eastAsia="Times New Roman" w:hAnsi="Arial" w:cs="Arial"/>
          <w:color w:val="000000"/>
          <w:sz w:val="21"/>
          <w:szCs w:val="21"/>
          <w:lang w:eastAsia="en-SG"/>
        </w:rPr>
        <w:t>→</w:t>
      </w:r>
      <w:r w:rsidRPr="00B406FE">
        <w:rPr>
          <w:rFonts w:ascii="Verdana" w:eastAsia="Times New Roman" w:hAnsi="Verdana" w:cs="Times New Roman"/>
          <w:color w:val="000000"/>
          <w:sz w:val="21"/>
          <w:szCs w:val="21"/>
          <w:lang w:eastAsia="en-SG"/>
        </w:rPr>
        <w:t xml:space="preserve"> Manage Plugins. Go to the Available section and find the plugin </w:t>
      </w:r>
      <w:r w:rsidRPr="00B406FE">
        <w:rPr>
          <w:rFonts w:ascii="Verdana" w:eastAsia="Times New Roman" w:hAnsi="Verdana" w:cs="Verdana"/>
          <w:color w:val="000000"/>
          <w:sz w:val="21"/>
          <w:szCs w:val="21"/>
          <w:lang w:eastAsia="en-SG"/>
        </w:rPr>
        <w:t>“</w:t>
      </w:r>
      <w:r w:rsidRPr="00B406FE">
        <w:rPr>
          <w:rFonts w:ascii="Verdana" w:eastAsia="Times New Roman" w:hAnsi="Verdana" w:cs="Times New Roman"/>
          <w:color w:val="000000"/>
          <w:sz w:val="21"/>
          <w:szCs w:val="21"/>
          <w:lang w:eastAsia="en-SG"/>
        </w:rPr>
        <w:t>Deploy to container Plugin</w:t>
      </w:r>
      <w:r w:rsidRPr="00B406FE">
        <w:rPr>
          <w:rFonts w:ascii="Verdana" w:eastAsia="Times New Roman" w:hAnsi="Verdana" w:cs="Verdana"/>
          <w:color w:val="000000"/>
          <w:sz w:val="21"/>
          <w:szCs w:val="21"/>
          <w:lang w:eastAsia="en-SG"/>
        </w:rPr>
        <w:t>”</w:t>
      </w:r>
      <w:r w:rsidRPr="00B406FE">
        <w:rPr>
          <w:rFonts w:ascii="Verdana" w:eastAsia="Times New Roman" w:hAnsi="Verdana" w:cs="Times New Roman"/>
          <w:color w:val="000000"/>
          <w:sz w:val="21"/>
          <w:szCs w:val="21"/>
          <w:lang w:eastAsia="en-SG"/>
        </w:rPr>
        <w:t xml:space="preserve"> and install the plugin. Restart the Jenkins server.</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drawing>
          <wp:inline distT="0" distB="0" distL="0" distR="0">
            <wp:extent cx="5410200" cy="3705225"/>
            <wp:effectExtent l="0" t="0" r="0" b="9525"/>
            <wp:docPr id="18" name="Picture 18" descr="Deploy to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to Container Plu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370522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This plugin takes a war/ear file and deploys that to a running remote application server at the end of a build.</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Tomcat 4.x/5.x/6.x/7.x</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proofErr w:type="spellStart"/>
      <w:r w:rsidRPr="00B406FE">
        <w:rPr>
          <w:rFonts w:ascii="Verdana" w:eastAsia="Times New Roman" w:hAnsi="Verdana" w:cs="Times New Roman"/>
          <w:color w:val="000000"/>
          <w:sz w:val="21"/>
          <w:szCs w:val="21"/>
          <w:lang w:eastAsia="en-SG"/>
        </w:rPr>
        <w:t>JBoss</w:t>
      </w:r>
      <w:proofErr w:type="spellEnd"/>
      <w:r w:rsidRPr="00B406FE">
        <w:rPr>
          <w:rFonts w:ascii="Verdana" w:eastAsia="Times New Roman" w:hAnsi="Verdana" w:cs="Times New Roman"/>
          <w:color w:val="000000"/>
          <w:sz w:val="21"/>
          <w:szCs w:val="21"/>
          <w:lang w:eastAsia="en-SG"/>
        </w:rPr>
        <w:t xml:space="preserve"> 3.x/4.x</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Glassfish 2.x/3.x</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2</w:t>
      </w:r>
      <w:r w:rsidRPr="00B406FE">
        <w:rPr>
          <w:rFonts w:ascii="Verdana" w:eastAsia="Times New Roman" w:hAnsi="Verdana" w:cs="Times New Roman"/>
          <w:color w:val="000000"/>
          <w:sz w:val="21"/>
          <w:szCs w:val="21"/>
          <w:lang w:eastAsia="en-SG"/>
        </w:rPr>
        <w:t xml:space="preserve"> − Go to your Build project and click the Configure option. Choose the option “Deploy war/ear to a container”</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9725" cy="4029075"/>
            <wp:effectExtent l="0" t="0" r="9525" b="9525"/>
            <wp:docPr id="17" name="Picture 17" descr="Deploy war ear to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 war ear to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402907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3</w:t>
      </w:r>
      <w:r w:rsidRPr="00B406FE">
        <w:rPr>
          <w:rFonts w:ascii="Verdana" w:eastAsia="Times New Roman" w:hAnsi="Verdana" w:cs="Times New Roman"/>
          <w:color w:val="000000"/>
          <w:sz w:val="21"/>
          <w:szCs w:val="21"/>
          <w:lang w:eastAsia="en-SG"/>
        </w:rPr>
        <w:t xml:space="preserve"> − In the Deploy war/ear to a container section, enter the required details of the server on which the files need to be deployed and click on the Save button. These steps will now ensure that the necessary files get deployed to the necessary container after a successful build.</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295775"/>
            <wp:effectExtent l="0" t="0" r="0" b="9525"/>
            <wp:docPr id="16" name="Picture 16" descr="Dem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Con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rsidR="00B406FE" w:rsidRPr="00B406FE" w:rsidRDefault="00B406FE" w:rsidP="00B406FE">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B406FE">
        <w:rPr>
          <w:rFonts w:ascii="Verdana" w:eastAsia="Times New Roman" w:hAnsi="Verdana" w:cs="Times New Roman"/>
          <w:color w:val="121214"/>
          <w:spacing w:val="-15"/>
          <w:kern w:val="36"/>
          <w:sz w:val="42"/>
          <w:szCs w:val="42"/>
          <w:lang w:eastAsia="en-SG"/>
        </w:rPr>
        <w:t>Jenkins - Metrics &amp; Trends</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This plugin calculates the following metrics for all of the builds once installed</w:t>
      </w:r>
    </w:p>
    <w:p w:rsidR="00B406FE" w:rsidRPr="00B406FE" w:rsidRDefault="00B406FE" w:rsidP="00B406F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Mean Time To Failure (MTTF)</w:t>
      </w:r>
    </w:p>
    <w:p w:rsidR="00B406FE" w:rsidRPr="00B406FE" w:rsidRDefault="00B406FE" w:rsidP="00B406F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Mean Time To Recovery (MTTR)</w:t>
      </w:r>
    </w:p>
    <w:p w:rsidR="00B406FE" w:rsidRPr="00B406FE" w:rsidRDefault="00B406FE" w:rsidP="00B406F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Standard Deviation of Build Times</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1</w:t>
      </w:r>
      <w:r w:rsidRPr="00B406FE">
        <w:rPr>
          <w:rFonts w:ascii="Verdana" w:eastAsia="Times New Roman" w:hAnsi="Verdana" w:cs="Times New Roman"/>
          <w:color w:val="000000"/>
          <w:sz w:val="21"/>
          <w:szCs w:val="21"/>
          <w:lang w:eastAsia="en-SG"/>
        </w:rPr>
        <w:t xml:space="preserve"> − Go to the Jenkins dashboard and click on Manage Jenkins</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00675" cy="4314825"/>
            <wp:effectExtent l="0" t="0" r="9525" b="9525"/>
            <wp:docPr id="15" name="Picture 15" descr="Welcome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 to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2</w:t>
      </w:r>
      <w:r w:rsidRPr="00B406FE">
        <w:rPr>
          <w:rFonts w:ascii="Verdana" w:eastAsia="Times New Roman" w:hAnsi="Verdana" w:cs="Times New Roman"/>
          <w:color w:val="000000"/>
          <w:sz w:val="21"/>
          <w:szCs w:val="21"/>
          <w:lang w:eastAsia="en-SG"/>
        </w:rPr>
        <w:t xml:space="preserve"> − Go to the Manage Plugins option.</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00675" cy="4686300"/>
            <wp:effectExtent l="0" t="0" r="9525" b="0"/>
            <wp:docPr id="14" name="Picture 14" descr="Metrics Trends Manage Plug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rics Trends Manage Plugins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6863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3</w:t>
      </w:r>
      <w:r w:rsidRPr="00B406FE">
        <w:rPr>
          <w:rFonts w:ascii="Verdana" w:eastAsia="Times New Roman" w:hAnsi="Verdana" w:cs="Times New Roman"/>
          <w:color w:val="000000"/>
          <w:sz w:val="21"/>
          <w:szCs w:val="21"/>
          <w:lang w:eastAsia="en-SG"/>
        </w:rPr>
        <w:t xml:space="preserve"> − Go to the Available tab and search for the plugin ‘Build History Metrics plugin’ and choose to ‘install without restart’.</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9725" cy="4000500"/>
            <wp:effectExtent l="0" t="0" r="9525" b="0"/>
            <wp:docPr id="13" name="Picture 13" descr="Install Without Re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Without Restar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40005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4</w:t>
      </w:r>
      <w:r w:rsidRPr="00B406FE">
        <w:rPr>
          <w:rFonts w:ascii="Verdana" w:eastAsia="Times New Roman" w:hAnsi="Verdana" w:cs="Times New Roman"/>
          <w:color w:val="000000"/>
          <w:sz w:val="21"/>
          <w:szCs w:val="21"/>
          <w:lang w:eastAsia="en-SG"/>
        </w:rPr>
        <w:t xml:space="preserve"> − </w:t>
      </w:r>
      <w:proofErr w:type="gramStart"/>
      <w:r w:rsidRPr="00B406FE">
        <w:rPr>
          <w:rFonts w:ascii="Verdana" w:eastAsia="Times New Roman" w:hAnsi="Verdana" w:cs="Times New Roman"/>
          <w:color w:val="000000"/>
          <w:sz w:val="21"/>
          <w:szCs w:val="21"/>
          <w:lang w:eastAsia="en-SG"/>
        </w:rPr>
        <w:t>The</w:t>
      </w:r>
      <w:proofErr w:type="gramEnd"/>
      <w:r w:rsidRPr="00B406FE">
        <w:rPr>
          <w:rFonts w:ascii="Verdana" w:eastAsia="Times New Roman" w:hAnsi="Verdana" w:cs="Times New Roman"/>
          <w:color w:val="000000"/>
          <w:sz w:val="21"/>
          <w:szCs w:val="21"/>
          <w:lang w:eastAsia="en-SG"/>
        </w:rPr>
        <w:t xml:space="preserve"> following screen shows up to confirm successful installation of the plugin. Restart the Jenkins instance.</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drawing>
          <wp:inline distT="0" distB="0" distL="0" distR="0">
            <wp:extent cx="5429250" cy="4038600"/>
            <wp:effectExtent l="0" t="0" r="0" b="0"/>
            <wp:docPr id="12" name="Picture 12" descr="Installation Success Confirm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Success Confirmatio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40386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lastRenderedPageBreak/>
        <w:t xml:space="preserve">When you go to your Job page, you will see a table with the calculated metrics. </w:t>
      </w:r>
      <w:proofErr w:type="gramStart"/>
      <w:r w:rsidRPr="00B406FE">
        <w:rPr>
          <w:rFonts w:ascii="Verdana" w:eastAsia="Times New Roman" w:hAnsi="Verdana" w:cs="Times New Roman"/>
          <w:color w:val="000000"/>
          <w:sz w:val="21"/>
          <w:szCs w:val="21"/>
          <w:lang w:eastAsia="en-SG"/>
        </w:rPr>
        <w:t>Metric’s</w:t>
      </w:r>
      <w:proofErr w:type="gramEnd"/>
      <w:r w:rsidRPr="00B406FE">
        <w:rPr>
          <w:rFonts w:ascii="Verdana" w:eastAsia="Times New Roman" w:hAnsi="Verdana" w:cs="Times New Roman"/>
          <w:color w:val="000000"/>
          <w:sz w:val="21"/>
          <w:szCs w:val="21"/>
          <w:lang w:eastAsia="en-SG"/>
        </w:rPr>
        <w:t xml:space="preserve"> are shown for the last 7 days, last 30 days and all time.</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drawing>
          <wp:inline distT="0" distB="0" distL="0" distR="0">
            <wp:extent cx="5419725" cy="4705350"/>
            <wp:effectExtent l="0" t="0" r="9525" b="0"/>
            <wp:docPr id="11" name="Picture 11" descr="Metric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rics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470535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To see overall trends in Jenkins, there are plugins available to gather information from within the builds and Jenkins and display them in a graphical format. One example of such a plugin is the ‘Hudson global-build-stats plugin’. So let’s go through the steps for this.</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1</w:t>
      </w:r>
      <w:r w:rsidRPr="00B406FE">
        <w:rPr>
          <w:rFonts w:ascii="Verdana" w:eastAsia="Times New Roman" w:hAnsi="Verdana" w:cs="Times New Roman"/>
          <w:color w:val="000000"/>
          <w:sz w:val="21"/>
          <w:szCs w:val="21"/>
          <w:lang w:eastAsia="en-SG"/>
        </w:rPr>
        <w:t xml:space="preserve"> − Go to the Jenkins dashboard and click on Manage Jenkins</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333875"/>
            <wp:effectExtent l="0" t="0" r="0" b="9525"/>
            <wp:docPr id="10" name="Picture 10" descr="Hudson 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dson Global Build Sta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2</w:t>
      </w:r>
      <w:r w:rsidRPr="00B406FE">
        <w:rPr>
          <w:rFonts w:ascii="Verdana" w:eastAsia="Times New Roman" w:hAnsi="Verdana" w:cs="Times New Roman"/>
          <w:color w:val="000000"/>
          <w:sz w:val="21"/>
          <w:szCs w:val="21"/>
          <w:lang w:eastAsia="en-SG"/>
        </w:rPr>
        <w:t xml:space="preserve"> − Go to the Manage Plugins option</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676775"/>
            <wp:effectExtent l="0" t="0" r="0" b="9525"/>
            <wp:docPr id="9" name="Picture 9" descr="Metrics Trends Manage Plug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rics Trends Manage Plugin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467677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3</w:t>
      </w:r>
      <w:r w:rsidRPr="00B406FE">
        <w:rPr>
          <w:rFonts w:ascii="Verdana" w:eastAsia="Times New Roman" w:hAnsi="Verdana" w:cs="Times New Roman"/>
          <w:color w:val="000000"/>
          <w:sz w:val="21"/>
          <w:szCs w:val="21"/>
          <w:lang w:eastAsia="en-SG"/>
        </w:rPr>
        <w:t xml:space="preserve"> − Go to the Available tab and search for the plugin ‘Hudson global-build-stats plugin’ and choose to ‘install without restart’.</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686300"/>
            <wp:effectExtent l="0" t="0" r="0" b="0"/>
            <wp:docPr id="8" name="Picture 8" descr="Install Without Rest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Without Restar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4</w:t>
      </w:r>
      <w:r w:rsidRPr="00B406FE">
        <w:rPr>
          <w:rFonts w:ascii="Verdana" w:eastAsia="Times New Roman" w:hAnsi="Verdana" w:cs="Times New Roman"/>
          <w:color w:val="000000"/>
          <w:sz w:val="21"/>
          <w:szCs w:val="21"/>
          <w:lang w:eastAsia="en-SG"/>
        </w:rPr>
        <w:t xml:space="preserve"> − </w:t>
      </w:r>
      <w:proofErr w:type="gramStart"/>
      <w:r w:rsidRPr="00B406FE">
        <w:rPr>
          <w:rFonts w:ascii="Verdana" w:eastAsia="Times New Roman" w:hAnsi="Verdana" w:cs="Times New Roman"/>
          <w:color w:val="000000"/>
          <w:sz w:val="21"/>
          <w:szCs w:val="21"/>
          <w:lang w:eastAsia="en-SG"/>
        </w:rPr>
        <w:t>The</w:t>
      </w:r>
      <w:proofErr w:type="gramEnd"/>
      <w:r w:rsidRPr="00B406FE">
        <w:rPr>
          <w:rFonts w:ascii="Verdana" w:eastAsia="Times New Roman" w:hAnsi="Verdana" w:cs="Times New Roman"/>
          <w:color w:val="000000"/>
          <w:sz w:val="21"/>
          <w:szCs w:val="21"/>
          <w:lang w:eastAsia="en-SG"/>
        </w:rPr>
        <w:t xml:space="preserve"> following screen shows up to confirm successful installation of the plugin. Restart the Jenkins instance.</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686300"/>
            <wp:effectExtent l="0" t="0" r="0" b="0"/>
            <wp:docPr id="7" name="Picture 7" descr="Installation Success Confi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ation Success Confirmation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To see the Global statistics, please follow the Step 5 through 8.</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5</w:t>
      </w:r>
      <w:r w:rsidRPr="00B406FE">
        <w:rPr>
          <w:rFonts w:ascii="Verdana" w:eastAsia="Times New Roman" w:hAnsi="Verdana" w:cs="Times New Roman"/>
          <w:color w:val="000000"/>
          <w:sz w:val="21"/>
          <w:szCs w:val="21"/>
          <w:lang w:eastAsia="en-SG"/>
        </w:rPr>
        <w:t xml:space="preserve"> − Go to the Jenkins dashboard and click on Manage Jenkins. In the Manage Jenkins screen, scroll down and now you will now see an option called ‘Global Build Stats’. Click on this link.</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9725" cy="4686300"/>
            <wp:effectExtent l="0" t="0" r="9525" b="0"/>
            <wp:docPr id="6" name="Picture 6" descr="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obal Build Sta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46863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6</w:t>
      </w:r>
      <w:r w:rsidRPr="00B406FE">
        <w:rPr>
          <w:rFonts w:ascii="Verdana" w:eastAsia="Times New Roman" w:hAnsi="Verdana" w:cs="Times New Roman"/>
          <w:color w:val="000000"/>
          <w:sz w:val="21"/>
          <w:szCs w:val="21"/>
          <w:lang w:eastAsia="en-SG"/>
        </w:rPr>
        <w:t xml:space="preserve"> − Click on the button ‘Initialize stats’. What this does is that it gather’s all the existing records for builds which have already been carried out and charts can be created based on these results.</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29250" cy="4667250"/>
            <wp:effectExtent l="0" t="0" r="0" b="0"/>
            <wp:docPr id="5" name="Picture 5" descr="Initialize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ialize Sta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466725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7</w:t>
      </w:r>
      <w:r w:rsidRPr="00B406FE">
        <w:rPr>
          <w:rFonts w:ascii="Verdana" w:eastAsia="Times New Roman" w:hAnsi="Verdana" w:cs="Times New Roman"/>
          <w:color w:val="000000"/>
          <w:sz w:val="21"/>
          <w:szCs w:val="21"/>
          <w:lang w:eastAsia="en-SG"/>
        </w:rPr>
        <w:t xml:space="preserve"> − Once the data has been initialized, it’s time to create a new chart. Click on the ‘Create new chart’ link.</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10200" cy="4648200"/>
            <wp:effectExtent l="0" t="0" r="0" b="0"/>
            <wp:docPr id="4" name="Picture 4" descr="Create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New Ch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46482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b/>
          <w:bCs/>
          <w:color w:val="000000"/>
          <w:sz w:val="21"/>
          <w:szCs w:val="21"/>
          <w:lang w:eastAsia="en-SG"/>
        </w:rPr>
        <w:t>Step 8</w:t>
      </w:r>
      <w:r w:rsidRPr="00B406FE">
        <w:rPr>
          <w:rFonts w:ascii="Verdana" w:eastAsia="Times New Roman" w:hAnsi="Verdana" w:cs="Times New Roman"/>
          <w:color w:val="000000"/>
          <w:sz w:val="21"/>
          <w:szCs w:val="21"/>
          <w:lang w:eastAsia="en-SG"/>
        </w:rPr>
        <w:t xml:space="preserve"> − A pop-up will come to enter relevant information for the new chart details. Enter the following mandatory information</w:t>
      </w:r>
    </w:p>
    <w:p w:rsidR="00B406FE" w:rsidRPr="00B406FE" w:rsidRDefault="00B406FE" w:rsidP="00B406FE">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Title – Any title information, for this example is given as ‘Demo’</w:t>
      </w:r>
    </w:p>
    <w:p w:rsidR="00B406FE" w:rsidRPr="00B406FE" w:rsidRDefault="00B406FE" w:rsidP="00B406FE">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Chart Width – 800</w:t>
      </w:r>
    </w:p>
    <w:p w:rsidR="00B406FE" w:rsidRPr="00B406FE" w:rsidRDefault="00B406FE" w:rsidP="00B406FE">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Chart Height – 600</w:t>
      </w:r>
    </w:p>
    <w:p w:rsidR="00B406FE" w:rsidRPr="00B406FE" w:rsidRDefault="00B406FE" w:rsidP="00B406FE">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Chart time scale – Daily</w:t>
      </w:r>
    </w:p>
    <w:p w:rsidR="00B406FE" w:rsidRPr="00B406FE" w:rsidRDefault="00B406FE" w:rsidP="00B406FE">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Chart time length – 30 days</w:t>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The rest of the information can remain as it is. Once the information is entered, click on Create New chart.</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429250" cy="4648200"/>
            <wp:effectExtent l="0" t="0" r="0" b="0"/>
            <wp:docPr id="3" name="Picture 3" descr="Adding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New 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4648200"/>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You will now see the chart which displays the trends of the builds over time.</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drawing>
          <wp:inline distT="0" distB="0" distL="0" distR="0">
            <wp:extent cx="5143500" cy="3248025"/>
            <wp:effectExtent l="0" t="0" r="0" b="9525"/>
            <wp:docPr id="2" name="Picture 2" descr="Displaying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playing Tre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248025"/>
                    </a:xfrm>
                    <a:prstGeom prst="rect">
                      <a:avLst/>
                    </a:prstGeom>
                    <a:noFill/>
                    <a:ln>
                      <a:noFill/>
                    </a:ln>
                  </pic:spPr>
                </pic:pic>
              </a:graphicData>
            </a:graphic>
          </wp:inline>
        </w:drawing>
      </w:r>
    </w:p>
    <w:p w:rsidR="00B406FE" w:rsidRPr="00B406FE" w:rsidRDefault="00B406FE" w:rsidP="00B406FE">
      <w:pPr>
        <w:spacing w:after="144" w:line="360" w:lineRule="atLeast"/>
        <w:ind w:left="-402" w:right="-402"/>
        <w:jc w:val="both"/>
        <w:rPr>
          <w:rFonts w:ascii="Verdana" w:eastAsia="Times New Roman" w:hAnsi="Verdana" w:cs="Times New Roman"/>
          <w:color w:val="000000"/>
          <w:sz w:val="21"/>
          <w:szCs w:val="21"/>
          <w:lang w:eastAsia="en-SG"/>
        </w:rPr>
      </w:pPr>
      <w:r w:rsidRPr="00B406FE">
        <w:rPr>
          <w:rFonts w:ascii="Verdana" w:eastAsia="Times New Roman" w:hAnsi="Verdana" w:cs="Times New Roman"/>
          <w:color w:val="000000"/>
          <w:sz w:val="21"/>
          <w:szCs w:val="21"/>
          <w:lang w:eastAsia="en-SG"/>
        </w:rPr>
        <w:t>If you click on any section within the chart, it will give you a drill down of the details of the job and their builds.</w:t>
      </w:r>
    </w:p>
    <w:p w:rsidR="00B406FE" w:rsidRPr="00B406FE" w:rsidRDefault="00B406FE" w:rsidP="00B406FE">
      <w:pPr>
        <w:spacing w:after="0" w:line="330" w:lineRule="atLeast"/>
        <w:rPr>
          <w:rFonts w:ascii="Verdana" w:eastAsia="Times New Roman" w:hAnsi="Verdana" w:cs="Times New Roman"/>
          <w:color w:val="313131"/>
          <w:sz w:val="21"/>
          <w:szCs w:val="21"/>
          <w:lang w:eastAsia="en-SG"/>
        </w:rPr>
      </w:pPr>
      <w:r w:rsidRPr="00B406FE">
        <w:rPr>
          <w:rFonts w:ascii="Verdana" w:eastAsia="Times New Roman" w:hAnsi="Verdana" w:cs="Times New Roman"/>
          <w:noProof/>
          <w:color w:val="313131"/>
          <w:sz w:val="21"/>
          <w:szCs w:val="21"/>
          <w:lang w:eastAsia="en-SG"/>
        </w:rPr>
        <w:lastRenderedPageBreak/>
        <w:drawing>
          <wp:inline distT="0" distB="0" distL="0" distR="0">
            <wp:extent cx="5219700" cy="3314700"/>
            <wp:effectExtent l="0" t="0" r="0" b="0"/>
            <wp:docPr id="1" name="Picture 1" descr="Global Buil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obal Build Se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0D42E3" w:rsidRDefault="000D42E3"/>
    <w:sectPr w:rsidR="000D42E3">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7F6" w:rsidRDefault="009C67F6" w:rsidP="00B84D6E">
      <w:pPr>
        <w:spacing w:after="0" w:line="240" w:lineRule="auto"/>
      </w:pPr>
      <w:r>
        <w:separator/>
      </w:r>
    </w:p>
  </w:endnote>
  <w:endnote w:type="continuationSeparator" w:id="0">
    <w:p w:rsidR="009C67F6" w:rsidRDefault="009C67F6" w:rsidP="00B8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Footer"/>
    </w:pPr>
    <w:r>
      <w:rPr>
        <w:color w:val="7B7B7B" w:themeColor="accent3" w:themeShade="BF"/>
        <w:sz w:val="18"/>
        <w:szCs w:val="18"/>
      </w:rPr>
      <w:t>S-ACD/</w:t>
    </w:r>
    <w:r w:rsidR="00545C03">
      <w:rPr>
        <w:color w:val="7B7B7B" w:themeColor="accent3" w:themeShade="BF"/>
        <w:sz w:val="18"/>
        <w:szCs w:val="18"/>
      </w:rPr>
      <w:t>Jenkins-</w:t>
    </w:r>
    <w:bookmarkStart w:id="0" w:name="_GoBack"/>
    <w:bookmarkEnd w:id="0"/>
    <w:r>
      <w:rPr>
        <w:color w:val="7B7B7B" w:themeColor="accent3" w:themeShade="BF"/>
        <w:sz w:val="18"/>
        <w:szCs w:val="18"/>
      </w:rPr>
      <w:t>Automated Deployment</w:t>
    </w:r>
    <w:r w:rsidRPr="00722C59">
      <w:rPr>
        <w:color w:val="7B7B7B" w:themeColor="accent3" w:themeShade="BF"/>
        <w:sz w:val="18"/>
        <w:szCs w:val="18"/>
      </w:rPr>
      <w:t>/V1.0</w:t>
    </w:r>
    <w:r>
      <w:rPr>
        <w:color w:val="7B7B7B" w:themeColor="accent3" w:themeShade="BF"/>
        <w:sz w:val="18"/>
        <w:szCs w:val="18"/>
      </w:rPr>
      <w:tab/>
    </w:r>
    <w:r>
      <w:rPr>
        <w:color w:val="7B7B7B" w:themeColor="accent3" w:themeShade="BF"/>
        <w:sz w:val="18"/>
        <w:szCs w:val="18"/>
      </w:rPr>
      <w:tab/>
    </w:r>
    <w:r w:rsidRPr="001962F8">
      <w:rPr>
        <w:noProof/>
        <w:lang w:eastAsia="en-SG"/>
      </w:rPr>
      <w:drawing>
        <wp:inline distT="0" distB="0" distL="0" distR="0" wp14:anchorId="73840406" wp14:editId="2A9B4D92">
          <wp:extent cx="1365250" cy="285750"/>
          <wp:effectExtent l="0" t="0" r="6350" b="0"/>
          <wp:docPr id="27" name="Picture 18" descr="ISS_NUS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18" descr="ISS_NUS_medium.jpg"/>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3652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7F6" w:rsidRDefault="009C67F6" w:rsidP="00B84D6E">
      <w:pPr>
        <w:spacing w:after="0" w:line="240" w:lineRule="auto"/>
      </w:pPr>
      <w:r>
        <w:separator/>
      </w:r>
    </w:p>
  </w:footnote>
  <w:footnote w:type="continuationSeparator" w:id="0">
    <w:p w:rsidR="009C67F6" w:rsidRDefault="009C67F6" w:rsidP="00B84D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E" w:rsidRDefault="00B84D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C76FD"/>
    <w:multiLevelType w:val="multilevel"/>
    <w:tmpl w:val="4870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5671BC"/>
    <w:multiLevelType w:val="multilevel"/>
    <w:tmpl w:val="31F6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6FE"/>
    <w:rsid w:val="000D42E3"/>
    <w:rsid w:val="00545C03"/>
    <w:rsid w:val="009C67F6"/>
    <w:rsid w:val="00B406FE"/>
    <w:rsid w:val="00B84D6E"/>
    <w:rsid w:val="00F166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73124-2337-4F9B-85AB-2354D81F6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06FE"/>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6FE"/>
    <w:rPr>
      <w:rFonts w:ascii="Times New Roman" w:eastAsia="Times New Roman" w:hAnsi="Times New Roman" w:cs="Times New Roman"/>
      <w:color w:val="121214"/>
      <w:spacing w:val="-15"/>
      <w:kern w:val="36"/>
      <w:sz w:val="48"/>
      <w:szCs w:val="48"/>
      <w:lang w:eastAsia="en-SG"/>
    </w:rPr>
  </w:style>
  <w:style w:type="paragraph" w:styleId="Header">
    <w:name w:val="header"/>
    <w:basedOn w:val="Normal"/>
    <w:link w:val="HeaderChar"/>
    <w:uiPriority w:val="99"/>
    <w:unhideWhenUsed/>
    <w:rsid w:val="00B84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D6E"/>
  </w:style>
  <w:style w:type="paragraph" w:styleId="Footer">
    <w:name w:val="footer"/>
    <w:basedOn w:val="Normal"/>
    <w:link w:val="FooterChar"/>
    <w:uiPriority w:val="99"/>
    <w:unhideWhenUsed/>
    <w:rsid w:val="00B84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6778">
      <w:bodyDiv w:val="1"/>
      <w:marLeft w:val="0"/>
      <w:marRight w:val="0"/>
      <w:marTop w:val="0"/>
      <w:marBottom w:val="0"/>
      <w:divBdr>
        <w:top w:val="none" w:sz="0" w:space="0" w:color="auto"/>
        <w:left w:val="none" w:sz="0" w:space="0" w:color="auto"/>
        <w:bottom w:val="none" w:sz="0" w:space="0" w:color="auto"/>
        <w:right w:val="none" w:sz="0" w:space="0" w:color="auto"/>
      </w:divBdr>
      <w:divsChild>
        <w:div w:id="250049555">
          <w:marLeft w:val="0"/>
          <w:marRight w:val="0"/>
          <w:marTop w:val="75"/>
          <w:marBottom w:val="0"/>
          <w:divBdr>
            <w:top w:val="none" w:sz="0" w:space="0" w:color="auto"/>
            <w:left w:val="none" w:sz="0" w:space="0" w:color="auto"/>
            <w:bottom w:val="none" w:sz="0" w:space="0" w:color="auto"/>
            <w:right w:val="none" w:sz="0" w:space="0" w:color="auto"/>
          </w:divBdr>
          <w:divsChild>
            <w:div w:id="1239287589">
              <w:marLeft w:val="0"/>
              <w:marRight w:val="0"/>
              <w:marTop w:val="0"/>
              <w:marBottom w:val="0"/>
              <w:divBdr>
                <w:top w:val="none" w:sz="0" w:space="0" w:color="auto"/>
                <w:left w:val="none" w:sz="0" w:space="0" w:color="auto"/>
                <w:bottom w:val="none" w:sz="0" w:space="0" w:color="auto"/>
                <w:right w:val="none" w:sz="0" w:space="0" w:color="auto"/>
              </w:divBdr>
              <w:divsChild>
                <w:div w:id="2105419260">
                  <w:marLeft w:val="-225"/>
                  <w:marRight w:val="-225"/>
                  <w:marTop w:val="0"/>
                  <w:marBottom w:val="0"/>
                  <w:divBdr>
                    <w:top w:val="none" w:sz="0" w:space="0" w:color="auto"/>
                    <w:left w:val="none" w:sz="0" w:space="0" w:color="auto"/>
                    <w:bottom w:val="none" w:sz="0" w:space="0" w:color="auto"/>
                    <w:right w:val="none" w:sz="0" w:space="0" w:color="auto"/>
                  </w:divBdr>
                  <w:divsChild>
                    <w:div w:id="1565683236">
                      <w:marLeft w:val="-225"/>
                      <w:marRight w:val="-225"/>
                      <w:marTop w:val="0"/>
                      <w:marBottom w:val="0"/>
                      <w:divBdr>
                        <w:top w:val="none" w:sz="0" w:space="0" w:color="auto"/>
                        <w:left w:val="none" w:sz="0" w:space="0" w:color="auto"/>
                        <w:bottom w:val="none" w:sz="0" w:space="0" w:color="auto"/>
                        <w:right w:val="none" w:sz="0" w:space="0" w:color="auto"/>
                      </w:divBdr>
                      <w:divsChild>
                        <w:div w:id="1172140152">
                          <w:marLeft w:val="0"/>
                          <w:marRight w:val="0"/>
                          <w:marTop w:val="0"/>
                          <w:marBottom w:val="0"/>
                          <w:divBdr>
                            <w:top w:val="none" w:sz="0" w:space="0" w:color="auto"/>
                            <w:left w:val="none" w:sz="0" w:space="0" w:color="auto"/>
                            <w:bottom w:val="none" w:sz="0" w:space="0" w:color="auto"/>
                            <w:right w:val="none" w:sz="0" w:space="0" w:color="auto"/>
                          </w:divBdr>
                          <w:divsChild>
                            <w:div w:id="19888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Paramasivam</dc:creator>
  <cp:keywords/>
  <dc:description/>
  <cp:lastModifiedBy>Greeshma Kuzhiyam Parambil</cp:lastModifiedBy>
  <cp:revision>3</cp:revision>
  <dcterms:created xsi:type="dcterms:W3CDTF">2017-11-20T05:50:00Z</dcterms:created>
  <dcterms:modified xsi:type="dcterms:W3CDTF">2017-11-20T06:00:00Z</dcterms:modified>
</cp:coreProperties>
</file>