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C4552" w14:textId="01C86B1C" w:rsidR="005B6B25" w:rsidRDefault="00181AF1">
      <w:r>
        <w:rPr>
          <w:noProof/>
        </w:rPr>
        <w:drawing>
          <wp:inline distT="0" distB="0" distL="0" distR="0" wp14:anchorId="00C1B537" wp14:editId="0CCA25E7">
            <wp:extent cx="5943600" cy="4417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A656" w14:textId="60438231" w:rsidR="00073148" w:rsidRDefault="00073148">
      <w:r>
        <w:t>&lt;</w:t>
      </w:r>
      <w:proofErr w:type="spellStart"/>
      <w:r>
        <w:t>em</w:t>
      </w:r>
      <w:proofErr w:type="spellEnd"/>
      <w:r>
        <w:t xml:space="preserve">&gt; </w:t>
      </w:r>
      <w:r>
        <w:sym w:font="Wingdings" w:char="F0E0"/>
      </w:r>
      <w:r>
        <w:t xml:space="preserve"> Content </w:t>
      </w:r>
      <w:proofErr w:type="gramStart"/>
      <w:r>
        <w:t>are</w:t>
      </w:r>
      <w:proofErr w:type="gramEnd"/>
      <w:r>
        <w:t xml:space="preserve"> displayed in italic. A screen reader will read the text in &lt;</w:t>
      </w:r>
      <w:proofErr w:type="spellStart"/>
      <w:r>
        <w:t>em</w:t>
      </w:r>
      <w:proofErr w:type="spellEnd"/>
      <w:r>
        <w:t>&gt; with emphasis using verbal stress.</w:t>
      </w:r>
    </w:p>
    <w:p w14:paraId="5E907826" w14:textId="31F3C87B" w:rsidR="00073148" w:rsidRDefault="00801617">
      <w:r>
        <w:rPr>
          <w:noProof/>
        </w:rPr>
        <w:drawing>
          <wp:inline distT="0" distB="0" distL="0" distR="0" wp14:anchorId="705ED4B9" wp14:editId="478AED8E">
            <wp:extent cx="5943600" cy="2242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286A" w14:textId="77777777" w:rsidR="00F0749E" w:rsidRDefault="00F0749E"/>
    <w:p w14:paraId="149969C4" w14:textId="25C6EC9C" w:rsidR="00C93673" w:rsidRDefault="00712C2B">
      <w:r>
        <w:t xml:space="preserve">  </w:t>
      </w:r>
      <w:proofErr w:type="spellStart"/>
      <w:r>
        <w:t>I</w:t>
      </w:r>
      <w:r w:rsidR="005A4487">
        <w:t>mg</w:t>
      </w:r>
      <w:proofErr w:type="spellEnd"/>
      <w:r w:rsidR="005A4487">
        <w:t xml:space="preserve"> </w:t>
      </w:r>
      <w:r w:rsidR="005A4487">
        <w:sym w:font="Wingdings" w:char="F0E0"/>
      </w:r>
      <w:r w:rsidR="005A4487">
        <w:t xml:space="preserve"> Float is used </w:t>
      </w:r>
      <w:r>
        <w:t>to move the image just like ‘text-align’ is for text.</w:t>
      </w:r>
    </w:p>
    <w:p w14:paraId="6C68A9C6" w14:textId="309168EB" w:rsidR="00712C2B" w:rsidRDefault="00846DAE">
      <w:r>
        <w:t xml:space="preserve">&lt;map&gt; </w:t>
      </w:r>
      <w:r>
        <w:sym w:font="Wingdings" w:char="F0E0"/>
      </w:r>
      <w:r>
        <w:t xml:space="preserve"> Defines clickable areas in the image we can identity the area as ‘</w:t>
      </w:r>
      <w:proofErr w:type="spellStart"/>
      <w:r>
        <w:t>rect</w:t>
      </w:r>
      <w:proofErr w:type="spellEnd"/>
      <w:r>
        <w:t>’, ‘circle’, ‘</w:t>
      </w:r>
      <w:proofErr w:type="spellStart"/>
      <w:r>
        <w:t>poly’,’default</w:t>
      </w:r>
      <w:proofErr w:type="spellEnd"/>
      <w:r>
        <w:t>’</w:t>
      </w:r>
    </w:p>
    <w:p w14:paraId="2D9A111E" w14:textId="2D07C478" w:rsidR="00846DAE" w:rsidRDefault="00846DAE">
      <w:r w:rsidRPr="00846DAE">
        <w:lastRenderedPageBreak/>
        <w:drawing>
          <wp:inline distT="0" distB="0" distL="0" distR="0" wp14:anchorId="1E090ADC" wp14:editId="13D0A768">
            <wp:extent cx="5943600" cy="1690370"/>
            <wp:effectExtent l="0" t="0" r="0" b="5080"/>
            <wp:docPr id="117101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11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B315" w14:textId="77777777" w:rsidR="00CB59DC" w:rsidRDefault="00CB59DC"/>
    <w:p w14:paraId="4C8774A7" w14:textId="5FD9B634" w:rsidR="00CB59DC" w:rsidRDefault="00FD277B">
      <w:r>
        <w:t xml:space="preserve">&lt;Picture&gt; </w:t>
      </w:r>
      <w:r>
        <w:sym w:font="Wingdings" w:char="F0E0"/>
      </w:r>
      <w:r>
        <w:t xml:space="preserve"> This element allows </w:t>
      </w:r>
      <w:proofErr w:type="spellStart"/>
      <w:r>
        <w:t>devs</w:t>
      </w:r>
      <w:proofErr w:type="spellEnd"/>
      <w:r>
        <w:t xml:space="preserve"> to display different images for different screens </w:t>
      </w:r>
      <w:proofErr w:type="spellStart"/>
      <w:r>
        <w:t>shize</w:t>
      </w:r>
      <w:proofErr w:type="spellEnd"/>
      <w:r>
        <w:t>.</w:t>
      </w:r>
    </w:p>
    <w:p w14:paraId="4D4DA391" w14:textId="77777777" w:rsidR="00FD277B" w:rsidRDefault="00FD277B"/>
    <w:p w14:paraId="377EA970" w14:textId="17CE3E54" w:rsidR="00FD277B" w:rsidRDefault="00FD277B">
      <w:r w:rsidRPr="00FD277B">
        <w:drawing>
          <wp:inline distT="0" distB="0" distL="0" distR="0" wp14:anchorId="5E39DD2D" wp14:editId="6CE6FE2E">
            <wp:extent cx="5113463" cy="1691787"/>
            <wp:effectExtent l="0" t="0" r="0" b="3810"/>
            <wp:docPr id="181933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30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4A11" w14:textId="77777777" w:rsidR="00DB5F45" w:rsidRDefault="00DB5F45"/>
    <w:p w14:paraId="756F9514" w14:textId="48B092F3" w:rsidR="00DB5F45" w:rsidRDefault="00B70550">
      <w:r>
        <w:t>HTML Tables:</w:t>
      </w:r>
    </w:p>
    <w:p w14:paraId="2975BB52" w14:textId="251BEACC" w:rsidR="00B70550" w:rsidRDefault="00735DE7">
      <w:r w:rsidRPr="00735DE7">
        <w:lastRenderedPageBreak/>
        <w:drawing>
          <wp:inline distT="0" distB="0" distL="0" distR="0" wp14:anchorId="3B0B53B9" wp14:editId="5DDF63EF">
            <wp:extent cx="5943600" cy="4418965"/>
            <wp:effectExtent l="0" t="0" r="0" b="635"/>
            <wp:docPr id="60335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50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775D" w14:textId="77777777" w:rsidR="00C416CB" w:rsidRDefault="00C416CB"/>
    <w:p w14:paraId="2EB599FB" w14:textId="5B322EE8" w:rsidR="00C416CB" w:rsidRDefault="007D321E">
      <w:r w:rsidRPr="007D321E">
        <w:drawing>
          <wp:inline distT="0" distB="0" distL="0" distR="0" wp14:anchorId="2F3E6608" wp14:editId="71988632">
            <wp:extent cx="5943600" cy="3304540"/>
            <wp:effectExtent l="0" t="0" r="0" b="0"/>
            <wp:docPr id="49246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64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D443" w14:textId="77777777" w:rsidR="007D321E" w:rsidRDefault="007D321E"/>
    <w:sectPr w:rsidR="007D3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25"/>
    <w:rsid w:val="00073148"/>
    <w:rsid w:val="00181AF1"/>
    <w:rsid w:val="005A4487"/>
    <w:rsid w:val="005B6B25"/>
    <w:rsid w:val="00712C2B"/>
    <w:rsid w:val="00722BF0"/>
    <w:rsid w:val="00735DE7"/>
    <w:rsid w:val="007D321E"/>
    <w:rsid w:val="00801617"/>
    <w:rsid w:val="00846DAE"/>
    <w:rsid w:val="00B70550"/>
    <w:rsid w:val="00C416CB"/>
    <w:rsid w:val="00C93673"/>
    <w:rsid w:val="00CB59DC"/>
    <w:rsid w:val="00DB5F45"/>
    <w:rsid w:val="00F0749E"/>
    <w:rsid w:val="00FD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8E46"/>
  <w15:chartTrackingRefBased/>
  <w15:docId w15:val="{F8AE2C79-A5FB-484A-9B4A-BB53DC17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4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Vemulakonda, Rajesh</dc:creator>
  <cp:keywords/>
  <dc:description/>
  <cp:lastModifiedBy>RAJESH VEMULAKONDA</cp:lastModifiedBy>
  <cp:revision>18</cp:revision>
  <dcterms:created xsi:type="dcterms:W3CDTF">2024-04-11T12:10:00Z</dcterms:created>
  <dcterms:modified xsi:type="dcterms:W3CDTF">2024-04-14T12:55:00Z</dcterms:modified>
</cp:coreProperties>
</file>