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connections and orchestration</w:t>
      </w:r>
    </w:p>
    <w:p w:rsidR="00000000" w:rsidDel="00000000" w:rsidP="00000000" w:rsidRDefault="00000000" w:rsidRPr="00000000" w14:paraId="00000002">
      <w:pPr>
        <w:rPr/>
      </w:pPr>
      <w:r w:rsidDel="00000000" w:rsidR="00000000" w:rsidRPr="00000000">
        <w:rPr>
          <w:rtl w:val="0"/>
        </w:rPr>
        <w:t xml:space="preserve">I/O and connectors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 its core, every data pipeline performs I/O (Input/Output) operations.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Input (I): The pipeline reads raw data from a source.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Output (O): After processing, the pipeline writes the processed data to a sink.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But how does a processing engine like Dataflow or Serverless for Apache Spark know how to talk to hundreds of different data services? This is done through connectors. Connectors are a universal concept used across many Google Cloud services.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Connectors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Connectors are pre-built software components that act as translators or adapters. They contain all the necessary logic to handle the communication, authentication, and data formatting required to read from a specific source or write to a specific sink.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Using a connector means you don't have to write complex, low-level code; you just configure the connector and let it manage the I/O for you.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Connectors versus templates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It's easy to mix connectors and templates up, but they serve very different purposes. Think of an instant camera or the camera on a phone.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connector is like the camera's lens. It's a single critical component that has a specific task.  But on its own, it's just a building block.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template is like the entire camera.  You don't need to know how all the parts work, you just provide the required parameter or parameters and, like pressing the camera button, a completed data job is the result.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Check out this article on Simplified Dataflow Connectors with Managed I/O(opens in a new tab), from an expert Google Cloud engineer.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Choose the best data sink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Knowing that you can easily connect to data, determining the right choice for a data sink depends 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Your business use case and requirements.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volume of your data.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Your budget.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What you intend to do with the data after it lands.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Cloud SQL is an excellent sink for a batch pipeline when the final data needs to be served to applications that require a traditional, relational database (like MySQL, PostgreSQL, or SQL Server). The Jdbc IO connector is typically used for this process, whether you are using Dataflow(opens in a new tab) or Serverless for Apache Spark (opens in a new tab).</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Cloud SQL logo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Cloud SQL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Cloud SQL is an excellent sink for a batch pipeline when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final data needs to be served to applications that require a traditional, relational database (like MySQL, PostgreSQL, or SQL Server).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Jdbc IO connector is typically used for this process, whether you are using Dataflow(opens in a new tab) or Serverless for Apache Spark (opens in a new tab)connectors.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Using the Jdbc connector to write to Cloud SQL comes with important trade-offs: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Connection Management: A large number of parallel workers (Dataflow) or executors (Spark) can easily overwhelm a Cloud SQL instance's connection limit.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Write Throughput: Cloud SQL is a transactional database (OLTP). It is not designed for the massive, parallel write throughput that BigQuery is built for.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Cost: For storing large volumes of data for analytical purposes, Cloud SQL is generally more expensive per gigabyte than dedicated analytics databases or object storage.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For most large-scale batch processing workloads on Google Cloud, other services are often a more performant and cost-effective choice for a data sink.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BigQuery logo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BigQuery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BigQuery is Google's serverless, petabyte-scale data warehouse and is the recommended sink for most batch pipelines.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Optimized for Bulk Inserts: It's designed to load enormous datasets quickly.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Massive Scalability: It handles vast amounts of data and complex analytical queries with ease.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Cost-Effective: Its storage and pay-per-query pricing models are highly economical for analytical workloads.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Cloud Storage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Cloud Storage is the most common and versatile destination for the raw or intermediate output of a data pipeline.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Highly Scalable and Durable: It offers virtually unlimited, low-cost storage.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Flexible Formats: You can store data in optimized columnar formats like Parquet or Avro, which are perfect for subsequent loading into BigQuery or for ad-hoc analysis with tools like Serverless for Apache Spark.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Staging Area: It often acts as a landing zone before data is loaded into an analytical warehouse like BigQuery or a serving database like Cloud SQL.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Cloud Storage logo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Click each tab to learn more about when to use each service.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Cloud SQL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BigQuery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Cloud Storage</w:t>
      </w:r>
    </w:p>
    <w:p w:rsidR="00000000" w:rsidDel="00000000" w:rsidP="00000000" w:rsidRDefault="00000000" w:rsidRPr="00000000" w14:paraId="00000064">
      <w:pPr>
        <w:rPr/>
      </w:pPr>
      <w:r w:rsidDel="00000000" w:rsidR="00000000" w:rsidRPr="00000000">
        <w:rPr>
          <w:rtl w:val="0"/>
        </w:rPr>
        <w:t xml:space="preserve">Use Cloud SQL if:</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output data set is small to moderate. Cloud SQL is optimized for transactional workloads (OLTP), not for ingesting massive, terabyte-scale batch outputs.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hd w:fill="ffffff" w:val="clear"/>
        <w:rPr>
          <w:sz w:val="24"/>
          <w:szCs w:val="24"/>
        </w:rPr>
      </w:pPr>
      <w:r w:rsidDel="00000000" w:rsidR="00000000" w:rsidRPr="00000000">
        <w:rPr>
          <w:sz w:val="24"/>
          <w:szCs w:val="24"/>
          <w:rtl w:val="0"/>
        </w:rPr>
        <w:t xml:space="preserve">Use BigQuery if:</w:t>
      </w:r>
    </w:p>
    <w:p w:rsidR="00000000" w:rsidDel="00000000" w:rsidP="00000000" w:rsidRDefault="00000000" w:rsidRPr="00000000" w14:paraId="0000006A">
      <w:pPr>
        <w:numPr>
          <w:ilvl w:val="0"/>
          <w:numId w:val="1"/>
        </w:numPr>
        <w:shd w:fill="ffffff" w:val="clear"/>
        <w:spacing w:after="0" w:afterAutospacing="0" w:lineRule="auto"/>
        <w:ind w:left="720" w:hanging="360"/>
      </w:pPr>
      <w:r w:rsidDel="00000000" w:rsidR="00000000" w:rsidRPr="00000000">
        <w:rPr>
          <w:sz w:val="24"/>
          <w:szCs w:val="24"/>
          <w:rtl w:val="0"/>
        </w:rPr>
        <w:t xml:space="preserve">The output data set is large. BigQuery is specifically designed to ingest and analyze massive datasets, from gigabytes to petabytes, and is optimized for high-throughput bulk loading.</w:t>
      </w:r>
    </w:p>
    <w:p w:rsidR="00000000" w:rsidDel="00000000" w:rsidP="00000000" w:rsidRDefault="00000000" w:rsidRPr="00000000" w14:paraId="0000006B">
      <w:pPr>
        <w:numPr>
          <w:ilvl w:val="0"/>
          <w:numId w:val="1"/>
        </w:numPr>
        <w:shd w:fill="ffffff" w:val="clear"/>
        <w:spacing w:after="0" w:afterAutospacing="0" w:lineRule="auto"/>
        <w:ind w:left="720" w:hanging="360"/>
      </w:pPr>
      <w:r w:rsidDel="00000000" w:rsidR="00000000" w:rsidRPr="00000000">
        <w:rPr>
          <w:sz w:val="24"/>
          <w:szCs w:val="24"/>
          <w:rtl w:val="0"/>
        </w:rPr>
        <w:t xml:space="preserve">Your goal is analytics, not transactions. As an Online Analytical Processing (OLAP) system, it's built to run complex queries across huge numbers of rows, making it perfect for business intelligence, reporting, and data science.</w:t>
      </w:r>
    </w:p>
    <w:p w:rsidR="00000000" w:rsidDel="00000000" w:rsidP="00000000" w:rsidRDefault="00000000" w:rsidRPr="00000000" w14:paraId="0000006C">
      <w:pPr>
        <w:numPr>
          <w:ilvl w:val="0"/>
          <w:numId w:val="1"/>
        </w:numPr>
        <w:shd w:fill="ffffff" w:val="clear"/>
        <w:spacing w:after="0" w:afterAutospacing="0" w:lineRule="auto"/>
        <w:ind w:left="720" w:hanging="360"/>
      </w:pPr>
      <w:r w:rsidDel="00000000" w:rsidR="00000000" w:rsidRPr="00000000">
        <w:rPr>
          <w:sz w:val="24"/>
          <w:szCs w:val="24"/>
          <w:rtl w:val="0"/>
        </w:rPr>
        <w:t xml:space="preserve">You need a serverless, "no-ops" data warehouse. BigQuery is fully managed, so there is no infrastructure to provision or manage. It scales compute resources automatically to handle your queries.</w:t>
      </w:r>
    </w:p>
    <w:p w:rsidR="00000000" w:rsidDel="00000000" w:rsidP="00000000" w:rsidRDefault="00000000" w:rsidRPr="00000000" w14:paraId="0000006D">
      <w:pPr>
        <w:numPr>
          <w:ilvl w:val="0"/>
          <w:numId w:val="1"/>
        </w:numPr>
        <w:shd w:fill="ffffff" w:val="clear"/>
        <w:spacing w:after="760" w:lineRule="auto"/>
        <w:ind w:left="720" w:hanging="360"/>
      </w:pPr>
      <w:r w:rsidDel="00000000" w:rsidR="00000000" w:rsidRPr="00000000">
        <w:rPr>
          <w:sz w:val="24"/>
          <w:szCs w:val="24"/>
          <w:rtl w:val="0"/>
        </w:rPr>
        <w:t xml:space="preserve">Your pipeline's output needs to be immediately available for analysis. Data  loaded into BigQuery is instantly ready to be queried.</w:t>
      </w:r>
    </w:p>
    <w:p w:rsidR="00000000" w:rsidDel="00000000" w:rsidP="00000000" w:rsidRDefault="00000000" w:rsidRPr="00000000" w14:paraId="0000006E">
      <w:pPr>
        <w:shd w:fill="ffffff" w:val="clear"/>
        <w:rPr>
          <w:sz w:val="24"/>
          <w:szCs w:val="24"/>
        </w:rPr>
      </w:pPr>
      <w:r w:rsidDel="00000000" w:rsidR="00000000" w:rsidRPr="00000000">
        <w:rPr>
          <w:sz w:val="24"/>
          <w:szCs w:val="24"/>
          <w:rtl w:val="0"/>
        </w:rPr>
        <w:t xml:space="preserve">Use Cloud Storage if:</w:t>
      </w:r>
    </w:p>
    <w:p w:rsidR="00000000" w:rsidDel="00000000" w:rsidP="00000000" w:rsidRDefault="00000000" w:rsidRPr="00000000" w14:paraId="0000006F">
      <w:pPr>
        <w:numPr>
          <w:ilvl w:val="0"/>
          <w:numId w:val="2"/>
        </w:numPr>
        <w:shd w:fill="ffffff" w:val="clear"/>
        <w:spacing w:after="0" w:afterAutospacing="0" w:lineRule="auto"/>
        <w:ind w:left="720" w:hanging="360"/>
      </w:pPr>
      <w:r w:rsidDel="00000000" w:rsidR="00000000" w:rsidRPr="00000000">
        <w:rPr>
          <w:sz w:val="24"/>
          <w:szCs w:val="24"/>
          <w:rtl w:val="0"/>
        </w:rPr>
        <w:t xml:space="preserve">You need a cheap and durable landing zone. Cloud Storage is the most cost-effective option for storing large volumes of data, making it the ideal first stop for raw pipeline outputs.</w:t>
      </w:r>
    </w:p>
    <w:p w:rsidR="00000000" w:rsidDel="00000000" w:rsidP="00000000" w:rsidRDefault="00000000" w:rsidRPr="00000000" w14:paraId="00000070">
      <w:pPr>
        <w:numPr>
          <w:ilvl w:val="0"/>
          <w:numId w:val="2"/>
        </w:numPr>
        <w:shd w:fill="ffffff" w:val="clear"/>
        <w:spacing w:after="0" w:afterAutospacing="0" w:lineRule="auto"/>
        <w:ind w:left="720" w:hanging="360"/>
      </w:pPr>
      <w:r w:rsidDel="00000000" w:rsidR="00000000" w:rsidRPr="00000000">
        <w:rPr>
          <w:sz w:val="24"/>
          <w:szCs w:val="24"/>
          <w:rtl w:val="0"/>
        </w:rPr>
        <w:t xml:space="preserve">Your output is semi-structured or unstructured. It can store data in any format, from structured files like CSVs to semi-structured JSON logs or unstructured images and videos.</w:t>
      </w:r>
    </w:p>
    <w:p w:rsidR="00000000" w:rsidDel="00000000" w:rsidP="00000000" w:rsidRDefault="00000000" w:rsidRPr="00000000" w14:paraId="00000071">
      <w:pPr>
        <w:numPr>
          <w:ilvl w:val="0"/>
          <w:numId w:val="2"/>
        </w:numPr>
        <w:shd w:fill="ffffff" w:val="clear"/>
        <w:spacing w:after="0" w:afterAutospacing="0" w:lineRule="auto"/>
        <w:ind w:left="720" w:hanging="360"/>
      </w:pPr>
      <w:r w:rsidDel="00000000" w:rsidR="00000000" w:rsidRPr="00000000">
        <w:rPr>
          <w:sz w:val="24"/>
          <w:szCs w:val="24"/>
          <w:rtl w:val="0"/>
        </w:rPr>
        <w:t xml:space="preserve">You want to use optimized columnar formats. Storing data as Apache Parquet or Avro files in Cloud Storage is highly efficient for subsequent analysis.</w:t>
      </w:r>
    </w:p>
    <w:p w:rsidR="00000000" w:rsidDel="00000000" w:rsidP="00000000" w:rsidRDefault="00000000" w:rsidRPr="00000000" w14:paraId="00000072">
      <w:pPr>
        <w:numPr>
          <w:ilvl w:val="0"/>
          <w:numId w:val="2"/>
        </w:numPr>
        <w:shd w:fill="ffffff" w:val="clear"/>
        <w:spacing w:after="760" w:lineRule="auto"/>
        <w:ind w:left="720" w:hanging="360"/>
      </w:pPr>
      <w:r w:rsidDel="00000000" w:rsidR="00000000" w:rsidRPr="00000000">
        <w:rPr>
          <w:sz w:val="24"/>
          <w:szCs w:val="24"/>
          <w:rtl w:val="0"/>
        </w:rPr>
        <w:t xml:space="preserve">You are building a data lake architecture. Cloud Storage is the foundational building block for a data lake, providing a central repository for all of an organization's raw and curated data.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You need immediate, low-latency access. The data becomes instantly available for applications like a web backend, a CRM, or an operational dashboard that requires quick lookups and transactions.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Your data is structured and requires relational integrity. If you need to enforce schemas, foreign key constraints, and ACID compliance at the destination, Cloud SQL is the natural choice.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Your team is skilled in standard SQL. The data is immediately queryable using the familiar SQL dialects of PostgreSQL, MySQL, or SQL Server.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Some best practices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It's common for your pipelines to interact with various data connections. But, failing to follow best practices risks data corruption, performance bottlenecks, increased processing costs, and pipeline failures, ultimately delaying critical business intelligence.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Efficiently handling data sources and sinks is crucial for maintaining pipeline performance, reliability, and cost-effectiveness. Below are a few key best practices.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Click each button to expand the 6 items and learn more.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Optimized Formats</w:t>
      </w:r>
    </w:p>
    <w:p w:rsidR="00000000" w:rsidDel="00000000" w:rsidP="00000000" w:rsidRDefault="00000000" w:rsidRPr="00000000" w14:paraId="00000084">
      <w:pPr>
        <w:rPr/>
      </w:pPr>
      <w:r w:rsidDel="00000000" w:rsidR="00000000" w:rsidRPr="00000000">
        <w:rPr>
          <w:rtl w:val="0"/>
        </w:rPr>
        <w:t xml:space="preserve">Use columnar, splittable, and compressed file formats (e.g., Parquet, Avro) for bulk data transfer.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Columnar formats (Parquet, ORC) are superior for analytics due to their compression and read efficiency.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Splittable formats (Parquet, Avro) allow parallel processing and embed schema information.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Native Connectors</w:t>
      </w:r>
    </w:p>
    <w:p w:rsidR="00000000" w:rsidDel="00000000" w:rsidP="00000000" w:rsidRDefault="00000000" w:rsidRPr="00000000" w14:paraId="0000008C">
      <w:pPr>
        <w:rPr/>
      </w:pPr>
      <w:r w:rsidDel="00000000" w:rsidR="00000000" w:rsidRPr="00000000">
        <w:rPr>
          <w:rtl w:val="0"/>
        </w:rPr>
        <w:t xml:space="preserve">Using purpose-built connectors provided by the data processing services for efficient and optimized interaction with specific data systems (e.g., BigQuery, Cloud Storage).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Batching records into single writes significantly improves throughput and reduces overhead by minimizing API calls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Batching and Buffering</w:t>
      </w:r>
    </w:p>
    <w:p w:rsidR="00000000" w:rsidDel="00000000" w:rsidP="00000000" w:rsidRDefault="00000000" w:rsidRPr="00000000" w14:paraId="00000092">
      <w:pPr>
        <w:rPr/>
      </w:pPr>
      <w:r w:rsidDel="00000000" w:rsidR="00000000" w:rsidRPr="00000000">
        <w:rPr>
          <w:rtl w:val="0"/>
        </w:rPr>
        <w:t xml:space="preserve">Group multiple records into single write operations to improve throughput and reduce overhead.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Schema Consistency/Validation</w:t>
      </w:r>
    </w:p>
    <w:p w:rsidR="00000000" w:rsidDel="00000000" w:rsidP="00000000" w:rsidRDefault="00000000" w:rsidRPr="00000000" w14:paraId="00000096">
      <w:pPr>
        <w:rPr/>
      </w:pPr>
      <w:r w:rsidDel="00000000" w:rsidR="00000000" w:rsidRPr="00000000">
        <w:rPr>
          <w:rtl w:val="0"/>
        </w:rPr>
        <w:t xml:space="preserve">Ensure that the data's schema matches the destination's schema and validate data types to prevent ingestion errors.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Error Handling</w:t>
      </w:r>
    </w:p>
    <w:p w:rsidR="00000000" w:rsidDel="00000000" w:rsidP="00000000" w:rsidRDefault="00000000" w:rsidRPr="00000000" w14:paraId="0000009A">
      <w:pPr>
        <w:rPr/>
      </w:pPr>
      <w:r w:rsidDel="00000000" w:rsidR="00000000" w:rsidRPr="00000000">
        <w:rPr>
          <w:rtl w:val="0"/>
        </w:rPr>
        <w:t xml:space="preserve">Design error handling mechanisms because pipelines require resilience.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DLQs (e.g., using Cloud Storage or Pub/Sub) route failed records for inspection, allowing the main pipeline to continue processing valid data without interruption.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Monitoring I/O Performance</w:t>
      </w:r>
    </w:p>
    <w:p w:rsidR="00000000" w:rsidDel="00000000" w:rsidP="00000000" w:rsidRDefault="00000000" w:rsidRPr="00000000" w14:paraId="000000A0">
      <w:pPr>
        <w:rPr/>
      </w:pPr>
      <w:r w:rsidDel="00000000" w:rsidR="00000000" w:rsidRPr="00000000">
        <w:rPr>
          <w:rtl w:val="0"/>
        </w:rPr>
        <w:t xml:space="preserve">Regularly monitor input/output operations to identify and address bottlenecks proactively.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High throughput data loading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Google Cloud services simplify the implementation of these best practices. For example,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Dataflow's IOs (Input/Output transforms like BigQueryIO, TextIO, AvroIO, ParquetIO) are highly optimized, automatically handling batching, parallelism, and schema consistency.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 Serverless for Apache Spark, high-performance native connectors for Cloud Storage and BigQuery (spark-bigquery-connector) leverage underlying optimizations.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Both platforms encourage partitioning at the sink (for example, writing data to partitioned BigQuery tables) to improve query performance. In addition error handling with Dead Letter Queues (DLQs) can be effectively implemented using Cloud Storage to isolate and manage erroneous records, ensuring continuous pipeline operation.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Orchestration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Orchestration can automatically make sure all your data processing tasks—ingesting data, transforming it, and sinking it — run in the correct order, at the correct time. This process involves defining a clear workflow where you can set the sequence of operations and establish dependencies between them.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For instance, you can specify that a data transformation task should only begin after the initial data ingestion has been successfully completed. This blueprint for your automated process ensures every step is executed precisely as planned.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Directed Acyclic Graph (DAG)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Defined and automated workflows are often built like a flowchart called a Directed Acyclic Graph (DAG). Check out the video below for more information on DAGs.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Click the play button to watch the video.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Transcript</w:t>
      </w:r>
    </w:p>
    <w:p w:rsidR="00000000" w:rsidDel="00000000" w:rsidP="00000000" w:rsidRDefault="00000000" w:rsidRPr="00000000" w14:paraId="000000BB">
      <w:pPr>
        <w:rPr/>
      </w:pPr>
      <w:r w:rsidDel="00000000" w:rsidR="00000000" w:rsidRPr="00000000">
        <w:rPr>
          <w:rtl w:val="0"/>
        </w:rPr>
        <w:t xml:space="preserve">Cloud Composer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Whether it's Dataflow templates or parameterized Spark applications run via Google Cloud Serverless for Apache Spark, Cloud Composer(opens in a new tab) is the central control.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It manages execution.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It automatically tries again if something goes wrong.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 keeps a close eye on DAG and worker node progress.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Cloud Composer does this all working seamlessly with other Google Cloud services. This approach keeps things consistent and helps you and organizations, like Cymbal Superstore, build new data processes much faster.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Manual job to automated workflow</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path from a single manual job to a fully automated production pipeline is a fundamental pattern for both Serverless for Apache Spark and Dataflow. The process involves first verifying your logic with a manual run, and then using an orchestrator.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Cloud Composer is the service designed for this exact purpose.  It is a fully managed workflow orchestration service, built on Apache Airflow. It allows you to define your entire workflow—scheduling, execution, retries, and monitoring—in a Python script called a DAG (Directed Acyclic Graph).</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Building on DAGS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Orchestration builds on a fundamental understanding of a DAG.  A DAG is a way to represent a series of tasks or activities in a workflow. In the context of data pipelines, this means: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Directed: Each task in a data pipeline has a specific direction or flow. Data moves from one task to the next in a defined sequence. For example, you can't transform data before you've extracted it. This one-way flow is what makes the graph "directed."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Acyclic: The workflow never loops back on itself. A task cannot be its own ancestor or descendant. This prevents infinite loops and ensures that your data pipeline has a clear beginning and end. This "no cycles" rule is what makes the graph "acyclic."</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DAGs are the blueprint for your data pipelines, providing a clear, visual way to represent and manage the flow of data and the dependencies between tasks.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Step 1: Verify the job manually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Before automating any workflow, you must confirm that the core processing logic works as expected. This manual verification step differs slightly between the services but serves the same purpose.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Click each button to expand and learn more.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Serverless for Apache Spark</w:t>
      </w:r>
    </w:p>
    <w:p w:rsidR="00000000" w:rsidDel="00000000" w:rsidP="00000000" w:rsidRDefault="00000000" w:rsidRPr="00000000" w14:paraId="000000E1">
      <w:pPr>
        <w:rPr/>
      </w:pPr>
      <w:r w:rsidDel="00000000" w:rsidR="00000000" w:rsidRPr="00000000">
        <w:rPr>
          <w:rtl w:val="0"/>
        </w:rPr>
        <w:t xml:space="preserve">You run the job directly from the command line using the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gcloud CLI.  This validates your PySpark script and its configurations, ensuring it processes data correctly.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gcloud dataproc batches submit pyspark your-script.py --region=...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Dataflow</w:t>
      </w:r>
    </w:p>
    <w:p w:rsidR="00000000" w:rsidDel="00000000" w:rsidP="00000000" w:rsidRDefault="00000000" w:rsidRPr="00000000" w14:paraId="000000E9">
      <w:pPr>
        <w:rPr/>
      </w:pPr>
      <w:r w:rsidDel="00000000" w:rsidR="00000000" w:rsidRPr="00000000">
        <w:rPr>
          <w:rtl w:val="0"/>
        </w:rPr>
        <w:t xml:space="preserve">You can run a job using a pre-built or custom template through Dataflow's job builder UI or the gcloud CLI.</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You provide the necessary parameters, like input and output locations, to launch a single run.  This validates that the template logic is sound and the parameters are correct.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gcloud dataflow jobs run my-job-from-template --gcs-location=... --parameters=...</w:t>
      </w:r>
    </w:p>
    <w:p w:rsidR="00000000" w:rsidDel="00000000" w:rsidP="00000000" w:rsidRDefault="00000000" w:rsidRPr="00000000" w14:paraId="000000EF">
      <w:pPr>
        <w:rPr/>
      </w:pPr>
      <w:r w:rsidDel="00000000" w:rsidR="00000000" w:rsidRPr="00000000">
        <w:rPr>
          <w:rtl w:val="0"/>
        </w:rPr>
        <w:t xml:space="preserve">Step 2: Automate with Cloud Composer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Once you've verified your job, the next step is to automate its execution using Cloud Composer.  The Composer DAG effectively translates our manual CLI command into a repeatable, automated workflow.</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 Composer DAG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For manual execution, commands require specifying the script, region, version, and necessary JAR files for landing processed data to a data sink.  Below is a breakdown of how the parameters from the command line map to the DAG script.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gcloud dataproc batches submit pyspark your-script.py \</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--region=us-central1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--version=2.2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--jars=gs://.../iceberg-spark-runtime.jar,gs://.../iceberg-bq-catalog.jar</w:t>
      </w:r>
    </w:p>
    <w:p w:rsidR="00000000" w:rsidDel="00000000" w:rsidP="00000000" w:rsidRDefault="00000000" w:rsidRPr="00000000" w14:paraId="000000FF">
      <w:pPr>
        <w:rPr/>
      </w:pPr>
      <w:r w:rsidDel="00000000" w:rsidR="00000000" w:rsidRPr="00000000">
        <w:rPr>
          <w:rtl w:val="0"/>
        </w:rPr>
        <w:t xml:space="preserve">DAGs take these same parameters and codifies the manual step into a resilient, repeatable, and scheduled task.  Key components of DAGs are: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DAG Definition: Sets the schedule for the workflow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Task Definition: Known as a batch operator, is the single task in our DAG. Its job is to submit the batch job.</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Batch Configuration: This dictionary within the operator mirrors the CLI arguments.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following is a high-level view of a DAG.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The DAG sets the hourly schedule</w:t>
      </w:r>
    </w:p>
    <w:p w:rsidR="00000000" w:rsidDel="00000000" w:rsidP="00000000" w:rsidRDefault="00000000" w:rsidRPr="00000000" w14:paraId="0000010E">
      <w:pPr>
        <w:rPr/>
      </w:pPr>
      <w:r w:rsidDel="00000000" w:rsidR="00000000" w:rsidRPr="00000000">
        <w:rPr>
          <w:rtl w:val="0"/>
        </w:rPr>
        <w:t xml:space="preserve">with DAG(dag_id="auto_batch", schedule_interval="@hourly", ... ) as dag:</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    # This operator defines the job to be run</w:t>
      </w:r>
    </w:p>
    <w:p w:rsidR="00000000" w:rsidDel="00000000" w:rsidP="00000000" w:rsidRDefault="00000000" w:rsidRPr="00000000" w14:paraId="00000111">
      <w:pPr>
        <w:rPr/>
      </w:pPr>
      <w:r w:rsidDel="00000000" w:rsidR="00000000" w:rsidRPr="00000000">
        <w:rPr>
          <w:rtl w:val="0"/>
        </w:rPr>
        <w:t xml:space="preserve">    submit_spark_batch = DataprocCreateBatchOperator(</w:t>
      </w:r>
    </w:p>
    <w:p w:rsidR="00000000" w:rsidDel="00000000" w:rsidP="00000000" w:rsidRDefault="00000000" w:rsidRPr="00000000" w14:paraId="00000112">
      <w:pPr>
        <w:rPr/>
      </w:pPr>
      <w:r w:rsidDel="00000000" w:rsidR="00000000" w:rsidRPr="00000000">
        <w:rPr>
          <w:rtl w:val="0"/>
        </w:rPr>
        <w:t xml:space="preserve">        task_id="orders_aggregator_hourly",</w:t>
      </w:r>
    </w:p>
    <w:p w:rsidR="00000000" w:rsidDel="00000000" w:rsidP="00000000" w:rsidRDefault="00000000" w:rsidRPr="00000000" w14:paraId="00000113">
      <w:pPr>
        <w:rPr/>
      </w:pPr>
      <w:r w:rsidDel="00000000" w:rsidR="00000000" w:rsidRPr="00000000">
        <w:rPr>
          <w:rtl w:val="0"/>
        </w:rPr>
        <w:t xml:space="preserve">        region="us-central1", # Corresponds to --region flag</w:t>
      </w:r>
    </w:p>
    <w:p w:rsidR="00000000" w:rsidDel="00000000" w:rsidP="00000000" w:rsidRDefault="00000000" w:rsidRPr="00000000" w14:paraId="00000114">
      <w:pPr>
        <w:rPr/>
      </w:pPr>
      <w:r w:rsidDel="00000000" w:rsidR="00000000" w:rsidRPr="00000000">
        <w:rPr>
          <w:rtl w:val="0"/>
        </w:rPr>
        <w:t xml:space="preserve">        batch={</w:t>
      </w:r>
    </w:p>
    <w:p w:rsidR="00000000" w:rsidDel="00000000" w:rsidP="00000000" w:rsidRDefault="00000000" w:rsidRPr="00000000" w14:paraId="00000115">
      <w:pPr>
        <w:rPr/>
      </w:pPr>
      <w:r w:rsidDel="00000000" w:rsidR="00000000" w:rsidRPr="00000000">
        <w:rPr>
          <w:rtl w:val="0"/>
        </w:rPr>
        <w:t xml:space="preserve">            "pyspark_batch": {</w:t>
      </w:r>
    </w:p>
    <w:p w:rsidR="00000000" w:rsidDel="00000000" w:rsidP="00000000" w:rsidRDefault="00000000" w:rsidRPr="00000000" w14:paraId="00000116">
      <w:pPr>
        <w:rPr/>
      </w:pPr>
      <w:r w:rsidDel="00000000" w:rsidR="00000000" w:rsidRPr="00000000">
        <w:rPr>
          <w:rtl w:val="0"/>
        </w:rPr>
        <w:t xml:space="preserve">                # Corresponds to the python script file</w:t>
      </w:r>
    </w:p>
    <w:p w:rsidR="00000000" w:rsidDel="00000000" w:rsidP="00000000" w:rsidRDefault="00000000" w:rsidRPr="00000000" w14:paraId="00000117">
      <w:pPr>
        <w:rPr/>
      </w:pPr>
      <w:r w:rsidDel="00000000" w:rsidR="00000000" w:rsidRPr="00000000">
        <w:rPr>
          <w:rtl w:val="0"/>
        </w:rPr>
        <w:t xml:space="preserve">                "main_python_file_uri": "gs://...", </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"runtime_config": {</w:t>
      </w:r>
    </w:p>
    <w:p w:rsidR="00000000" w:rsidDel="00000000" w:rsidP="00000000" w:rsidRDefault="00000000" w:rsidRPr="00000000" w14:paraId="0000011A">
      <w:pPr>
        <w:rPr/>
      </w:pPr>
      <w:r w:rsidDel="00000000" w:rsidR="00000000" w:rsidRPr="00000000">
        <w:rPr>
          <w:rtl w:val="0"/>
        </w:rPr>
        <w:t xml:space="preserve">                "version": "2.2", # Corresponds to --version flag</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No matter which data processing engine you choose, the principle remains the same: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Build and validate your data processing logic first.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Then use Cloud Composer to turn that manual step into a reliable, automated production pipeline.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For more information on DAGs, check out this article, Write an Airflow DAG(opens in a new tab). You'll take a deeper dive into orchestration in module 4 of this course.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Review</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A data engineer needs to select the correct data sink (destination) for three different batch pipelines.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hd w:fill="f8f8f8" w:val="clear"/>
        <w:rPr>
          <w:sz w:val="21"/>
          <w:szCs w:val="21"/>
        </w:rPr>
      </w:pPr>
      <w:r w:rsidDel="00000000" w:rsidR="00000000" w:rsidRPr="00000000">
        <w:rPr>
          <w:b w:val="1"/>
          <w:bCs w:val="1"/>
          <w:sz w:val="21"/>
          <w:szCs w:val="21"/>
          <w:rtl w:val="0"/>
        </w:rPr>
        <w:t xml:space="preserve">A:</w:t>
      </w:r>
      <w:r w:rsidDel="00000000" w:rsidR="00000000" w:rsidRPr="00000000">
        <w:rPr>
          <w:sz w:val="21"/>
          <w:szCs w:val="21"/>
          <w:rtl w:val="0"/>
        </w:rPr>
        <w:t xml:space="preserve"> BigQuery is the serverless, petabyte-scale data warehouse (OLAP) specifically designed to ingest massive datasets and run complex analytical queries.</w:t>
      </w:r>
    </w:p>
    <w:p w:rsidR="00000000" w:rsidDel="00000000" w:rsidP="00000000" w:rsidRDefault="00000000" w:rsidRPr="00000000" w14:paraId="0000012C">
      <w:pPr>
        <w:shd w:fill="f8f8f8" w:val="clear"/>
        <w:rPr>
          <w:sz w:val="21"/>
          <w:szCs w:val="21"/>
        </w:rPr>
      </w:pPr>
      <w:r w:rsidDel="00000000" w:rsidR="00000000" w:rsidRPr="00000000">
        <w:rPr>
          <w:b w:val="1"/>
          <w:bCs w:val="1"/>
          <w:sz w:val="21"/>
          <w:szCs w:val="21"/>
          <w:rtl w:val="0"/>
        </w:rPr>
        <w:t xml:space="preserve">B:</w:t>
      </w:r>
      <w:r w:rsidDel="00000000" w:rsidR="00000000" w:rsidRPr="00000000">
        <w:rPr>
          <w:sz w:val="21"/>
          <w:szCs w:val="21"/>
          <w:rtl w:val="0"/>
        </w:rPr>
        <w:t xml:space="preserve"> Cloud Storage is the most flexible and cost-effective option for a durable landing zone or data lake, capable of storing any file format, including optimized columnar formats like Parquet or Avro.</w:t>
      </w:r>
    </w:p>
    <w:p w:rsidR="00000000" w:rsidDel="00000000" w:rsidP="00000000" w:rsidRDefault="00000000" w:rsidRPr="00000000" w14:paraId="0000012D">
      <w:pPr>
        <w:shd w:fill="f8f8f8" w:val="clear"/>
        <w:rPr>
          <w:sz w:val="21"/>
          <w:szCs w:val="21"/>
        </w:rPr>
      </w:pPr>
      <w:r w:rsidDel="00000000" w:rsidR="00000000" w:rsidRPr="00000000">
        <w:rPr>
          <w:b w:val="1"/>
          <w:bCs w:val="1"/>
          <w:sz w:val="21"/>
          <w:szCs w:val="21"/>
          <w:rtl w:val="0"/>
        </w:rPr>
        <w:t xml:space="preserve">C: </w:t>
      </w:r>
      <w:r w:rsidDel="00000000" w:rsidR="00000000" w:rsidRPr="00000000">
        <w:rPr>
          <w:sz w:val="21"/>
          <w:szCs w:val="21"/>
          <w:rtl w:val="0"/>
        </w:rPr>
        <w:t xml:space="preserve">Cloud SQL is a managed transactional database (OLTP) optimized for immediate, low-latency lookups and transactions, such as serving data to a live application, and works best with small to moderate data sizes.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