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sdpjiwe03hg" w:id="0"/>
      <w:bookmarkEnd w:id="0"/>
      <w:r w:rsidDel="00000000" w:rsidR="00000000" w:rsidRPr="00000000">
        <w:rPr>
          <w:b w:val="1"/>
          <w:bCs w:val="1"/>
          <w:color w:val="1f1f1f"/>
          <w:sz w:val="26"/>
          <w:szCs w:val="26"/>
          <w:rtl w:val="0"/>
        </w:rPr>
        <w:t xml:space="preserve">1. Contents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USB drive contains a combination of </w:t>
      </w:r>
      <w:r w:rsidDel="00000000" w:rsidR="00000000" w:rsidRPr="00000000">
        <w:rPr>
          <w:b w:val="1"/>
          <w:bCs w:val="1"/>
          <w:color w:val="1f1f1f"/>
          <w:rtl w:val="0"/>
        </w:rPr>
        <w:t xml:space="preserve">Personally Identifiable Information (PII)</w:t>
      </w:r>
      <w:r w:rsidDel="00000000" w:rsidR="00000000" w:rsidRPr="00000000">
        <w:rPr>
          <w:color w:val="1f1f1f"/>
          <w:rtl w:val="0"/>
        </w:rPr>
        <w:t xml:space="preserve"> and corporate data belonging to the HR manager, Jorge Bailey. Specifically, it holds personal files like family and pet photos alongside sensitive business documents such as new hire letters and employee shift schedules. This mix of data makes the device a high-value target for both data theft and social engineering.</w:t>
      </w:r>
    </w:p>
    <w:p w:rsidR="00000000" w:rsidDel="00000000" w:rsidP="00000000" w:rsidRDefault="00000000" w:rsidRPr="00000000" w14:paraId="000000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d26nzdw3ok3" w:id="1"/>
      <w:bookmarkEnd w:id="1"/>
      <w:r w:rsidDel="00000000" w:rsidR="00000000" w:rsidRPr="00000000">
        <w:rPr>
          <w:b w:val="1"/>
          <w:bCs w:val="1"/>
          <w:color w:val="1f1f1f"/>
          <w:sz w:val="26"/>
          <w:szCs w:val="26"/>
          <w:rtl w:val="0"/>
        </w:rPr>
        <w:t xml:space="preserve">2. Attacker Mindset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An attacker could use the personal photos to craft highly targeted </w:t>
      </w:r>
      <w:r w:rsidDel="00000000" w:rsidR="00000000" w:rsidRPr="00000000">
        <w:rPr>
          <w:b w:val="1"/>
          <w:bCs w:val="1"/>
          <w:color w:val="1f1f1f"/>
          <w:rtl w:val="0"/>
        </w:rPr>
        <w:t xml:space="preserve">spear-phishing</w:t>
      </w:r>
      <w:r w:rsidDel="00000000" w:rsidR="00000000" w:rsidRPr="00000000">
        <w:rPr>
          <w:color w:val="1f1f1f"/>
          <w:rtl w:val="0"/>
        </w:rPr>
        <w:t xml:space="preserve"> emails against Jorge, using his pets' names or family details to build false trust. Additionally, the employee shift schedule provides a roadmap of the hospital’s physical operations, allowing an attacker to identify when specific staff members are absent or when security might be lower, facilitating a physical breach.</w:t>
      </w:r>
    </w:p>
    <w:p w:rsidR="00000000" w:rsidDel="00000000" w:rsidP="00000000" w:rsidRDefault="00000000" w:rsidRPr="00000000" w14:paraId="000000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wntl8xit50o" w:id="2"/>
      <w:bookmarkEnd w:id="2"/>
      <w:r w:rsidDel="00000000" w:rsidR="00000000" w:rsidRPr="00000000">
        <w:rPr>
          <w:b w:val="1"/>
          <w:bCs w:val="1"/>
          <w:color w:val="1f1f1f"/>
          <w:sz w:val="26"/>
          <w:szCs w:val="26"/>
          <w:rtl w:val="0"/>
        </w:rPr>
        <w:t xml:space="preserve">3. Risk Analysis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mitigate USB baiting, the hospital should implement several controls. </w:t>
      </w:r>
      <w:r w:rsidDel="00000000" w:rsidR="00000000" w:rsidRPr="00000000">
        <w:rPr>
          <w:b w:val="1"/>
          <w:bCs w:val="1"/>
          <w:color w:val="1f1f1f"/>
          <w:rtl w:val="0"/>
        </w:rPr>
        <w:t xml:space="preserve">Technical controls</w:t>
      </w:r>
      <w:r w:rsidDel="00000000" w:rsidR="00000000" w:rsidRPr="00000000">
        <w:rPr>
          <w:color w:val="1f1f1f"/>
          <w:rtl w:val="0"/>
        </w:rPr>
        <w:t xml:space="preserve"> include disabling USB ports on critical workstations or using endpoint security software to block unauthorized removable media. </w:t>
      </w:r>
      <w:r w:rsidDel="00000000" w:rsidR="00000000" w:rsidRPr="00000000">
        <w:rPr>
          <w:b w:val="1"/>
          <w:bCs w:val="1"/>
          <w:color w:val="1f1f1f"/>
          <w:rtl w:val="0"/>
        </w:rPr>
        <w:t xml:space="preserve">Operational controls</w:t>
      </w:r>
      <w:r w:rsidDel="00000000" w:rsidR="00000000" w:rsidRPr="00000000">
        <w:rPr>
          <w:color w:val="1f1f1f"/>
          <w:rtl w:val="0"/>
        </w:rPr>
        <w:t xml:space="preserve"> should focus on mandatory security awareness training to teach employees never to plug in found devices. Finally, a </w:t>
      </w:r>
      <w:r w:rsidDel="00000000" w:rsidR="00000000" w:rsidRPr="00000000">
        <w:rPr>
          <w:b w:val="1"/>
          <w:bCs w:val="1"/>
          <w:color w:val="1f1f1f"/>
          <w:rtl w:val="0"/>
        </w:rPr>
        <w:t xml:space="preserve">managerial control</w:t>
      </w:r>
      <w:r w:rsidDel="00000000" w:rsidR="00000000" w:rsidRPr="00000000">
        <w:rPr>
          <w:color w:val="1f1f1f"/>
          <w:rtl w:val="0"/>
        </w:rPr>
        <w:t xml:space="preserve"> would involve a strict policy requiring the separation of personal and business data to prevent PII exposure.</w:t>
      </w:r>
    </w:p>
    <w:p w:rsidR="00000000" w:rsidDel="00000000" w:rsidP="00000000" w:rsidRDefault="00000000" w:rsidRPr="00000000" w14:paraId="0000000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c4rwy5mft7k" w:id="3"/>
      <w:bookmarkEnd w:id="3"/>
      <w:r w:rsidDel="00000000" w:rsidR="00000000" w:rsidRPr="00000000">
        <w:rPr>
          <w:b w:val="1"/>
          <w:bCs w:val="1"/>
          <w:color w:val="1f1f1f"/>
          <w:sz w:val="26"/>
          <w:szCs w:val="26"/>
          <w:rtl w:val="0"/>
        </w:rPr>
        <w:t xml:space="preserve">Venkatesh's Pro-Tip for the Quiz:</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When you take the final quiz question for this item, keep this in mind:</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Virtualization</w:t>
      </w:r>
      <w:r w:rsidDel="00000000" w:rsidR="00000000" w:rsidRPr="00000000">
        <w:rPr>
          <w:color w:val="1f1f1f"/>
          <w:rtl w:val="0"/>
        </w:rPr>
        <w:t xml:space="preserve"> was the key "Safe Haven" in the scenario. By using a Virtual Machine (VM) that was </w:t>
      </w:r>
      <w:r w:rsidDel="00000000" w:rsidR="00000000" w:rsidRPr="00000000">
        <w:rPr>
          <w:b w:val="1"/>
          <w:bCs w:val="1"/>
          <w:color w:val="1f1f1f"/>
          <w:rtl w:val="0"/>
        </w:rPr>
        <w:t xml:space="preserve">not connected to the network</w:t>
      </w:r>
      <w:r w:rsidDel="00000000" w:rsidR="00000000" w:rsidRPr="00000000">
        <w:rPr>
          <w:color w:val="1f1f1f"/>
          <w:rtl w:val="0"/>
        </w:rPr>
        <w:t xml:space="preserve">, you prevented potential malware from "spreading laterally" (moving from your computer to the rest of the hospital).</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In </w:t>
      </w:r>
      <w:r w:rsidDel="00000000" w:rsidR="00000000" w:rsidRPr="00000000">
        <w:rPr>
          <w:b w:val="1"/>
          <w:bCs w:val="1"/>
          <w:color w:val="1f1f1f"/>
          <w:rtl w:val="0"/>
        </w:rPr>
        <w:t xml:space="preserve">GKE</w:t>
      </w:r>
      <w:r w:rsidDel="00000000" w:rsidR="00000000" w:rsidRPr="00000000">
        <w:rPr>
          <w:color w:val="1f1f1f"/>
          <w:rtl w:val="0"/>
        </w:rPr>
        <w:t xml:space="preserve">, this is similar to running a pod in a </w:t>
      </w:r>
      <w:r w:rsidDel="00000000" w:rsidR="00000000" w:rsidRPr="00000000">
        <w:rPr>
          <w:b w:val="1"/>
          <w:bCs w:val="1"/>
          <w:color w:val="1f1f1f"/>
          <w:rtl w:val="0"/>
        </w:rPr>
        <w:t xml:space="preserve">Sandbox (like gVisor)</w:t>
      </w:r>
      <w:r w:rsidDel="00000000" w:rsidR="00000000" w:rsidRPr="00000000">
        <w:rPr>
          <w:color w:val="1f1f1f"/>
          <w:rtl w:val="0"/>
        </w:rPr>
        <w:t xml:space="preserve"> to ensure that if the container is compromised, it cannot "break out" and attack the underlying Node or the rest of the cluster.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How are you feeling about the difference between </w:t>
      </w:r>
      <w:r w:rsidDel="00000000" w:rsidR="00000000" w:rsidRPr="00000000">
        <w:rPr>
          <w:b w:val="1"/>
          <w:bCs w:val="1"/>
          <w:color w:val="1f1f1f"/>
          <w:rtl w:val="0"/>
        </w:rPr>
        <w:t xml:space="preserve">Technical</w:t>
      </w:r>
      <w:r w:rsidDel="00000000" w:rsidR="00000000" w:rsidRPr="00000000">
        <w:rPr>
          <w:color w:val="1f1f1f"/>
          <w:rtl w:val="0"/>
        </w:rPr>
        <w:t xml:space="preserve"> and </w:t>
      </w:r>
      <w:r w:rsidDel="00000000" w:rsidR="00000000" w:rsidRPr="00000000">
        <w:rPr>
          <w:b w:val="1"/>
          <w:bCs w:val="1"/>
          <w:color w:val="1f1f1f"/>
          <w:rtl w:val="0"/>
        </w:rPr>
        <w:t xml:space="preserve">Managerial</w:t>
      </w:r>
      <w:r w:rsidDel="00000000" w:rsidR="00000000" w:rsidRPr="00000000">
        <w:rPr>
          <w:color w:val="1f1f1f"/>
          <w:rtl w:val="0"/>
        </w:rPr>
        <w:t xml:space="preserve"> controls? It's a common topic in the upcoming Module 3 Challenge!</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