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NexaCare 3.0</w:t>
      </w:r>
      <w:r w:rsidDel="00000000" w:rsidR="00000000" w:rsidRPr="00000000">
        <w:rPr>
          <w:color w:val="1f1f1f"/>
          <w:rtl w:val="0"/>
        </w:rPr>
        <w:t xml:space="preserve"> upgrade and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Multi-Agent AI</w:t>
      </w:r>
      <w:r w:rsidDel="00000000" w:rsidR="00000000" w:rsidRPr="00000000">
        <w:rPr>
          <w:color w:val="1f1f1f"/>
          <w:rtl w:val="0"/>
        </w:rPr>
        <w:t xml:space="preserve"> project, we will use those high-stakes scenarios to complete these exercises.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d5ac5ruxkz0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Exercise 1: BPMN Diagram (The "Who" and "When")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color w:val="1f1f1f"/>
          <w:rtl w:val="0"/>
        </w:rPr>
        <w:t xml:space="preserve"> An email thread between a Clinic Manager, a Patient, and the NexaCare Support team regarding a failed SMS reminder.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Actors:</w:t>
      </w:r>
      <w:r w:rsidDel="00000000" w:rsidR="00000000" w:rsidRPr="00000000">
        <w:rPr>
          <w:color w:val="1f1f1f"/>
          <w:rtl w:val="0"/>
        </w:rPr>
        <w:t xml:space="preserve"> Patient, NexaCare Web Portal, Third-Party SMS Gateway, Clinic Staff.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Patient books appointment → System triggers SMS request → Gateway sends message → Patient confirms via link.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Mermaid Syntax Prompt (for your AI tool):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40" w:lineRule="auto"/>
        <w:ind w:left="3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"Based on the NexaCare SMS reminder workflow, create a BPMN diagram in Mermaid syntax. Include swimlanes for Patient, NexaCare Backend, and SMS Gateway. Show the sequence: 1. Booking 2. Triggering Reminder 3. Handling API Timeout 4. Manual Follow-up by Clinic Staff if SMS fails."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dq6z8vibvjh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Exercise 2: Flowchart vs. Customer Journey Map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color w:val="1f1f1f"/>
          <w:rtl w:val="0"/>
        </w:rPr>
        <w:t xml:space="preserve"> A patient using the new "Real-Time Doctor Availability" feature to book a last-minute appointment.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b1ax74nlrxkh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Step 1: The Flowchart (Logic)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focuses on the "If/Then" logic of the code.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Decision Diamond:</w:t>
      </w:r>
      <w:r w:rsidDel="00000000" w:rsidR="00000000" w:rsidRPr="00000000">
        <w:rPr>
          <w:color w:val="1f1f1f"/>
          <w:rtl w:val="0"/>
        </w:rPr>
        <w:t xml:space="preserve"> Is the slot still available?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Yes:</w:t>
      </w:r>
      <w:r w:rsidDel="00000000" w:rsidR="00000000" w:rsidRPr="00000000">
        <w:rPr>
          <w:color w:val="1f1f1f"/>
          <w:rtl w:val="0"/>
        </w:rPr>
        <w:t xml:space="preserve"> Proceed to confirmation.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No:</w:t>
      </w:r>
      <w:r w:rsidDel="00000000" w:rsidR="00000000" w:rsidRPr="00000000">
        <w:rPr>
          <w:color w:val="1f1f1f"/>
          <w:rtl w:val="0"/>
        </w:rPr>
        <w:t xml:space="preserve"> Refresh availability and return to search.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pvzynul024ek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Step 2: The Customer Journey Map (Experience)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focuses on how the patient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feels</w:t>
      </w:r>
      <w:r w:rsidDel="00000000" w:rsidR="00000000" w:rsidRPr="00000000">
        <w:rPr>
          <w:color w:val="1f1f1f"/>
          <w:rtl w:val="0"/>
        </w:rPr>
        <w:t xml:space="preserve"> during the NexaCare upgrade.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Awareness:</w:t>
      </w:r>
      <w:r w:rsidDel="00000000" w:rsidR="00000000" w:rsidRPr="00000000">
        <w:rPr>
          <w:color w:val="1f1f1f"/>
          <w:rtl w:val="0"/>
        </w:rPr>
        <w:t xml:space="preserve"> Patient receives an email about the new 3.0 features (Curiosity).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Use:</w:t>
      </w:r>
      <w:r w:rsidDel="00000000" w:rsidR="00000000" w:rsidRPr="00000000">
        <w:rPr>
          <w:color w:val="1f1f1f"/>
          <w:rtl w:val="0"/>
        </w:rPr>
        <w:t xml:space="preserve"> Patient tries to book on a Monday morning (Anxiety due to high traffic).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Support:</w:t>
      </w:r>
      <w:r w:rsidDel="00000000" w:rsidR="00000000" w:rsidRPr="00000000">
        <w:rPr>
          <w:color w:val="1f1f1f"/>
          <w:rtl w:val="0"/>
        </w:rPr>
        <w:t xml:space="preserve"> Patient gets an instant SMS confirmation (Relief/Satisfaction).</w:t>
      </w:r>
    </w:p>
    <w:p w:rsidR="00000000" w:rsidDel="00000000" w:rsidP="00000000" w:rsidRDefault="00000000" w:rsidRPr="00000000" w14:paraId="0000001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zmilcwcvo8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Exercise 3: System Architecture Diagram (The "How")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color w:val="1f1f1f"/>
          <w:rtl w:val="0"/>
        </w:rPr>
        <w:t xml:space="preserve">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Hierarchical Multi-Agent Supervisor</w:t>
      </w:r>
      <w:r w:rsidDel="00000000" w:rsidR="00000000" w:rsidRPr="00000000">
        <w:rPr>
          <w:color w:val="1f1f1f"/>
          <w:rtl w:val="0"/>
        </w:rPr>
        <w:t xml:space="preserve"> architecture for content creation (Arre Voice/Seidhi Pudhusu).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Components to Include: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Interface:</w:t>
      </w:r>
      <w:r w:rsidDel="00000000" w:rsidR="00000000" w:rsidRPr="00000000">
        <w:rPr>
          <w:color w:val="1f1f1f"/>
          <w:rtl w:val="0"/>
        </w:rPr>
        <w:t xml:space="preserve"> (Where you enter the podcast topic).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Supervisor Node:</w:t>
      </w:r>
      <w:r w:rsidDel="00000000" w:rsidR="00000000" w:rsidRPr="00000000">
        <w:rPr>
          <w:color w:val="1f1f1f"/>
          <w:rtl w:val="0"/>
        </w:rPr>
        <w:t xml:space="preserve"> (The router we coded in the last step).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Specialized Agent Nodes:</w:t>
      </w:r>
      <w:r w:rsidDel="00000000" w:rsidR="00000000" w:rsidRPr="00000000">
        <w:rPr>
          <w:color w:val="1f1f1f"/>
          <w:rtl w:val="0"/>
        </w:rPr>
        <w:t xml:space="preserve"> (Researcher, Writer, Editor).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Vector Database:</w:t>
      </w:r>
      <w:r w:rsidDel="00000000" w:rsidR="00000000" w:rsidRPr="00000000">
        <w:rPr>
          <w:color w:val="1f1f1f"/>
          <w:rtl w:val="0"/>
        </w:rPr>
        <w:t xml:space="preserve"> (Where you store research context).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External LLM APIs:</w:t>
      </w:r>
      <w:r w:rsidDel="00000000" w:rsidR="00000000" w:rsidRPr="00000000">
        <w:rPr>
          <w:color w:val="1f1f1f"/>
          <w:rtl w:val="0"/>
        </w:rPr>
        <w:t xml:space="preserve"> (Gemini, DeepSeek, Grok).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Mermaid Architecture Prompt: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40" w:lineRule="auto"/>
        <w:ind w:left="3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"Create a system architecture diagram in Mermaid syntax for my Multi-Agent Supervisor system. Show the User connecting to the Web App, which calls the Supervisor Agent. Show the Supervisor routing data to three sub-agents (Researcher, Writer, Editor) and an external Vector DB for RAG (Retrieval-Augmented Generation). Use arrows to show the flow of 'Context' and 'Drafts'."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