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vj8dc9decle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Pitch Deck Outline: NeoCycle Bio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Sub-title:</w:t>
      </w:r>
      <w:r w:rsidDel="00000000" w:rsidR="00000000" w:rsidRPr="00000000">
        <w:rPr>
          <w:color w:val="1f1f1f"/>
          <w:rtl w:val="0"/>
        </w:rPr>
        <w:t xml:space="preserve"> High-Yield Fuel Generation from the Circular Carbon Economy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Venkatesh.R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vshzxyvi5d3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Vision (The "Why")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Hook:</w:t>
      </w:r>
      <w:r w:rsidDel="00000000" w:rsidR="00000000" w:rsidRPr="00000000">
        <w:rPr>
          <w:color w:val="1f1f1f"/>
          <w:rtl w:val="0"/>
        </w:rPr>
        <w:t xml:space="preserve"> In 2026, the energy crisis isn't a supply problem; it’s a recycling problem.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Mission:</w:t>
      </w:r>
      <w:r w:rsidDel="00000000" w:rsidR="00000000" w:rsidRPr="00000000">
        <w:rPr>
          <w:color w:val="1f1f1f"/>
          <w:rtl w:val="0"/>
        </w:rPr>
        <w:t xml:space="preserve"> To decouple fuel production from extraction by turning methane liabilities into high-density energy assets.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color w:val="1f1f1f"/>
          <w:rtl w:val="0"/>
        </w:rPr>
        <w:t xml:space="preserve"> A world where "waste" is a term of the past and fuel is as renewable as the decomposition process itself.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m50sopj1181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Problem (The Market Gap)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"Old Carbon" Volatility:</w:t>
      </w:r>
      <w:r w:rsidDel="00000000" w:rsidR="00000000" w:rsidRPr="00000000">
        <w:rPr>
          <w:color w:val="1f1f1f"/>
          <w:rtl w:val="0"/>
        </w:rPr>
        <w:t xml:space="preserve"> Fluctuating gasoline prices and the geopolitical risks of fossil fuels.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Infrastructure Barrier:</w:t>
      </w:r>
      <w:r w:rsidDel="00000000" w:rsidR="00000000" w:rsidRPr="00000000">
        <w:rPr>
          <w:color w:val="1f1f1f"/>
          <w:rtl w:val="0"/>
        </w:rPr>
        <w:t xml:space="preserve"> Ethane is too volatile to transport; Ethanol displaces food crops and lacks energy density.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Methane Leak:</w:t>
      </w:r>
      <w:r w:rsidDel="00000000" w:rsidR="00000000" w:rsidRPr="00000000">
        <w:rPr>
          <w:color w:val="1f1f1f"/>
          <w:rtl w:val="0"/>
        </w:rPr>
        <w:t xml:space="preserve"> Billions of cubic feet of potent greenhouse gas escape from landfills and farms every year, ignored as "waste."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j8y6k5owcju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The Solution: The NeoCycle Bioreactor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Hyper-Local Generation:</w:t>
      </w:r>
      <w:r w:rsidDel="00000000" w:rsidR="00000000" w:rsidRPr="00000000">
        <w:rPr>
          <w:color w:val="1f1f1f"/>
          <w:rtl w:val="0"/>
        </w:rPr>
        <w:t xml:space="preserve"> Utilizing "Dairy Clusters" to capture raw methane at the source.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Synthetic Biology Core:</w:t>
      </w:r>
      <w:r w:rsidDel="00000000" w:rsidR="00000000" w:rsidRPr="00000000">
        <w:rPr>
          <w:color w:val="1f1f1f"/>
          <w:rtl w:val="0"/>
        </w:rPr>
        <w:t xml:space="preserve"> Our proprietary, CRISPR-enhanced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Industrial Acetogens</w:t>
      </w:r>
      <w:r w:rsidDel="00000000" w:rsidR="00000000" w:rsidRPr="00000000">
        <w:rPr>
          <w:color w:val="1f1f1f"/>
          <w:rtl w:val="0"/>
        </w:rPr>
        <w:t xml:space="preserve"> don't just capture gas—they upcycle it.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Output:</w:t>
      </w:r>
      <w:r w:rsidDel="00000000" w:rsidR="00000000" w:rsidRPr="00000000">
        <w:rPr>
          <w:color w:val="1f1f1f"/>
          <w:rtl w:val="0"/>
        </w:rPr>
        <w:t xml:space="preserve"> Drop-in ready Gasoline and Sustainable Aviation Fuel (SAF) that requires zero engine modification.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gfw0yadbofr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The Technology (The "How")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Two-Stage Relay: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A (The Capture):</w:t>
      </w:r>
      <w:r w:rsidDel="00000000" w:rsidR="00000000" w:rsidRPr="00000000">
        <w:rPr>
          <w:color w:val="1f1f1f"/>
          <w:rtl w:val="0"/>
        </w:rPr>
        <w:t xml:space="preserve"> Anaerobic digesters consolidate waste from a 50-mile farm radius.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B (The Conversion):</w:t>
      </w:r>
      <w:r w:rsidDel="00000000" w:rsidR="00000000" w:rsidRPr="00000000">
        <w:rPr>
          <w:color w:val="1f1f1f"/>
          <w:rtl w:val="0"/>
        </w:rPr>
        <w:t xml:space="preserve"> Our engineered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Methanotrophs</w:t>
      </w:r>
      <w:r w:rsidDel="00000000" w:rsidR="00000000" w:rsidRPr="00000000">
        <w:rPr>
          <w:color w:val="1f1f1f"/>
          <w:rtl w:val="0"/>
        </w:rPr>
        <w:t xml:space="preserve"> consume the methane and excrete liquid fuel precursors.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Efficiency Edge:</w:t>
      </w:r>
      <w:r w:rsidDel="00000000" w:rsidR="00000000" w:rsidRPr="00000000">
        <w:rPr>
          <w:color w:val="1f1f1f"/>
          <w:rtl w:val="0"/>
        </w:rPr>
        <w:t xml:space="preserve"> 40% higher conversion rate than traditional biomass-to-liquid methods.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05500" cy="5905500"/>
            <wp:effectExtent b="7620" l="7620" r="7620" t="7620"/>
            <wp:docPr descr="hydrogen fuel cell, AI generated" id="1" name="image1.jpg"/>
            <a:graphic>
              <a:graphicData uri="http://schemas.openxmlformats.org/drawingml/2006/picture">
                <pic:pic>
                  <pic:nvPicPr>
                    <pic:cNvPr descr="hydrogen fuel cell, AI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05500"/>
                    </a:xfrm>
                    <a:prstGeom prst="rect"/>
                    <a:ln w="7620">
                      <a:solidFill>
                        <a:srgbClr val="E1E3E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Getty Images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c2e7ff" w:val="clear"/>
        <w:spacing w:after="480" w:lineRule="auto"/>
        <w:ind w:left="720" w:hanging="360"/>
      </w:pPr>
      <w:r w:rsidDel="00000000" w:rsidR="00000000" w:rsidRPr="00000000">
        <w:rPr>
          <w:color w:val="004a77"/>
          <w:rtl w:val="0"/>
        </w:rPr>
        <w:t xml:space="preserve">Explore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(Note: While the process is biological, the industrial setup mirrors high-efficiency fuel cell clusters for energy output.)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lskv7ajpdb1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Market Opportunity &amp; Business Model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Market:</w:t>
      </w:r>
      <w:r w:rsidDel="00000000" w:rsidR="00000000" w:rsidRPr="00000000">
        <w:rPr>
          <w:color w:val="1f1f1f"/>
          <w:rtl w:val="0"/>
        </w:rPr>
        <w:t xml:space="preserve"> Regional municipal fleets, logistics companies, and regional airlines facing "Green Mandates."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Revenue Streams: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Fuel Sales:</w:t>
      </w:r>
      <w:r w:rsidDel="00000000" w:rsidR="00000000" w:rsidRPr="00000000">
        <w:rPr>
          <w:color w:val="1f1f1f"/>
          <w:rtl w:val="0"/>
        </w:rPr>
        <w:t xml:space="preserve"> Direct-to-fleet liquid fuel contracts.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Carbon Credits:</w:t>
      </w:r>
      <w:r w:rsidDel="00000000" w:rsidR="00000000" w:rsidRPr="00000000">
        <w:rPr>
          <w:color w:val="1f1f1f"/>
          <w:rtl w:val="0"/>
        </w:rPr>
        <w:t xml:space="preserve"> Monetizing the sequestration of methane and $CO_2$.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Waste Management Fees:</w:t>
      </w:r>
      <w:r w:rsidDel="00000000" w:rsidR="00000000" w:rsidRPr="00000000">
        <w:rPr>
          <w:color w:val="1f1f1f"/>
          <w:rtl w:val="0"/>
        </w:rPr>
        <w:t xml:space="preserve"> Charging "tipping fees" to farms and landfills for processing their waste.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yr9toky2x4z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The 2026 Social Impact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Food Security:</w:t>
      </w:r>
      <w:r w:rsidDel="00000000" w:rsidR="00000000" w:rsidRPr="00000000">
        <w:rPr>
          <w:color w:val="1f1f1f"/>
          <w:rtl w:val="0"/>
        </w:rPr>
        <w:t xml:space="preserve"> Unlike 1st-gen Ethanol, NeoCycle uses zero arable land.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Decarbonization:</w:t>
      </w:r>
      <w:r w:rsidDel="00000000" w:rsidR="00000000" w:rsidRPr="00000000">
        <w:rPr>
          <w:color w:val="1f1f1f"/>
          <w:rtl w:val="0"/>
        </w:rPr>
        <w:t xml:space="preserve"> Each "Dairy Cluster" installation removes the carbon equivalent of 15,000 cars from the atmosphere annually.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Energy Sovereignty:</w:t>
      </w:r>
      <w:r w:rsidDel="00000000" w:rsidR="00000000" w:rsidRPr="00000000">
        <w:rPr>
          <w:color w:val="1f1f1f"/>
          <w:rtl w:val="0"/>
        </w:rPr>
        <w:t xml:space="preserve"> Turning local waste into local power, reducing reliance on global supply chains.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uealfcc6zvt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 The "Ask"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Investment:</w:t>
      </w:r>
      <w:r w:rsidDel="00000000" w:rsidR="00000000" w:rsidRPr="00000000">
        <w:rPr>
          <w:color w:val="1f1f1f"/>
          <w:rtl w:val="0"/>
        </w:rPr>
        <w:t xml:space="preserve"> $15M Seed/Series A.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 of Funds:</w:t>
      </w:r>
      <w:r w:rsidDel="00000000" w:rsidR="00000000" w:rsidRPr="00000000">
        <w:rPr>
          <w:color w:val="1f1f1f"/>
          <w:rtl w:val="0"/>
        </w:rPr>
        <w:t xml:space="preserve"> Scaling the first "Mega-Digester" prototype in the Midwest and expanding our CRISPR lab's microbial library.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color w:val="1f1f1f"/>
          <w:rtl w:val="0"/>
        </w:rPr>
        <w:t xml:space="preserve"> Full commercial fuel certification by Q4 2026.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we head into late 2026, the unit economics of synthetic biology have reached a tipping point. Below is the strategic financial projection and technical breakdown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NeoCycle Bio</w:t>
      </w:r>
      <w:r w:rsidDel="00000000" w:rsidR="00000000" w:rsidRPr="00000000">
        <w:rPr>
          <w:color w:val="1f1f1f"/>
          <w:rtl w:val="0"/>
        </w:rPr>
        <w:t xml:space="preserve">, designed to provide the "hard data" required for a sophisticated leadership or investor review.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xc5zxji29v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2026 Financial Projections: The "Dairy Cluster" Model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Our projections assume a standard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Hub-and-Spoke</w:t>
      </w:r>
      <w:r w:rsidDel="00000000" w:rsidR="00000000" w:rsidRPr="00000000">
        <w:rPr>
          <w:color w:val="1f1f1f"/>
          <w:rtl w:val="0"/>
        </w:rPr>
        <w:t xml:space="preserve"> model: one central Bioreactor Hub serving a cluster of 5–10 dairy farms.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swjabbvdl48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Capital Expenditure (CAPEX)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Launching a regional production facility in 2026 requires a significant but high-yield investment.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680"/>
        <w:gridCol w:w="4800"/>
        <w:tblGridChange w:id="0">
          <w:tblGrid>
            <w:gridCol w:w="2250"/>
            <w:gridCol w:w="1680"/>
            <w:gridCol w:w="4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Facility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$15,000,000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Site prep, structural build-out, and utility hookups.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Bioreactors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$8,000,000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Automated stainless steel and modular single-use units.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Feedstock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$3,000,000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Scrubbing raw biogas ($CH_4 + CO_2 + H_2S$) for the bacteria.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Output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$25,000,000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Specialized high-capacity tanks for SAF and Gasoline.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Working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$135,000,000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Buffer to reach profitability by Q3 2026.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Startup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~$186M+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Note: Smaller pilots can scale at 1/10th this cost.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ntl75403m0w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Revenue &amp; Unit Economics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Market Price (Fuel):</w:t>
      </w:r>
      <w:r w:rsidDel="00000000" w:rsidR="00000000" w:rsidRPr="00000000">
        <w:rPr>
          <w:color w:val="1f1f1f"/>
          <w:rtl w:val="0"/>
        </w:rPr>
        <w:t xml:space="preserve"> We target a "Green Premium" price point, competitive with Sustainable Aviation Fuel (SAF), currently trading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2x–3x</w:t>
      </w:r>
      <w:r w:rsidDel="00000000" w:rsidR="00000000" w:rsidRPr="00000000">
        <w:rPr>
          <w:color w:val="1f1f1f"/>
          <w:rtl w:val="0"/>
        </w:rPr>
        <w:t xml:space="preserve"> the price of fossil jet fuel.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Carbon Credit Upside:</w:t>
      </w:r>
      <w:r w:rsidDel="00000000" w:rsidR="00000000" w:rsidRPr="00000000">
        <w:rPr>
          <w:color w:val="1f1f1f"/>
          <w:rtl w:val="0"/>
        </w:rPr>
        <w:t xml:space="preserve"> In 2026, tech-based Carbon Dioxide Removal (CDR) credits are fetching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$150–$500/tCO₂e</w:t>
      </w:r>
      <w:r w:rsidDel="00000000" w:rsidR="00000000" w:rsidRPr="00000000">
        <w:rPr>
          <w:color w:val="1f1f1f"/>
          <w:rtl w:val="0"/>
        </w:rPr>
        <w:t xml:space="preserve">. Because our process prevents methane leaks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and</w:t>
      </w:r>
      <w:r w:rsidDel="00000000" w:rsidR="00000000" w:rsidRPr="00000000">
        <w:rPr>
          <w:color w:val="1f1f1f"/>
          <w:rtl w:val="0"/>
        </w:rPr>
        <w:t xml:space="preserve"> sequesters $CO_2$, we generate dual-stream credits.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Profitability:</w:t>
      </w:r>
      <w:r w:rsidDel="00000000" w:rsidR="00000000" w:rsidRPr="00000000">
        <w:rPr>
          <w:color w:val="1f1f1f"/>
          <w:rtl w:val="0"/>
        </w:rPr>
        <w:t xml:space="preserve"> We project a "Cash Trough" in September 2026, with break-even occurring 14 months after the first cluster goes live.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ulble4cc44l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Technical White Paper: The "Super-Bug" Conversion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Traditional fuel production requires high heat and pressure. NeoCycle Bio utilizes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Methanotrophic Catalysis</w:t>
      </w:r>
      <w:r w:rsidDel="00000000" w:rsidR="00000000" w:rsidRPr="00000000">
        <w:rPr>
          <w:color w:val="1f1f1f"/>
          <w:rtl w:val="0"/>
        </w:rPr>
        <w:t xml:space="preserve">, which operates at ambient conditions (25°C–40°C).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34xrzjpgyel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Microscopic Engine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Our chassis organism is a modified strain of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Methylomicrobium buryatense</w:t>
      </w:r>
      <w:r w:rsidDel="00000000" w:rsidR="00000000" w:rsidRPr="00000000">
        <w:rPr>
          <w:color w:val="1f1f1f"/>
          <w:rtl w:val="0"/>
        </w:rPr>
        <w:t xml:space="preserve"> 5GB1C.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Methane Monooxygenase (MMO):</w:t>
      </w:r>
      <w:r w:rsidDel="00000000" w:rsidR="00000000" w:rsidRPr="00000000">
        <w:rPr>
          <w:color w:val="1f1f1f"/>
          <w:rtl w:val="0"/>
        </w:rPr>
        <w:t xml:space="preserve"> This enzyme is the "magic trick." It breaks the incredibly strong C-H bond (104 kcal/mol) in methane using only ambient air.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Metabolic Bypass:</w:t>
      </w:r>
      <w:r w:rsidDel="00000000" w:rsidR="00000000" w:rsidRPr="00000000">
        <w:rPr>
          <w:color w:val="1f1f1f"/>
          <w:rtl w:val="0"/>
        </w:rPr>
        <w:t xml:space="preserve"> In wild bacteria, methane is turned into $CO_2$. We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CRISPR-Cas9</w:t>
      </w:r>
      <w:r w:rsidDel="00000000" w:rsidR="00000000" w:rsidRPr="00000000">
        <w:rPr>
          <w:color w:val="1f1f1f"/>
          <w:rtl w:val="0"/>
        </w:rPr>
        <w:t xml:space="preserve"> to "dead-end" that pathway. Instead of breathing out $CO_2$, the bacteria are forced to divert carbon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Lipid Synthesis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"Excretion" Phase:</w:t>
      </w:r>
      <w:r w:rsidDel="00000000" w:rsidR="00000000" w:rsidRPr="00000000">
        <w:rPr>
          <w:color w:val="1f1f1f"/>
          <w:rtl w:val="0"/>
        </w:rPr>
        <w:t xml:space="preserve"> These lipids are chemically identical to the long-chain hydrocarbons found in crude oil. Through a mild hydrotreating process, these are refined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Drop-in Jet Fuel (C8-C16)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49ifkr7v0dq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Efficiency Benchmarks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Selectivity:</w:t>
      </w:r>
      <w:r w:rsidDel="00000000" w:rsidR="00000000" w:rsidRPr="00000000">
        <w:rPr>
          <w:color w:val="1f1f1f"/>
          <w:rtl w:val="0"/>
        </w:rPr>
        <w:t xml:space="preserve"> Our lab-grown strains show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60% conversion efficiency</w:t>
      </w:r>
      <w:r w:rsidDel="00000000" w:rsidR="00000000" w:rsidRPr="00000000">
        <w:rPr>
          <w:color w:val="1f1f1f"/>
          <w:rtl w:val="0"/>
        </w:rPr>
        <w:t xml:space="preserve"> of methane to liquid fuel, compared to the 25% seen in early 2022 pilots.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Energy Savings:</w:t>
      </w:r>
      <w:r w:rsidDel="00000000" w:rsidR="00000000" w:rsidRPr="00000000">
        <w:rPr>
          <w:color w:val="1f1f1f"/>
          <w:rtl w:val="0"/>
        </w:rPr>
        <w:t xml:space="preserve"> By running at room temperature, we reduce the energy footprint of fuel production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70%</w:t>
      </w:r>
      <w:r w:rsidDel="00000000" w:rsidR="00000000" w:rsidRPr="00000000">
        <w:rPr>
          <w:color w:val="1f1f1f"/>
          <w:rtl w:val="0"/>
        </w:rPr>
        <w:t xml:space="preserve"> compared to traditional Fischer-Tropsch gas-to-liquid (GTL) plants.</w:t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a0vawr1r600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Strategic Impact: The 2026 Competitive Advantage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an entrepreneur, the "moat" here isn't just the fuel—it’s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Microbial IP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Moat:</w:t>
      </w:r>
      <w:r w:rsidDel="00000000" w:rsidR="00000000" w:rsidRPr="00000000">
        <w:rPr>
          <w:color w:val="1f1f1f"/>
          <w:rtl w:val="0"/>
        </w:rPr>
        <w:t xml:space="preserve"> Proprietary bacterial strains that can survive "dirty" biogas (containing $H_2S$) without expensive pre-purification.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Regulatory Tailwinds:</w:t>
      </w:r>
      <w:r w:rsidDel="00000000" w:rsidR="00000000" w:rsidRPr="00000000">
        <w:rPr>
          <w:color w:val="1f1f1f"/>
          <w:rtl w:val="0"/>
        </w:rPr>
        <w:t xml:space="preserve"> With the EU's Carbon Border Adjustment Mechanism (CBAM) fully active in 2026, companies using NeoCycle fuel avoid massive import taxes on carbon-heavy logistics.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we enter 2026, the potential of synthetic biology is matched only by the rigor of its oversight. For an entrepreneur,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Risk Mitigation</w:t>
      </w:r>
      <w:r w:rsidDel="00000000" w:rsidR="00000000" w:rsidRPr="00000000">
        <w:rPr>
          <w:color w:val="1f1f1f"/>
          <w:rtl w:val="0"/>
        </w:rPr>
        <w:t xml:space="preserve"> is not just a safety requirement; it is a competitive advantage that ensures long-term "license to operate."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Risk Mitigation &amp; Governance</w:t>
      </w:r>
      <w:r w:rsidDel="00000000" w:rsidR="00000000" w:rsidRPr="00000000">
        <w:rPr>
          <w:color w:val="1f1f1f"/>
          <w:rtl w:val="0"/>
        </w:rPr>
        <w:t xml:space="preserve"> section for your NeoCycle Bio pitch deck.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r69m8kupred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Risk Mitigation: The "Safety-First" Framework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2026 regulatory landscape, "move fast and break things" has been replaced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"move fast and contain things."</w:t>
      </w:r>
      <w:r w:rsidDel="00000000" w:rsidR="00000000" w:rsidRPr="00000000">
        <w:rPr>
          <w:color w:val="1f1f1f"/>
          <w:rtl w:val="0"/>
        </w:rPr>
        <w:t xml:space="preserve"> NeoCycle Bio employs a multi-layered defense strategy to protect our IP, our environment, and our investors.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sfc8he7wdcz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Biological Containment (The "Kill-Switch")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address concerns regarding the accidental release of engineered microbes, we utilize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Triple-Lock System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Genetic Auxotrophy:</w:t>
      </w:r>
      <w:r w:rsidDel="00000000" w:rsidR="00000000" w:rsidRPr="00000000">
        <w:rPr>
          <w:color w:val="1f1f1f"/>
          <w:rtl w:val="0"/>
        </w:rPr>
        <w:t xml:space="preserve"> Our "Super-Bugs" are engineered to be dependent on a synthetic nutrient that does not exist in nature. If a microbe leaves the bioreactor, it cannot survive for more than 30 minutes.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Physical Biosecurity:</w:t>
      </w:r>
      <w:r w:rsidDel="00000000" w:rsidR="00000000" w:rsidRPr="00000000">
        <w:rPr>
          <w:color w:val="1f1f1f"/>
          <w:rtl w:val="0"/>
        </w:rPr>
        <w:t xml:space="preserve"> Our facilities are designed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Biosafety Level 2 (BSL-2)</w:t>
      </w:r>
      <w:r w:rsidDel="00000000" w:rsidR="00000000" w:rsidRPr="00000000">
        <w:rPr>
          <w:color w:val="1f1f1f"/>
          <w:rtl w:val="0"/>
        </w:rPr>
        <w:t xml:space="preserve"> standards, featuring hermetically sealed reactor loops and redundant HEPA-filtration for all exhaust gases.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Real-Time Metagenomic Surveillance:</w:t>
      </w:r>
      <w:r w:rsidDel="00000000" w:rsidR="00000000" w:rsidRPr="00000000">
        <w:rPr>
          <w:color w:val="1f1f1f"/>
          <w:rtl w:val="0"/>
        </w:rPr>
        <w:t xml:space="preserve"> We employ continuous DNA sequencing of the facility's wastewater and air to detect any microbial "drift" before it becomes a breach.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agnqyc6uxk7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Feedstock &amp; Supply Chain Stability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"Dairy Cluster" model relies on consistent methane output. We mitigate supply volatility through: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Diversified Feedstock Intake:</w:t>
      </w:r>
      <w:r w:rsidDel="00000000" w:rsidR="00000000" w:rsidRPr="00000000">
        <w:rPr>
          <w:color w:val="1f1f1f"/>
          <w:rtl w:val="0"/>
        </w:rPr>
        <w:t xml:space="preserve"> Our reactors are "microbe-swappable." If a dairy cluster faces a seasonal dip, we can pivot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Landfill Gas (LFG)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Wastewater Sludge</w:t>
      </w:r>
      <w:r w:rsidDel="00000000" w:rsidR="00000000" w:rsidRPr="00000000">
        <w:rPr>
          <w:color w:val="1f1f1f"/>
          <w:rtl w:val="0"/>
        </w:rPr>
        <w:t xml:space="preserve"> with minimal downtime.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Long-Term "Take-or-Pay" Contracts:</w:t>
      </w:r>
      <w:r w:rsidDel="00000000" w:rsidR="00000000" w:rsidRPr="00000000">
        <w:rPr>
          <w:color w:val="1f1f1f"/>
          <w:rtl w:val="0"/>
        </w:rPr>
        <w:t xml:space="preserve"> We secure 10-year agreements with farm cooperatives, providing them with a stable "tipping fee" revenue stream, which incentivizes consistent waste delivery.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91eu2wb3njh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Regulatory Compliance (The 2026 Standard)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align with the latest global frameworks to ensure rapid market entry: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EU RED III &amp; CBAM Alignment:</w:t>
      </w:r>
      <w:r w:rsidDel="00000000" w:rsidR="00000000" w:rsidRPr="00000000">
        <w:rPr>
          <w:color w:val="1f1f1f"/>
          <w:rtl w:val="0"/>
        </w:rPr>
        <w:t xml:space="preserve"> Our fuel is certified as "Annex IX Part A" compliant, making it eligible for the highest tier of carbon credits in the European market.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EPA/USDA Coordinated Framework:</w:t>
      </w:r>
      <w:r w:rsidDel="00000000" w:rsidR="00000000" w:rsidRPr="00000000">
        <w:rPr>
          <w:color w:val="1f1f1f"/>
          <w:rtl w:val="0"/>
        </w:rPr>
        <w:t xml:space="preserve"> In the U.S., we operate under the updated 2026 biosecurity guidelines, ensuring our "Industrial Acetogens" are pre-cleared for large-scale industrial use.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Audit-Ready Transparency:</w:t>
      </w:r>
      <w:r w:rsidDel="00000000" w:rsidR="00000000" w:rsidRPr="00000000">
        <w:rPr>
          <w:color w:val="1f1f1f"/>
          <w:rtl w:val="0"/>
        </w:rPr>
        <w:t xml:space="preserve"> Every gallon of NeoCycle fuel is tagged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Digital Product Passport (DPP)</w:t>
      </w:r>
      <w:r w:rsidDel="00000000" w:rsidR="00000000" w:rsidRPr="00000000">
        <w:rPr>
          <w:color w:val="1f1f1f"/>
          <w:rtl w:val="0"/>
        </w:rPr>
        <w:t xml:space="preserve">, providing a blockchain-verified audit trail from "manure to motor."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c8wakt6ihmr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Leadership Advantage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investing in biosecurity as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asset</w:t>
      </w:r>
      <w:r w:rsidDel="00000000" w:rsidR="00000000" w:rsidRPr="00000000">
        <w:rPr>
          <w:color w:val="1f1f1f"/>
          <w:rtl w:val="0"/>
        </w:rPr>
        <w:t xml:space="preserve"> rather than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cost</w:t>
      </w:r>
      <w:r w:rsidDel="00000000" w:rsidR="00000000" w:rsidRPr="00000000">
        <w:rPr>
          <w:color w:val="1f1f1f"/>
          <w:rtl w:val="0"/>
        </w:rPr>
        <w:t xml:space="preserve">, NeoCycle Bio positions itself as the "Gold Standard" for municipal and corporate partners who cannot afford the reputational risk of a biological or environmental mishap.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successfully navigate the remainder of 2026 and prepare for the 2027 "Compliance Wave,"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NeoCycle Bio</w:t>
      </w:r>
      <w:r w:rsidDel="00000000" w:rsidR="00000000" w:rsidRPr="00000000">
        <w:rPr>
          <w:color w:val="1f1f1f"/>
          <w:rtl w:val="0"/>
        </w:rPr>
        <w:t xml:space="preserve"> must align its expansion with new environmental deadlines.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late 2026, the regulatory focus shifts from "reporting" to "implementation." Our Go-to-Market (GTM) strategy reflects this by prioritizing drop-in compatibility and data-backed sustainability.</w:t>
      </w:r>
    </w:p>
    <w:p w:rsidR="00000000" w:rsidDel="00000000" w:rsidP="00000000" w:rsidRDefault="00000000" w:rsidRPr="00000000" w14:paraId="0000007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84k9p7wgyyc" w:id="20"/>
      <w:bookmarkEnd w:id="2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8. Go-to-Market Timeline: 2026 – 2027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wqc4q4w9ek3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1: The Reporting &amp; Tech Stress-Test (Q2 – Q3 2026)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June 2026 – The Monitoring Hurdle:</w:t>
      </w:r>
      <w:r w:rsidDel="00000000" w:rsidR="00000000" w:rsidRPr="00000000">
        <w:rPr>
          <w:color w:val="1f1f1f"/>
          <w:rtl w:val="0"/>
        </w:rPr>
        <w:t xml:space="preserve"> Following the EPA's June 1st deadline, we deploy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continuous vent gas monitoring</w:t>
      </w:r>
      <w:r w:rsidDel="00000000" w:rsidR="00000000" w:rsidRPr="00000000">
        <w:rPr>
          <w:color w:val="1f1f1f"/>
          <w:rtl w:val="0"/>
        </w:rPr>
        <w:t xml:space="preserve"> across our initial Dairy Clusters. This moves us from "estimated" to "real-time" data, making our carbon credits significantly more valuable.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August 2026 – State of the Science:</w:t>
      </w:r>
      <w:r w:rsidDel="00000000" w:rsidR="00000000" w:rsidRPr="00000000">
        <w:rPr>
          <w:color w:val="1f1f1f"/>
          <w:rtl w:val="0"/>
        </w:rPr>
        <w:t xml:space="preserve"> Showcase our engineered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Methylomicrobium</w:t>
      </w:r>
      <w:r w:rsidDel="00000000" w:rsidR="00000000" w:rsidRPr="00000000">
        <w:rPr>
          <w:color w:val="1f1f1f"/>
          <w:rtl w:val="0"/>
        </w:rPr>
        <w:t xml:space="preserve"> strains at the UC Davis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State of the Science Summit</w:t>
      </w:r>
      <w:r w:rsidDel="00000000" w:rsidR="00000000" w:rsidRPr="00000000">
        <w:rPr>
          <w:color w:val="1f1f1f"/>
          <w:rtl w:val="0"/>
        </w:rPr>
        <w:t xml:space="preserve">. Objective: Secure partnerships with the top 5 California dairy cooperatives.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September 2026 – The "Data-Ready" Audit:</w:t>
      </w:r>
      <w:r w:rsidDel="00000000" w:rsidR="00000000" w:rsidRPr="00000000">
        <w:rPr>
          <w:color w:val="1f1f1f"/>
          <w:rtl w:val="0"/>
        </w:rPr>
        <w:t xml:space="preserve"> Finalize 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Digital Product Passport (DPP)</w:t>
      </w:r>
      <w:r w:rsidDel="00000000" w:rsidR="00000000" w:rsidRPr="00000000">
        <w:rPr>
          <w:color w:val="1f1f1f"/>
          <w:rtl w:val="0"/>
        </w:rPr>
        <w:t xml:space="preserve"> integration. Every unit of fuel is now traceable from the specific manure pit to the final delivery.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zg1xzu7b1m3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2: Commercial Launch &amp; The "Autumn Crunch" (Q4 2026)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October 2026 – Compliance as a Service:</w:t>
      </w:r>
      <w:r w:rsidDel="00000000" w:rsidR="00000000" w:rsidRPr="00000000">
        <w:rPr>
          <w:color w:val="1f1f1f"/>
          <w:rtl w:val="0"/>
        </w:rPr>
        <w:t xml:space="preserve"> As competitors scramble for the October 30th GHGRP reporting deadline, NeoCycle offers its monitoring platform to partner farms as a value-add, solidifying long-term feedstock contracts.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November 2026 – Pilot Flight:</w:t>
      </w:r>
      <w:r w:rsidDel="00000000" w:rsidR="00000000" w:rsidRPr="00000000">
        <w:rPr>
          <w:color w:val="1f1f1f"/>
          <w:rtl w:val="0"/>
        </w:rPr>
        <w:t xml:space="preserve"> Partner with a regional cargo airline for the first commercial flight powered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100% NeoCycle SAF</w:t>
      </w:r>
      <w:r w:rsidDel="00000000" w:rsidR="00000000" w:rsidRPr="00000000">
        <w:rPr>
          <w:color w:val="1f1f1f"/>
          <w:rtl w:val="0"/>
        </w:rPr>
        <w:t xml:space="preserve"> (Sustainable Aviation Fuel), generated from a "Mega-Landfill" project.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December 2026 – Series B Funding:</w:t>
      </w:r>
      <w:r w:rsidDel="00000000" w:rsidR="00000000" w:rsidRPr="00000000">
        <w:rPr>
          <w:color w:val="1f1f1f"/>
          <w:rtl w:val="0"/>
        </w:rPr>
        <w:t xml:space="preserve"> Aim for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$50M+ round</w:t>
      </w:r>
      <w:r w:rsidDel="00000000" w:rsidR="00000000" w:rsidRPr="00000000">
        <w:rPr>
          <w:color w:val="1f1f1f"/>
          <w:rtl w:val="0"/>
        </w:rPr>
        <w:t xml:space="preserve"> focused on "Manufacturing Leverage," moving from single-use bioreactors to continuous-flow industrial production.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qip6t6pmaig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3: The 2027 "Compliance Wave" Expansion (Q1 – Q2 2027)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January 2027 – The Super-Emitter Program:</w:t>
      </w:r>
      <w:r w:rsidDel="00000000" w:rsidR="00000000" w:rsidRPr="00000000">
        <w:rPr>
          <w:color w:val="1f1f1f"/>
          <w:rtl w:val="0"/>
        </w:rPr>
        <w:t xml:space="preserve"> Use satellite-linked sensors to identify "super-emitter" landfills. We approach these sites not as a regulator, but as a solution provider to capture and convert those leaks into profit.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April 2027 – Multi-Feedstock Pivot:</w:t>
      </w:r>
      <w:r w:rsidDel="00000000" w:rsidR="00000000" w:rsidRPr="00000000">
        <w:rPr>
          <w:color w:val="1f1f1f"/>
          <w:rtl w:val="0"/>
        </w:rPr>
        <w:t xml:space="preserve"> Launch our first wastewater-to-hydrogen pilot. By diversifying into municipal sewage, we insulate the business model from seasonal fluctuations in agricultural waste.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June 2027 – Global Scaling:</w:t>
      </w:r>
      <w:r w:rsidDel="00000000" w:rsidR="00000000" w:rsidRPr="00000000">
        <w:rPr>
          <w:color w:val="1f1f1f"/>
          <w:rtl w:val="0"/>
        </w:rPr>
        <w:t xml:space="preserve"> Enter the EU market to capitalize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CBAM (Carbon Border Adjustment Mechanism)</w:t>
      </w:r>
      <w:r w:rsidDel="00000000" w:rsidR="00000000" w:rsidRPr="00000000">
        <w:rPr>
          <w:color w:val="1f1f1f"/>
          <w:rtl w:val="0"/>
        </w:rPr>
        <w:t xml:space="preserve">, providing European logistics firms with zero-carbon fuel to avoid heavy import taxes.</w:t>
      </w:r>
    </w:p>
    <w:p w:rsidR="00000000" w:rsidDel="00000000" w:rsidP="00000000" w:rsidRDefault="00000000" w:rsidRPr="00000000" w14:paraId="0000007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4evcqjn121e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2026 Competitive Edge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June 2027, over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68% of new rural heavy equipment</w:t>
      </w:r>
      <w:r w:rsidDel="00000000" w:rsidR="00000000" w:rsidRPr="00000000">
        <w:rPr>
          <w:color w:val="1f1f1f"/>
          <w:rtl w:val="0"/>
        </w:rPr>
        <w:t xml:space="preserve"> is projected to be bio-certified by default. NeoCycle Bio is positioned to be the primary "drop-in" supplier for this fleet, turning a decade of "fuel crisis" headlines into a decade of circular economy growth.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827og2iwgnl" w:id="25"/>
      <w:bookmarkEnd w:id="2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Executive Summary: NeoCycle Bio (2026)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color w:val="1f1f1f"/>
          <w:rtl w:val="0"/>
        </w:rPr>
        <w:t xml:space="preserve"> Institutional Investors &amp; Strategic Partners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Pilot Stage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Midwest US Hub (Dairy) / EU Industrial Pilot (Belgium)</w:t>
      </w:r>
    </w:p>
    <w:p w:rsidR="00000000" w:rsidDel="00000000" w:rsidP="00000000" w:rsidRDefault="00000000" w:rsidRPr="00000000" w14:paraId="0000008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sn5hqrfv7ty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Opportunity: Recycling the Sky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2026, the energy market is no longer defined by extraction, but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capture and conversion</w:t>
      </w:r>
      <w:r w:rsidDel="00000000" w:rsidR="00000000" w:rsidRPr="00000000">
        <w:rPr>
          <w:color w:val="1f1f1f"/>
          <w:rtl w:val="0"/>
        </w:rPr>
        <w:t xml:space="preserve">. Global methane regulations—specifically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 Methane Regulation (2024/1787)</w:t>
      </w:r>
      <w:r w:rsidDel="00000000" w:rsidR="00000000" w:rsidRPr="00000000">
        <w:rPr>
          <w:color w:val="1f1f1f"/>
          <w:rtl w:val="0"/>
        </w:rPr>
        <w:t xml:space="preserve"> and the updated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 GHGRP Subpart W</w:t>
      </w:r>
      <w:r w:rsidDel="00000000" w:rsidR="00000000" w:rsidRPr="00000000">
        <w:rPr>
          <w:color w:val="1f1f1f"/>
          <w:rtl w:val="0"/>
        </w:rPr>
        <w:t xml:space="preserve"> requirements—have turned methane emissions from a "waste byproduct" into a high-liability cost. NeoCycle Bio flips this equation, utilizing proprietary synthetic biology to convert these liabilities into high-density, drop-in liquid fuels.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4ph8owin61y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Technical Edge: The Biocatalyst Moat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traditional biofuels compete with food crops (Ethanol), NeoCycle Bio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CRISPR-enhanced Methanotrophs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"Super-Bug":</w:t>
      </w:r>
      <w:r w:rsidDel="00000000" w:rsidR="00000000" w:rsidRPr="00000000">
        <w:rPr>
          <w:color w:val="1f1f1f"/>
          <w:rtl w:val="0"/>
        </w:rPr>
        <w:t xml:space="preserve"> Our strains are engineered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60% carbon-to-liquid efficiency</w:t>
      </w:r>
      <w:r w:rsidDel="00000000" w:rsidR="00000000" w:rsidRPr="00000000">
        <w:rPr>
          <w:color w:val="1f1f1f"/>
          <w:rtl w:val="0"/>
        </w:rPr>
        <w:t xml:space="preserve">, operating at ambient temperatures ($25\degree\text{C}$ to $40\degree\text{C}$).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Feedstock Agnostic:</w:t>
      </w:r>
      <w:r w:rsidDel="00000000" w:rsidR="00000000" w:rsidRPr="00000000">
        <w:rPr>
          <w:color w:val="1f1f1f"/>
          <w:rtl w:val="0"/>
        </w:rPr>
        <w:t xml:space="preserve"> Unlike competitors, our microbes are optimized for "dirty" biogas, eliminating the need for expensive pre-treatment of $H_2S$ and $CO_2$.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Output:</w:t>
      </w:r>
      <w:r w:rsidDel="00000000" w:rsidR="00000000" w:rsidRPr="00000000">
        <w:rPr>
          <w:color w:val="1f1f1f"/>
          <w:rtl w:val="0"/>
        </w:rPr>
        <w:t xml:space="preserve"> 100% Sustainable Aviation Fuel (SAF) and high-octane gasoline that meet all 2026 ASTM standards.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66xsz1rsxo2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2026-2027 Strategic Roadmap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next 15 months are critical as the "Compliance Wave" hits global logistics: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Oct 30, 2026:</w:t>
      </w:r>
      <w:r w:rsidDel="00000000" w:rsidR="00000000" w:rsidRPr="00000000">
        <w:rPr>
          <w:color w:val="1f1f1f"/>
          <w:rtl w:val="0"/>
        </w:rPr>
        <w:t xml:space="preserve"> Deadline for the new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EPA Greenhouse Gas Reporting (GHGRP)</w:t>
      </w:r>
      <w:r w:rsidDel="00000000" w:rsidR="00000000" w:rsidRPr="00000000">
        <w:rPr>
          <w:color w:val="1f1f1f"/>
          <w:rtl w:val="0"/>
        </w:rPr>
        <w:t xml:space="preserve">. NeoCycle’s monitoring platform will be the primary data-bridge for our partner farms, securing our feedstock supply.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Nov 2026:</w:t>
      </w:r>
      <w:r w:rsidDel="00000000" w:rsidR="00000000" w:rsidRPr="00000000">
        <w:rPr>
          <w:color w:val="1f1f1f"/>
          <w:rtl w:val="0"/>
        </w:rPr>
        <w:t xml:space="preserve"> Launch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Midwest Dairy Cluster 1</w:t>
      </w:r>
      <w:r w:rsidDel="00000000" w:rsidR="00000000" w:rsidRPr="00000000">
        <w:rPr>
          <w:color w:val="1f1f1f"/>
          <w:rtl w:val="0"/>
        </w:rPr>
        <w:t xml:space="preserve">, capturing 12,000 tons of $CH_4$ annually.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 2027:</w:t>
      </w:r>
      <w:r w:rsidDel="00000000" w:rsidR="00000000" w:rsidRPr="00000000">
        <w:rPr>
          <w:color w:val="1f1f1f"/>
          <w:rtl w:val="0"/>
        </w:rPr>
        <w:t xml:space="preserve"> Expansion into the EU market to leverage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RED III (Renewable Energy Directive)</w:t>
      </w:r>
      <w:r w:rsidDel="00000000" w:rsidR="00000000" w:rsidRPr="00000000">
        <w:rPr>
          <w:color w:val="1f1f1f"/>
          <w:rtl w:val="0"/>
        </w:rPr>
        <w:t xml:space="preserve"> mandates, where demand for high-GHG-saving advanced biofuels is at an all-time high.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0gueck21aj0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Financial Highlights &amp; "The Ask"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Investment Sought: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$25M Series A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Revenue Model:</w:t>
      </w:r>
      <w:r w:rsidDel="00000000" w:rsidR="00000000" w:rsidRPr="00000000">
        <w:rPr>
          <w:color w:val="1f1f1f"/>
          <w:rtl w:val="0"/>
        </w:rPr>
        <w:t xml:space="preserve"> Dual-stream income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Fuel Sales</w:t>
      </w:r>
      <w:r w:rsidDel="00000000" w:rsidR="00000000" w:rsidRPr="00000000">
        <w:rPr>
          <w:color w:val="1f1f1f"/>
          <w:rtl w:val="0"/>
        </w:rPr>
        <w:t xml:space="preserve"> (off-take agreements with regional airlines)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High-Integrity Carbon Credits</w:t>
      </w:r>
      <w:r w:rsidDel="00000000" w:rsidR="00000000" w:rsidRPr="00000000">
        <w:rPr>
          <w:color w:val="1f1f1f"/>
          <w:rtl w:val="0"/>
        </w:rPr>
        <w:t xml:space="preserve"> (priced at a premium due to 2026's "Flight to Quality" in carbon markets).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Projected EBITDA:</w:t>
      </w:r>
      <w:r w:rsidDel="00000000" w:rsidR="00000000" w:rsidRPr="00000000">
        <w:rPr>
          <w:color w:val="1f1f1f"/>
          <w:rtl w:val="0"/>
        </w:rPr>
        <w:t xml:space="preserve"> 45-50% at scale, driven by zero-cost feedstock and decentralized "Hub-and-Spoke" clusters.</w:t>
      </w:r>
    </w:p>
    <w:p w:rsidR="00000000" w:rsidDel="00000000" w:rsidP="00000000" w:rsidRDefault="00000000" w:rsidRPr="00000000" w14:paraId="0000009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o6waoirhbo8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NeoCycle Bio is not just a fuel company;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biomanufacturing platform</w:t>
      </w:r>
      <w:r w:rsidDel="00000000" w:rsidR="00000000" w:rsidRPr="00000000">
        <w:rPr>
          <w:color w:val="1f1f1f"/>
          <w:rtl w:val="0"/>
        </w:rPr>
        <w:t xml:space="preserve"> for the circular carbon economy. We are solving the 2026 energy crisis by upcycling the waste of today into the high-performance power of tomorrow.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wrap up your investment package, this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Investor Q&amp;A Sheet</w:t>
      </w:r>
      <w:r w:rsidDel="00000000" w:rsidR="00000000" w:rsidRPr="00000000">
        <w:rPr>
          <w:color w:val="1f1f1f"/>
          <w:rtl w:val="0"/>
        </w:rPr>
        <w:t xml:space="preserve"> is designed to address the specific technical and regulatory hurdles of 2026. This prepares you for the "Grilling" sessions with institutional VCs and energy strategists.</w:t>
      </w:r>
    </w:p>
    <w:p w:rsidR="00000000" w:rsidDel="00000000" w:rsidP="00000000" w:rsidRDefault="00000000" w:rsidRPr="00000000" w14:paraId="0000009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xixb6iqjset" w:id="31"/>
      <w:bookmarkEnd w:id="3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10. Investor Q&amp;A: 2026 NeoCycle Bio Strategy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afl1nngjqi2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Q1: How do you compete with $1/kg Hydrogen or cheap EV infrastructure?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color w:val="1f1f1f"/>
          <w:rtl w:val="0"/>
        </w:rPr>
        <w:t xml:space="preserve"> We aren't competing for the passenger car market; we are solving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Long-Haul Logistics and Aviation</w:t>
      </w:r>
      <w:r w:rsidDel="00000000" w:rsidR="00000000" w:rsidRPr="00000000">
        <w:rPr>
          <w:color w:val="1f1f1f"/>
          <w:rtl w:val="0"/>
        </w:rPr>
        <w:t xml:space="preserve">. In 2026, electrification still lacks the energy density for trans-oceanic flight or 18-wheeler haulage. Hydrogen requires a multi-trillion dollar infrastructure overhaul. NeoCycle Bio provides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"Molecular drop-in parity."</w:t>
      </w:r>
      <w:r w:rsidDel="00000000" w:rsidR="00000000" w:rsidRPr="00000000">
        <w:rPr>
          <w:color w:val="1f1f1f"/>
          <w:rtl w:val="0"/>
        </w:rPr>
        <w:t xml:space="preserve"> We use existing pipelines, existing tankers, and existing engines. Our value proposition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immediate decarbonization</w:t>
      </w:r>
      <w:r w:rsidDel="00000000" w:rsidR="00000000" w:rsidRPr="00000000">
        <w:rPr>
          <w:color w:val="1f1f1f"/>
          <w:rtl w:val="0"/>
        </w:rPr>
        <w:t xml:space="preserve"> without capital-heavy fleet replacement.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mibfp95senu" w:id="33"/>
      <w:bookmarkEnd w:id="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Q2: What is your plan for the October 30, 2026, GHGRP Subpart W deadline?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color w:val="1f1f1f"/>
          <w:rtl w:val="0"/>
        </w:rPr>
        <w:t xml:space="preserve"> This deadline is our biggest customer acquisition tool. Most dairy farms and landfills are currently panicking over the EPA’s shift from "estimated"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"measurement-based"</w:t>
      </w:r>
      <w:r w:rsidDel="00000000" w:rsidR="00000000" w:rsidRPr="00000000">
        <w:rPr>
          <w:color w:val="1f1f1f"/>
          <w:rtl w:val="0"/>
        </w:rPr>
        <w:t xml:space="preserve"> reporting. NeoCycle Bio doesn't just buy their gas; we provide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IoT Monitoring Stack</w:t>
      </w:r>
      <w:r w:rsidDel="00000000" w:rsidR="00000000" w:rsidRPr="00000000">
        <w:rPr>
          <w:color w:val="1f1f1f"/>
          <w:rtl w:val="0"/>
        </w:rPr>
        <w:t xml:space="preserve"> required to meet Subpart W compliance. By solving their regulatory headache, we secure long-term, exclusive feedstock rights at "below-market" rates.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r5zsjx3befm" w:id="34"/>
      <w:bookmarkEnd w:id="3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Q3: How do you defend against the "Synthetic Biology Biorisk" narrative?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color w:val="1f1f1f"/>
          <w:rtl w:val="0"/>
        </w:rPr>
        <w:t xml:space="preserve"> We align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Biosecurity Modernization and Innovation Act of 2026</w:t>
      </w:r>
      <w:r w:rsidDel="00000000" w:rsidR="00000000" w:rsidRPr="00000000">
        <w:rPr>
          <w:color w:val="1f1f1f"/>
          <w:rtl w:val="0"/>
        </w:rPr>
        <w:t xml:space="preserve">. Our mitigation strategy is built into the DNA: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Auxotrophy:</w:t>
      </w:r>
      <w:r w:rsidDel="00000000" w:rsidR="00000000" w:rsidRPr="00000000">
        <w:rPr>
          <w:color w:val="1f1f1f"/>
          <w:rtl w:val="0"/>
        </w:rPr>
        <w:t xml:space="preserve"> Our microbes cannot synthesize a specific essential amino acid that is unavailable in the wild.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Redundancy:</w:t>
      </w:r>
      <w:r w:rsidDel="00000000" w:rsidR="00000000" w:rsidRPr="00000000">
        <w:rPr>
          <w:color w:val="1f1f1f"/>
          <w:rtl w:val="0"/>
        </w:rPr>
        <w:t xml:space="preserve"> Our reactors use "Negative Pressure Containment."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Transparency:</w:t>
      </w:r>
      <w:r w:rsidDel="00000000" w:rsidR="00000000" w:rsidRPr="00000000">
        <w:rPr>
          <w:color w:val="1f1f1f"/>
          <w:rtl w:val="0"/>
        </w:rPr>
        <w:t xml:space="preserve"> We are the first startup to implement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Real-time Metagenomic Air Sampling</w:t>
      </w:r>
      <w:r w:rsidDel="00000000" w:rsidR="00000000" w:rsidRPr="00000000">
        <w:rPr>
          <w:color w:val="1f1f1f"/>
          <w:rtl w:val="0"/>
        </w:rPr>
        <w:t xml:space="preserve"> around our hubs to prove zero microbial drift to local communities.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72rcv3cqpn8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Q4: The 10-year delay on the Methane Waste Emissions Charge (WEC) reduces the pressure on your partners. Doesn't this hurt your business case?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color w:val="1f1f1f"/>
          <w:rtl w:val="0"/>
        </w:rPr>
        <w:t xml:space="preserve"> Actually, the delay (now pushed to 2034) is a tailwind for us. It gives our partners 10 years to build out their infrastructure with us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color w:val="1f1f1f"/>
          <w:rtl w:val="0"/>
        </w:rPr>
        <w:t xml:space="preserve"> the taxes hit. Furthermore,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 Methane Import Standard</w:t>
      </w:r>
      <w:r w:rsidDel="00000000" w:rsidR="00000000" w:rsidRPr="00000000">
        <w:rPr>
          <w:color w:val="1f1f1f"/>
          <w:rtl w:val="0"/>
        </w:rPr>
        <w:t xml:space="preserve"> (active as of 2026) still penalizes any US-sourced energy that doesn't meet strict transparency goals. 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Digital Product Passport</w:t>
      </w:r>
      <w:r w:rsidDel="00000000" w:rsidR="00000000" w:rsidRPr="00000000">
        <w:rPr>
          <w:color w:val="1f1f1f"/>
          <w:rtl w:val="0"/>
        </w:rPr>
        <w:t xml:space="preserve"> ensures that even without the US domestic fee, our partners can sell into the lucrative European market at a premium.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7t4h9wtsy6c" w:id="36"/>
      <w:bookmarkEnd w:id="3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Q5: What is the "Shelf Life" of your Microbial IP?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Answer:</w:t>
      </w:r>
      <w:r w:rsidDel="00000000" w:rsidR="00000000" w:rsidRPr="00000000">
        <w:rPr>
          <w:color w:val="1f1f1f"/>
          <w:rtl w:val="0"/>
        </w:rPr>
        <w:t xml:space="preserve"> We view our microbes like software. We operate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Continuous Improvement Pipeline</w:t>
      </w:r>
      <w:r w:rsidDel="00000000" w:rsidR="00000000" w:rsidRPr="00000000">
        <w:rPr>
          <w:color w:val="1f1f1f"/>
          <w:rtl w:val="0"/>
        </w:rPr>
        <w:t xml:space="preserve">. While our current 2026 "v2.1" strain is optimized for dairy methane, our lab is already "training" v3.0 on high-sulfur landfill gas and $CO_2$ industrial exhaust. We aren't just selling fuel; we are selling the most efficient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Biological Catalytic Converter</w:t>
      </w:r>
      <w:r w:rsidDel="00000000" w:rsidR="00000000" w:rsidRPr="00000000">
        <w:rPr>
          <w:color w:val="1f1f1f"/>
          <w:rtl w:val="0"/>
        </w:rPr>
        <w:t xml:space="preserve"> on the market.</w:t>
      </w:r>
    </w:p>
    <w:p w:rsidR="00000000" w:rsidDel="00000000" w:rsidP="00000000" w:rsidRDefault="00000000" w:rsidRPr="00000000" w14:paraId="000000A8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