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establish a robust monitoring strategy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BookNest</w:t>
      </w:r>
      <w:r w:rsidDel="00000000" w:rsidR="00000000" w:rsidRPr="00000000">
        <w:rPr>
          <w:color w:val="1f1f1f"/>
          <w:rtl w:val="0"/>
        </w:rPr>
        <w:t xml:space="preserve">, we must move beyond simply "checking if the server is up." We need to observe the system from four distinct angles: infrastructure health, application performance, business outcomes, and security integrity.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completed monitoring plan based on your lab requirements.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6sx23yv5qo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1: Understanding the Golden Signals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"Golden Signals" are the most critical metrics for any user-facing system. If you could only see four things, these would be them.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860"/>
        <w:gridCol w:w="2595"/>
        <w:gridCol w:w="2730"/>
        <w:tblGridChange w:id="0">
          <w:tblGrid>
            <w:gridCol w:w="1515"/>
            <w:gridCol w:w="1860"/>
            <w:gridCol w:w="2595"/>
            <w:gridCol w:w="27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to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Checkout Completion Time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 from "Place Order" click to "Success" page (ms).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Slow checkout leads to cart abandonment and lost revenue.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Requests Per Second (RPS)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number of HTTP requests hitting the API layer.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Helps in capacity planning for book launch events.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HTTP 5xx Error Rate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Percentage of requests resulting in server-side failures.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error rates mean customers cannot complete purchases.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Database Connection Pool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% of available DB connections currently in use.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full, the system stops processing all new requests.</w:t>
            </w:r>
          </w:p>
        </w:tc>
      </w:tr>
    </w:tbl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7v1tjiabpq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2: Categorizing Metrics by Domain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bdyhanju6qp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Task A: Infrastructure Metrics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track the "physical" health of the environment supporting BookNest.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230"/>
        <w:gridCol w:w="1635"/>
        <w:gridCol w:w="3690"/>
        <w:tblGridChange w:id="0">
          <w:tblGrid>
            <w:gridCol w:w="2145"/>
            <w:gridCol w:w="1230"/>
            <w:gridCol w:w="1635"/>
            <w:gridCol w:w="369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 CPU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75%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90% for 5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CPU causes slow queries, stalling the checkout process.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Memory Usage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70%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85%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memory leads to "Out of Memory" crashes and restarts.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Disk I/O 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25%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Slow disk speeds cause lag in writing order data to the DB.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500 Mbps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900 Mbps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Reaching bandwidth limits causes packet loss and user timeouts.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DB Replication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30 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Ensures that "out of stock" updates reach all users instantly.</w:t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2nh8xo26mva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Task B: Application Performance Metrics (SLOs)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metrics track specific services. Note that Checkout and Payment have stricter SLOs because they are high-value actions.</w:t>
      </w:r>
    </w:p>
    <w:tbl>
      <w:tblPr>
        <w:tblStyle w:val="Table3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470"/>
        <w:gridCol w:w="1125"/>
        <w:gridCol w:w="1590"/>
        <w:gridCol w:w="2895"/>
        <w:tblGridChange w:id="0">
          <w:tblGrid>
            <w:gridCol w:w="1590"/>
            <w:gridCol w:w="1470"/>
            <w:gridCol w:w="1125"/>
            <w:gridCol w:w="1590"/>
            <w:gridCol w:w="289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Search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Response P95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200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500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 search helps users find books quickly.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 Rate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0.1%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1.0%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Users must be able to add/remove items reliably.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Checkout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Response P95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400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800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Crucial for keeping the purchase momentum.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Payment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 Rate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0.01%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0.5%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most critical service; failures lose money directly.</w:t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icl18pemm4j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Task C: Business Metrics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correlate technical health with the company’s "Bottom Line."</w:t>
      </w:r>
    </w:p>
    <w:tbl>
      <w:tblPr>
        <w:tblStyle w:val="Table4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485"/>
        <w:gridCol w:w="1575"/>
        <w:gridCol w:w="3375"/>
        <w:tblGridChange w:id="0">
          <w:tblGrid>
            <w:gridCol w:w="2250"/>
            <w:gridCol w:w="1485"/>
            <w:gridCol w:w="1575"/>
            <w:gridCol w:w="33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Peak (Launch)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Orders Per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10–25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100–200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 (Indicates system breakdown)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Revenue Per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$5k–$10k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$50k+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$1k (Potential payment gateway failure)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Cart Abandonment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80% (Indicates slow/broken checkout)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500–1,000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10,000+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100 (Indicates frontend/DNS issues)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Stock-out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2%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15% (Supply chain or inventory sync issue)</w:t>
            </w:r>
          </w:p>
        </w:tc>
      </w:tr>
    </w:tbl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w4t7y78awb5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Task D: Security Metrics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Security monitoring protects customer data and prevents financial fraud.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055"/>
        <w:gridCol w:w="1695"/>
        <w:gridCol w:w="3240"/>
        <w:tblGridChange w:id="0">
          <w:tblGrid>
            <w:gridCol w:w="1710"/>
            <w:gridCol w:w="2055"/>
            <w:gridCol w:w="1695"/>
            <w:gridCol w:w="32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to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Failed Logins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Failures from same IP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20 in 1 minute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Trigger CAPTCHA or temporary IP block.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Payment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High-value orders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3 from same IP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Flag orders for manual review/hold shipping.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Requests per API Key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500/sec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Apply automatic throttling to the specific key.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DB rows downloaded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50,000 in 1 hr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Immediate lockout of user; notify Security Lead.</w:t>
            </w:r>
          </w:p>
        </w:tc>
      </w:tr>
    </w:tbl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w4g2fv48sf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Challenge 1: Holiday Shopping Adjustments (10x Traffic)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holidays, we accept higher load to maximize sales.</w:t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395"/>
        <w:gridCol w:w="1440"/>
        <w:gridCol w:w="4155"/>
        <w:tblGridChange w:id="0">
          <w:tblGrid>
            <w:gridCol w:w="1710"/>
            <w:gridCol w:w="1395"/>
            <w:gridCol w:w="1440"/>
            <w:gridCol w:w="415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Holiday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400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700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More users mean more overhead; we tolerate slight lag.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CPU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80%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95%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 want to use every bit of hardware before buying more.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Orders Per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orders are more significant during high traffic.</w:t>
            </w:r>
          </w:p>
        </w:tc>
      </w:tr>
    </w:tbl>
    <w:p w:rsidR="00000000" w:rsidDel="00000000" w:rsidP="00000000" w:rsidRDefault="00000000" w:rsidRPr="00000000" w14:paraId="0000009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ou1hg8ljkkk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Challenge 2: Root Cause Analysis (RCA) Exercise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Situation:</w:t>
      </w:r>
      <w:r w:rsidDel="00000000" w:rsidR="00000000" w:rsidRPr="00000000">
        <w:rPr>
          <w:color w:val="1f1f1f"/>
          <w:rtl w:val="0"/>
        </w:rPr>
        <w:t xml:space="preserve"> Checkout is slow (5s), DB CPU is maxed (95%), Order volume is down (3/min), and Payment errors are up (8%).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Likely Root Cause: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Database CPU at 95%.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 1:</w:t>
      </w:r>
      <w:r w:rsidDel="00000000" w:rsidR="00000000" w:rsidRPr="00000000">
        <w:rPr>
          <w:color w:val="1f1f1f"/>
          <w:rtl w:val="0"/>
        </w:rPr>
        <w:t xml:space="preserve"> High DB CPU makes the Checkout API wait for queries (Response time 5s).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 2:</w:t>
      </w:r>
      <w:r w:rsidDel="00000000" w:rsidR="00000000" w:rsidRPr="00000000">
        <w:rPr>
          <w:color w:val="1f1f1f"/>
          <w:rtl w:val="0"/>
        </w:rPr>
        <w:t xml:space="preserve"> Because checkout is slow/failing, customers are not completing orders (Orders/min down to 3).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 3:</w:t>
      </w:r>
      <w:r w:rsidDel="00000000" w:rsidR="00000000" w:rsidRPr="00000000">
        <w:rPr>
          <w:color w:val="1f1f1f"/>
          <w:rtl w:val="0"/>
        </w:rPr>
        <w:t xml:space="preserve"> The Payment API errors are likely "timeouts" because the DB is too slow to record the transaction status.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Remediation Plan: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Immediate:</w:t>
      </w:r>
      <w:r w:rsidDel="00000000" w:rsidR="00000000" w:rsidRPr="00000000">
        <w:rPr>
          <w:color w:val="1f1f1f"/>
          <w:rtl w:val="0"/>
        </w:rPr>
        <w:t xml:space="preserve"> Scale up the database instance (add more CPU/RAM) or kill any non-essential long-running reports.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Secondary:</w:t>
      </w:r>
      <w:r w:rsidDel="00000000" w:rsidR="00000000" w:rsidRPr="00000000">
        <w:rPr>
          <w:color w:val="1f1f1f"/>
          <w:rtl w:val="0"/>
        </w:rPr>
        <w:t xml:space="preserve"> Check for unoptimized "Book Launch" queries hitting the database without an index.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Long-term:</w:t>
      </w:r>
      <w:r w:rsidDel="00000000" w:rsidR="00000000" w:rsidRPr="00000000">
        <w:rPr>
          <w:color w:val="1f1f1f"/>
          <w:rtl w:val="0"/>
        </w:rPr>
        <w:t xml:space="preserve"> Implement database caching (Redis) for book details to reduce direct DB hits.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