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D63" w:rsidRPr="00FA1D63" w:rsidRDefault="00FA1D63" w:rsidP="00FA1D6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FA1D6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18 megapixel CMOS (APS-C) sensor</w:t>
      </w:r>
    </w:p>
    <w:p w:rsidR="00FA1D63" w:rsidRPr="00FA1D63" w:rsidRDefault="00FA1D63" w:rsidP="00FA1D6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FA1D6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14-bit A/D conversion</w:t>
      </w:r>
    </w:p>
    <w:p w:rsidR="00FA1D63" w:rsidRPr="00FA1D63" w:rsidRDefault="00FA1D63" w:rsidP="00FA1D6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FA1D6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Dual lens camera 55-250mm IS II lens</w:t>
      </w:r>
    </w:p>
    <w:p w:rsidR="00FA1D63" w:rsidRPr="00FA1D63" w:rsidRDefault="00FA1D63" w:rsidP="00FA1D6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FA1D6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ISO 100-12800 (expandable to H: 25600)</w:t>
      </w:r>
    </w:p>
    <w:p w:rsidR="00FA1D63" w:rsidRPr="00FA1D63" w:rsidRDefault="00FA1D63" w:rsidP="00FA1D6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FA1D6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EOS full HD movie mode with movie servo</w:t>
      </w:r>
    </w:p>
    <w:p w:rsidR="00FA1D63" w:rsidRPr="00FA1D63" w:rsidRDefault="00FA1D63" w:rsidP="00FA1D6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FA1D6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9-point all cross-type AF system (including a high-precision dual-cross f/2.8 center point)</w:t>
      </w:r>
    </w:p>
    <w:p w:rsidR="00FA1D63" w:rsidRPr="00FA1D63" w:rsidRDefault="00FA1D63" w:rsidP="00FA1D6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FA1D6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Vari-angle touchscreen 3-inch clear view LCD monitor II</w:t>
      </w:r>
    </w:p>
    <w:p w:rsidR="00BF0B38" w:rsidRDefault="00FA1D63">
      <w:r>
        <w:t xml:space="preserve"> 39500Rs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002AE"/>
    <w:multiLevelType w:val="multilevel"/>
    <w:tmpl w:val="DDCE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D63"/>
    <w:rsid w:val="00BE43E8"/>
    <w:rsid w:val="00FA1D63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FA1D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FA1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0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2016-03-30T00:31:00Z</dcterms:created>
  <dcterms:modified xsi:type="dcterms:W3CDTF">2016-03-30T00:32:00Z</dcterms:modified>
</cp:coreProperties>
</file>