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386E38">
      <w:r>
        <w:t>3249</w:t>
      </w:r>
    </w:p>
    <w:p w:rsidR="00386E38" w:rsidRDefault="00386E38">
      <w:r w:rsidRPr="00386E38">
        <w:t>http://www.flipkart.com/toyhouse-baby-cradle-swing-function/p/itme7v2tuvegqqhq?pid=CCDE7V2TWECJ8W3V&amp;al=%2FMnnzn9W%2FEj0JcJdSPEFo8ldugMWZuE75aUsiwTbcEPRCB3HJRVqlDmDjl4zVzxWLik0lPprU0c%3D&amp;ref=L%3A3276876967696287565&amp;srno=p_10&amp;query=baby+swings&amp;otracker=from-search</w:t>
      </w:r>
      <w:bookmarkStart w:id="0" w:name="_GoBack"/>
      <w:bookmarkEnd w:id="0"/>
    </w:p>
    <w:sectPr w:rsidR="00386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E38"/>
    <w:rsid w:val="00386E38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2016-04-05T10:21:00Z</dcterms:created>
  <dcterms:modified xsi:type="dcterms:W3CDTF">2016-04-05T10:21:00Z</dcterms:modified>
</cp:coreProperties>
</file>