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MCMC</w:t>
      </w:r>
    </w:p>
    <w:p>
      <w:pPr>
        <w:pStyle w:val="Heading2"/>
      </w:pPr>
      <w:bookmarkStart w:id="21" w:name="mcmc"/>
      <w:bookmarkEnd w:id="21"/>
      <w:r>
        <w:t xml:space="preserve">MCMC</w:t>
      </w:r>
    </w:p>
    <w:p>
      <w:pPr>
        <w:pStyle w:val="FirstParagraph"/>
      </w:pPr>
      <m:oMath>
        <m:r>
          <m:t>p</m:t>
        </m:r>
        <m:r>
          <m:t>(</m:t>
        </m:r>
        <m:r>
          <m:t>π</m:t>
        </m:r>
        <m:r>
          <m:t>|</m:t>
        </m:r>
        <m:r>
          <m:t>.</m:t>
        </m:r>
        <m:r>
          <m:t>.</m:t>
        </m:r>
        <m:r>
          <m:t>.</m:t>
        </m:r>
        <m:r>
          <m:t>)</m:t>
        </m:r>
        <m:r>
          <m:t>=</m:t>
        </m:r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r>
          <m:t>(</m:t>
        </m:r>
        <m:r>
          <m:t>x</m:t>
        </m:r>
        <m:r>
          <m:t>|</m:t>
        </m:r>
        <m:r>
          <m:t>n</m:t>
        </m:r>
        <m:r>
          <m:t>,</m:t>
        </m:r>
        <m:r>
          <m:t>π</m:t>
        </m:r>
        <m:r>
          <m:t>)</m:t>
        </m:r>
        <m:r>
          <m:t>×</m:t>
        </m:r>
        <m:r>
          <m:t>p</m:t>
        </m:r>
        <m:r>
          <m:t>(</m:t>
        </m:r>
        <m:r>
          <m:t>π</m:t>
        </m:r>
        <m:r>
          <m:t>)</m:t>
        </m:r>
      </m:oMath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bookmarkEnd w:id="22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check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22d8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MCMC</dc:title>
  <dc:creator/>
  <dcterms:created xsi:type="dcterms:W3CDTF">2018-01-29T14:19:47Z</dcterms:created>
  <dcterms:modified xsi:type="dcterms:W3CDTF">2018-01-29T14:19:47Z</dcterms:modified>
</cp:coreProperties>
</file>