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FB058" w14:textId="44F8584C" w:rsidR="00006112" w:rsidRDefault="002F3BDD">
      <w:pPr>
        <w:rPr>
          <w:b/>
          <w:bCs/>
          <w:lang w:val="hr-HR"/>
        </w:rPr>
      </w:pPr>
      <w:bookmarkStart w:id="0" w:name="_Hlk115257965"/>
      <w:r w:rsidRPr="002F3BDD">
        <w:rPr>
          <w:b/>
          <w:bCs/>
          <w:lang w:val="hr-HR"/>
        </w:rPr>
        <w:t>Introduction</w:t>
      </w:r>
    </w:p>
    <w:p w14:paraId="671801B5" w14:textId="1C6DDA7D" w:rsidR="00F66912" w:rsidRDefault="002F3BDD" w:rsidP="006026BB">
      <w:pPr>
        <w:spacing w:line="360" w:lineRule="auto"/>
        <w:jc w:val="both"/>
      </w:pPr>
      <w:r>
        <w:rPr>
          <w:b/>
          <w:bCs/>
          <w:lang w:val="hr-HR"/>
        </w:rPr>
        <w:tab/>
      </w:r>
      <w:r w:rsidR="00095C55" w:rsidRPr="00095C55">
        <w:t>Breast cancer is the second most common</w:t>
      </w:r>
      <w:r w:rsidR="00F11CA5">
        <w:t xml:space="preserve"> women’s</w:t>
      </w:r>
      <w:r w:rsidR="00095C55" w:rsidRPr="00095C55">
        <w:t xml:space="preserve"> cancer in th</w:t>
      </w:r>
      <w:r w:rsidR="00F11CA5">
        <w:t>e World,</w:t>
      </w:r>
      <w:r w:rsidR="00095C55" w:rsidRPr="00095C55">
        <w:t xml:space="preserve"> </w:t>
      </w:r>
      <w:r w:rsidR="00796046">
        <w:t xml:space="preserve">right </w:t>
      </w:r>
      <w:r w:rsidR="00095C55" w:rsidRPr="00095C55">
        <w:t>after</w:t>
      </w:r>
      <w:r w:rsidR="00F11CA5">
        <w:t xml:space="preserve"> </w:t>
      </w:r>
      <w:r w:rsidR="00095C55" w:rsidRPr="00095C55">
        <w:t>cancers of the skin</w:t>
      </w:r>
      <w:r w:rsidR="00095C55">
        <w:t xml:space="preserve"> </w:t>
      </w:r>
      <w:r w:rsidR="00061726">
        <w:fldChar w:fldCharType="begin"/>
      </w:r>
      <w:r w:rsidR="00061726">
        <w:instrText xml:space="preserve"> ADDIN EN.CITE &lt;EndNote&gt;&lt;Cite&gt;&lt;Author&gt;Siegel&lt;/Author&gt;&lt;Year&gt;2020&lt;/Year&gt;&lt;RecNum&gt;1&lt;/RecNum&gt;&lt;DisplayText&gt;&lt;style size="10"&gt;[1]&lt;/style&gt;&lt;/DisplayText&gt;&lt;record&gt;&lt;rec-number&gt;1&lt;/rec-number&gt;&lt;foreign-keys&gt;&lt;key app="EN" db-id="vd5p0s9wux0frie9008pf22pzr09zvwtvxtw" timestamp="1660718047"&gt;1&lt;/key&gt;&lt;/foreign-keys&gt;&lt;ref-type name="Journal Article"&gt;17&lt;/ref-type&gt;&lt;contributors&gt;&lt;authors&gt;&lt;author&gt;Siegel, R. L.&lt;/author&gt;&lt;author&gt;Miller, K. D.&lt;/author&gt;&lt;author&gt;Jemal, A.&lt;/author&gt;&lt;/authors&gt;&lt;/contributors&gt;&lt;auth-address&gt;Surveillance and Health Services Research, American Cancer Society, Atlanta, Georgia.&lt;/auth-address&gt;&lt;titles&gt;&lt;title&gt;Cancer statistics, 2020&lt;/title&gt;&lt;secondary-title&gt;CA Cancer J Clin&lt;/secondary-title&gt;&lt;/titles&gt;&lt;periodical&gt;&lt;full-title&gt;CA Cancer J Clin&lt;/full-title&gt;&lt;/periodical&gt;&lt;pages&gt;7-30&lt;/pages&gt;&lt;volume&gt;70&lt;/volume&gt;&lt;number&gt;1&lt;/number&gt;&lt;edition&gt;20200108&lt;/edition&gt;&lt;keywords&gt;&lt;keyword&gt;Adult&lt;/keyword&gt;&lt;keyword&gt;Aged&lt;/keyword&gt;&lt;keyword&gt;*American Cancer Society&lt;/keyword&gt;&lt;keyword&gt;Female&lt;/keyword&gt;&lt;keyword&gt;Humans&lt;/keyword&gt;&lt;keyword&gt;Incidence&lt;/keyword&gt;&lt;keyword&gt;Male&lt;/keyword&gt;&lt;keyword&gt;Middle Aged&lt;/keyword&gt;&lt;keyword&gt;Neoplasms/*epidemiology&lt;/keyword&gt;&lt;keyword&gt;*Registries&lt;/keyword&gt;&lt;keyword&gt;SEER Program/*statistics &amp;amp; numerical data&lt;/keyword&gt;&lt;keyword&gt;Survival Rate/trends&lt;/keyword&gt;&lt;keyword&gt;United States/epidemiology&lt;/keyword&gt;&lt;keyword&gt;Young Adult&lt;/keyword&gt;&lt;keyword&gt;*cancer cases&lt;/keyword&gt;&lt;keyword&gt;*cancer statistics&lt;/keyword&gt;&lt;keyword&gt;*death rates&lt;/keyword&gt;&lt;keyword&gt;*incidence&lt;/keyword&gt;&lt;keyword&gt;*mortality&lt;/keyword&gt;&lt;/keywords&gt;&lt;dates&gt;&lt;year&gt;2020&lt;/year&gt;&lt;pub-dates&gt;&lt;date&gt;Jan&lt;/date&gt;&lt;/pub-dates&gt;&lt;/dates&gt;&lt;isbn&gt;0007-9235&lt;/isbn&gt;&lt;accession-num&gt;31912902&lt;/accession-num&gt;&lt;urls&gt;&lt;/urls&gt;&lt;electronic-resource-num&gt;10.3322/caac.21590&lt;/electronic-resource-num&gt;&lt;remote-database-provider&gt;NLM&lt;/remote-database-provider&gt;&lt;language&gt;eng&lt;/language&gt;&lt;/record&gt;&lt;/Cite&gt;&lt;/EndNote&gt;</w:instrText>
      </w:r>
      <w:r w:rsidR="00061726">
        <w:fldChar w:fldCharType="separate"/>
      </w:r>
      <w:r w:rsidR="00061726" w:rsidRPr="00061726">
        <w:rPr>
          <w:noProof/>
          <w:sz w:val="20"/>
        </w:rPr>
        <w:t>[1]</w:t>
      </w:r>
      <w:r w:rsidR="00061726">
        <w:fldChar w:fldCharType="end"/>
      </w:r>
      <w:r>
        <w:t xml:space="preserve">. </w:t>
      </w:r>
      <w:r w:rsidR="00095C55" w:rsidRPr="00095C55">
        <w:t>Furthermore, breast cancer</w:t>
      </w:r>
      <w:r w:rsidR="00F55E6E">
        <w:t xml:space="preserve"> has recently surpassed lung cancers</w:t>
      </w:r>
      <w:r w:rsidR="00095C55" w:rsidRPr="00095C55">
        <w:t xml:space="preserve"> </w:t>
      </w:r>
      <w:r w:rsidR="00F55E6E">
        <w:t xml:space="preserve">as the </w:t>
      </w:r>
      <w:r w:rsidR="00095C55" w:rsidRPr="00095C55">
        <w:t>leading cause of cancer death in women</w:t>
      </w:r>
      <w:r w:rsidR="00F55E6E">
        <w:t xml:space="preserve"> </w:t>
      </w:r>
      <w:r w:rsidR="00F55E6E">
        <w:fldChar w:fldCharType="begin"/>
      </w:r>
      <w:r w:rsidR="00F55E6E">
        <w:instrText xml:space="preserve"> ADDIN EN.CITE &lt;EndNote&gt;&lt;Cite&gt;&lt;Author&gt;Sung&lt;/Author&gt;&lt;Year&gt;2021&lt;/Year&gt;&lt;RecNum&gt;183&lt;/RecNum&gt;&lt;DisplayText&gt;&lt;style size="10"&gt;[2]&lt;/style&gt;&lt;/DisplayText&gt;&lt;record&gt;&lt;rec-number&gt;183&lt;/rec-number&gt;&lt;foreign-keys&gt;&lt;key app="EN" db-id="e9v9fdv0iz5psher2a95tdavwzfxwxsdptfd" timestamp="1662380036"&gt;183&lt;/key&gt;&lt;/foreign-keys&gt;&lt;ref-type name="Journal Article"&gt;17&lt;/ref-type&gt;&lt;contributors&gt;&lt;authors&gt;&lt;author&gt;Sung, Hyuna&lt;/author&gt;&lt;author&gt;Ferlay, Jacques&lt;/author&gt;&lt;author&gt;Siegel, Rebecca L.&lt;/author&gt;&lt;author&gt;Laversanne, Mathieu&lt;/author&gt;&lt;author&gt;Soerjomataram, Isabelle&lt;/author&gt;&lt;author&gt;Jemal, Ahmedin&lt;/author&gt;&lt;author&gt;Bray, Freddie&lt;/author&gt;&lt;/authors&gt;&lt;/contributors&gt;&lt;titles&gt;&lt;title&gt;Global Cancer Statistics 2020: GLOBOCAN Estimates of Incidence and Mortality Worldwide for 36 Cancers in 185 Countries&lt;/title&gt;&lt;secondary-title&gt;CA: A Cancer Journal for Clinicians&lt;/secondary-title&gt;&lt;/titles&gt;&lt;periodical&gt;&lt;full-title&gt;CA: A Cancer Journal for Clinicians&lt;/full-title&gt;&lt;/periodical&gt;&lt;pages&gt;209-249&lt;/pages&gt;&lt;volume&gt;71&lt;/volume&gt;&lt;number&gt;3&lt;/number&gt;&lt;dates&gt;&lt;year&gt;2021&lt;/year&gt;&lt;/dates&gt;&lt;isbn&gt;0007-9235&lt;/isbn&gt;&lt;urls&gt;&lt;related-urls&gt;&lt;url&gt;https://acsjournals.onlinelibrary.wiley.com/doi/abs/10.3322/caac.21660&lt;/url&gt;&lt;/related-urls&gt;&lt;/urls&gt;&lt;electronic-resource-num&gt;https://doi.org/10.3322/caac.21660&lt;/electronic-resource-num&gt;&lt;/record&gt;&lt;/Cite&gt;&lt;/EndNote&gt;</w:instrText>
      </w:r>
      <w:r w:rsidR="00F55E6E">
        <w:fldChar w:fldCharType="separate"/>
      </w:r>
      <w:r w:rsidR="00F55E6E" w:rsidRPr="00F55E6E">
        <w:rPr>
          <w:noProof/>
          <w:sz w:val="20"/>
        </w:rPr>
        <w:t>[2]</w:t>
      </w:r>
      <w:r w:rsidR="00F55E6E">
        <w:fldChar w:fldCharType="end"/>
      </w:r>
      <w:r w:rsidR="00FC7FAE" w:rsidRPr="00FC7FAE">
        <w:t>.</w:t>
      </w:r>
      <w:r w:rsidR="00BA325B">
        <w:t xml:space="preserve"> </w:t>
      </w:r>
      <w:r w:rsidR="00C64D36">
        <w:t>About 9</w:t>
      </w:r>
      <w:r w:rsidR="00BB48DE">
        <w:t>5</w:t>
      </w:r>
      <w:r w:rsidR="00C64D36">
        <w:t>% of newly diagnosed breast cancer patients are diagnosed in early, non</w:t>
      </w:r>
      <w:r w:rsidR="00F11CA5">
        <w:t>-</w:t>
      </w:r>
      <w:r w:rsidR="00144AD9">
        <w:t>metastatic</w:t>
      </w:r>
      <w:r w:rsidR="00C64D36">
        <w:t xml:space="preserve"> stage of disease </w:t>
      </w:r>
      <w:r w:rsidR="00BB48DE">
        <w:fldChar w:fldCharType="begin"/>
      </w:r>
      <w:r w:rsidR="00BB48DE">
        <w:instrText xml:space="preserve"> ADDIN EN.CITE &lt;EndNote&gt;&lt;Cite&gt;&lt;Author&gt;Centers for Disease Control and Prevention. Incidence and Relative Survival by Stage at Diagnosis for Common Cancers. USCS Data Brief&lt;/Author&gt;&lt;RecNum&gt;184&lt;/RecNum&gt;&lt;DisplayText&gt;&lt;style size="10"&gt;[3]&lt;/style&gt;&lt;/DisplayText&gt;&lt;record&gt;&lt;rec-number&gt;184&lt;/rec-number&gt;&lt;foreign-keys&gt;&lt;key app="EN" db-id="e9v9fdv0iz5psher2a95tdavwzfxwxsdptfd" timestamp="1662380631"&gt;184&lt;/key&gt;&lt;/foreign-keys&gt;&lt;ref-type name="Journal Article"&gt;17&lt;/ref-type&gt;&lt;contributors&gt;&lt;authors&gt;&lt;author&gt;Centers for Disease Control and Prevention. Incidence and Relative Survival by Stage at Diagnosis for Common Cancers. USCS Data Brief, no. 25. Atlanta, GA: Centers for Disease Control and Prevention, US Department of Health and Human Services; 2021.&lt;/author&gt;&lt;/authors&gt;&lt;/contributors&gt;&lt;titles&gt;&lt;/titles&gt;&lt;dates&gt;&lt;/dates&gt;&lt;urls&gt;&lt;/urls&gt;&lt;/record&gt;&lt;/Cite&gt;&lt;/EndNote&gt;</w:instrText>
      </w:r>
      <w:r w:rsidR="00BB48DE">
        <w:fldChar w:fldCharType="separate"/>
      </w:r>
      <w:r w:rsidR="00BB48DE" w:rsidRPr="00BB48DE">
        <w:rPr>
          <w:noProof/>
          <w:sz w:val="20"/>
        </w:rPr>
        <w:t>[3]</w:t>
      </w:r>
      <w:r w:rsidR="00BB48DE">
        <w:fldChar w:fldCharType="end"/>
      </w:r>
      <w:r w:rsidR="00C64D36">
        <w:t xml:space="preserve">. </w:t>
      </w:r>
    </w:p>
    <w:p w14:paraId="1E3FC545" w14:textId="1577C89E" w:rsidR="00927011" w:rsidRDefault="00C64D36" w:rsidP="00E9394D">
      <w:pPr>
        <w:spacing w:line="360" w:lineRule="auto"/>
        <w:ind w:firstLine="720"/>
        <w:jc w:val="both"/>
        <w:rPr>
          <w:lang w:val="en-US"/>
        </w:rPr>
      </w:pPr>
      <w:r>
        <w:t xml:space="preserve">After </w:t>
      </w:r>
      <w:r w:rsidR="00F66912">
        <w:t xml:space="preserve">the </w:t>
      </w:r>
      <w:r>
        <w:t>introduction of adjuvant and neoadjuvant therapies in the treatment of early breast cancer</w:t>
      </w:r>
      <w:r w:rsidR="00F66912">
        <w:t>,</w:t>
      </w:r>
      <w:r>
        <w:t xml:space="preserve"> the probability of 5 year survival almost doubled in last 50 years </w:t>
      </w:r>
      <w:r w:rsidR="00F66912">
        <w:fldChar w:fldCharType="begin"/>
      </w:r>
      <w:r w:rsidR="00F66912">
        <w:instrText xml:space="preserve"> ADDIN EN.CITE &lt;EndNote&gt;&lt;Cite&gt;&lt;Author&gt;Nordenskjöld&lt;/Author&gt;&lt;Year&gt;2019&lt;/Year&gt;&lt;RecNum&gt;186&lt;/RecNum&gt;&lt;DisplayText&gt;&lt;style size="10"&gt;[4]&lt;/style&gt;&lt;/DisplayText&gt;&lt;record&gt;&lt;rec-number&gt;186&lt;/rec-number&gt;&lt;foreign-keys&gt;&lt;key app="EN" db-id="e9v9fdv0iz5psher2a95tdavwzfxwxsdptfd" timestamp="1662381487"&gt;186&lt;/key&gt;&lt;/foreign-keys&gt;&lt;ref-type name="Journal Article"&gt;17&lt;/ref-type&gt;&lt;contributors&gt;&lt;authors&gt;&lt;author&gt;Nordenskjöld, Anna E.&lt;/author&gt;&lt;author&gt;Fohlin, Helena&lt;/author&gt;&lt;author&gt;Arnesson, Lars G.&lt;/author&gt;&lt;author&gt;Einbeigi, Zakaria&lt;/author&gt;&lt;author&gt;Holmberg, Erik&lt;/author&gt;&lt;author&gt;Albertsson, Per&lt;/author&gt;&lt;author&gt;Karlsson, Per&lt;/author&gt;&lt;/authors&gt;&lt;/contributors&gt;&lt;titles&gt;&lt;title&gt;Breast cancer survival trends in different stages and age groups – a population-based study 1989–2013&lt;/title&gt;&lt;secondary-title&gt;Acta Oncologica&lt;/secondary-title&gt;&lt;/titles&gt;&lt;periodical&gt;&lt;full-title&gt;Acta Oncologica&lt;/full-title&gt;&lt;/periodical&gt;&lt;pages&gt;45-51&lt;/pages&gt;&lt;volume&gt;58&lt;/volume&gt;&lt;number&gt;1&lt;/number&gt;&lt;dates&gt;&lt;year&gt;2019&lt;/year&gt;&lt;pub-dates&gt;&lt;date&gt;2019/01/02&lt;/date&gt;&lt;/pub-dates&gt;&lt;/dates&gt;&lt;publisher&gt;Taylor &amp;amp; Francis&lt;/publisher&gt;&lt;isbn&gt;0284-186X&lt;/isbn&gt;&lt;urls&gt;&lt;related-urls&gt;&lt;url&gt;https://doi.org/10.1080/0284186X.2018.1532601&lt;/url&gt;&lt;/related-urls&gt;&lt;/urls&gt;&lt;electronic-resource-num&gt;10.1080/0284186X.2018.1532601&lt;/electronic-resource-num&gt;&lt;/record&gt;&lt;/Cite&gt;&lt;/EndNote&gt;</w:instrText>
      </w:r>
      <w:r w:rsidR="00F66912">
        <w:fldChar w:fldCharType="separate"/>
      </w:r>
      <w:r w:rsidR="00F66912" w:rsidRPr="00F66912">
        <w:rPr>
          <w:noProof/>
          <w:sz w:val="20"/>
        </w:rPr>
        <w:t>[4]</w:t>
      </w:r>
      <w:r w:rsidR="00F66912">
        <w:fldChar w:fldCharType="end"/>
      </w:r>
      <w:r w:rsidR="00870C90">
        <w:t>.</w:t>
      </w:r>
      <w:r w:rsidR="00975549">
        <w:t xml:space="preserve"> </w:t>
      </w:r>
      <w:r w:rsidR="00B71D73">
        <w:t>Prognostic and predictive factors are crucial in</w:t>
      </w:r>
      <w:r w:rsidR="00F66912">
        <w:t xml:space="preserve"> the</w:t>
      </w:r>
      <w:r w:rsidR="00B71D73">
        <w:t xml:space="preserve"> process of defining</w:t>
      </w:r>
      <w:r w:rsidR="00F66912">
        <w:t xml:space="preserve"> an</w:t>
      </w:r>
      <w:r w:rsidR="00B71D73">
        <w:t xml:space="preserve"> optimal treatment strategy. One of the most important prognostic factors is</w:t>
      </w:r>
      <w:r w:rsidR="00F66912">
        <w:t xml:space="preserve"> the</w:t>
      </w:r>
      <w:r w:rsidR="00B71D73">
        <w:t xml:space="preserve"> positivity of axillar lymph nodes </w:t>
      </w:r>
      <w:r w:rsidR="00F66912">
        <w:fldChar w:fldCharType="begin"/>
      </w:r>
      <w:r w:rsidR="00F66912">
        <w:instrText xml:space="preserve"> ADDIN EN.CITE &lt;EndNote&gt;&lt;Cite&gt;&lt;Author&gt;Kim&lt;/Author&gt;&lt;Year&gt;2016&lt;/Year&gt;&lt;RecNum&gt;86&lt;/RecNum&gt;&lt;DisplayText&gt;&lt;style size="10"&gt;[6]&lt;/style&gt;&lt;/DisplayText&gt;&lt;record&gt;&lt;rec-number&gt;86&lt;/rec-number&gt;&lt;foreign-keys&gt;&lt;key app="EN" db-id="e9v9fdv0iz5psher2a95tdavwzfxwxsdptfd" timestamp="1639078386"&gt;86&lt;/key&gt;&lt;/foreign-keys&gt;&lt;ref-type name="Journal Article"&gt;17&lt;/ref-type&gt;&lt;contributors&gt;&lt;authors&gt;&lt;author&gt;Kim, D. D.&lt;/author&gt;&lt;author&gt;Basu, A.&lt;/author&gt;&lt;/authors&gt;&lt;/contributors&gt;&lt;auth-address&gt;Department of Health Services, University of Washington, Seattle, WA, USA. Electronic address: ddkim62@uw.edu.&amp;#xD;Department of Health Services, University of Washington, Seattle, WA, USA; The National Bureau of Economic Research, Cambridge, MA, USA.&lt;/auth-address&gt;&lt;titles&gt;&lt;title&gt;Estimating the Medical Care Costs of Obesity in the United States: Systematic Review, Meta-Analysis, and Empirical Analysis&lt;/title&gt;&lt;secondary-title&gt;Value Health&lt;/secondary-title&gt;&lt;/titles&gt;&lt;periodical&gt;&lt;full-title&gt;Value Health&lt;/full-title&gt;&lt;/periodical&gt;&lt;pages&gt;602-13&lt;/pages&gt;&lt;volume&gt;19&lt;/volume&gt;&lt;number&gt;5&lt;/number&gt;&lt;edition&gt;2016/08/28&lt;/edition&gt;&lt;keywords&gt;&lt;keyword&gt;Adolescent&lt;/keyword&gt;&lt;keyword&gt;Adult&lt;/keyword&gt;&lt;keyword&gt;Aged&lt;/keyword&gt;&lt;keyword&gt;Aged, 80 and over&lt;/keyword&gt;&lt;keyword&gt;Child&lt;/keyword&gt;&lt;keyword&gt;Female&lt;/keyword&gt;&lt;keyword&gt;*Health Care Costs&lt;/keyword&gt;&lt;keyword&gt;Humans&lt;/keyword&gt;&lt;keyword&gt;Male&lt;/keyword&gt;&lt;keyword&gt;Middle Aged&lt;/keyword&gt;&lt;keyword&gt;Obesity/*economics&lt;/keyword&gt;&lt;keyword&gt;United States&lt;/keyword&gt;&lt;keyword&gt;Young Adult&lt;/keyword&gt;&lt;keyword&gt;*United States&lt;/keyword&gt;&lt;keyword&gt;*economic burden&lt;/keyword&gt;&lt;keyword&gt;*medical care costs&lt;/keyword&gt;&lt;keyword&gt;*obesity&lt;/keyword&gt;&lt;/keywords&gt;&lt;dates&gt;&lt;year&gt;2016&lt;/year&gt;&lt;pub-dates&gt;&lt;date&gt;Jul-Aug&lt;/date&gt;&lt;/pub-dates&gt;&lt;/dates&gt;&lt;isbn&gt;1098-3015&lt;/isbn&gt;&lt;accession-num&gt;27565277&lt;/accession-num&gt;&lt;urls&gt;&lt;/urls&gt;&lt;electronic-resource-num&gt;10.1016/j.jval.2016.02.008&lt;/electronic-resource-num&gt;&lt;remote-database-provider&gt;NLM&lt;/remote-database-provider&gt;&lt;language&gt;eng&lt;/language&gt;&lt;/record&gt;&lt;/Cite&gt;&lt;/EndNote&gt;</w:instrText>
      </w:r>
      <w:r w:rsidR="00F66912">
        <w:fldChar w:fldCharType="separate"/>
      </w:r>
      <w:r w:rsidR="00F66912" w:rsidRPr="00F66912">
        <w:rPr>
          <w:noProof/>
          <w:sz w:val="20"/>
        </w:rPr>
        <w:t>[6]</w:t>
      </w:r>
      <w:r w:rsidR="00F66912">
        <w:fldChar w:fldCharType="end"/>
      </w:r>
      <w:r w:rsidR="00B71D73">
        <w:t>. Due to</w:t>
      </w:r>
      <w:r w:rsidR="00F66912">
        <w:t xml:space="preserve"> a</w:t>
      </w:r>
      <w:r w:rsidR="00B71D73">
        <w:t xml:space="preserve"> recent change in the treatment strategy</w:t>
      </w:r>
      <w:r w:rsidR="00F66912">
        <w:t>,</w:t>
      </w:r>
      <w:r w:rsidR="00B71D73">
        <w:t xml:space="preserve"> significantly more patients are treated </w:t>
      </w:r>
      <w:r w:rsidR="00F30F28">
        <w:t>with neoadju</w:t>
      </w:r>
      <w:r w:rsidR="00DE2A81">
        <w:t>vant systemic therapy (NST)</w:t>
      </w:r>
      <w:r w:rsidR="00F66912">
        <w:t>,</w:t>
      </w:r>
      <w:r w:rsidR="00B71D73">
        <w:t xml:space="preserve"> based on the tumour biology characteristics and radiological findings</w:t>
      </w:r>
      <w:r w:rsidR="00A86850">
        <w:t xml:space="preserve"> </w:t>
      </w:r>
      <w:r w:rsidR="00A879B9">
        <w:fldChar w:fldCharType="begin"/>
      </w:r>
      <w:r w:rsidR="00A879B9">
        <w:instrText xml:space="preserve"> ADDIN EN.CITE &lt;EndNote&gt;&lt;Cite&gt;&lt;Author&gt;Gradishar&lt;/Author&gt;&lt;Year&gt;2016&lt;/Year&gt;&lt;RecNum&gt;189&lt;/RecNum&gt;&lt;DisplayText&gt;&lt;style size="10"&gt;[7]&lt;/style&gt;&lt;/DisplayText&gt;&lt;record&gt;&lt;rec-number&gt;189&lt;/rec-number&gt;&lt;foreign-keys&gt;&lt;key app="EN" db-id="e9v9fdv0iz5psher2a95tdavwzfxwxsdptfd" timestamp="1662381833"&gt;189&lt;/key&gt;&lt;/foreign-keys&gt;&lt;ref-type name="Journal Article"&gt;17&lt;/ref-type&gt;&lt;contributors&gt;&lt;authors&gt;&lt;author&gt;Gradishar, William&lt;/author&gt;&lt;author&gt;Salerno, Kilian E.&lt;/author&gt;&lt;/authors&gt;&lt;/contributors&gt;&lt;titles&gt;&lt;title&gt;NCCN Guidelines Update: Breast Cancer&lt;/title&gt;&lt;secondary-title&gt;Journal of the National Comprehensive Cancer Network J Natl Compr Canc Netw&lt;/secondary-title&gt;&lt;/titles&gt;&lt;periodical&gt;&lt;full-title&gt;Journal of the National Comprehensive Cancer Network J Natl Compr Canc Netw&lt;/full-title&gt;&lt;/periodical&gt;&lt;pages&gt;641-644&lt;/pages&gt;&lt;volume&gt;14&lt;/volume&gt;&lt;number&gt;5S&lt;/number&gt;&lt;dates&gt;&lt;year&gt;2016&lt;/year&gt;&lt;pub-dates&gt;&lt;date&gt;01 May. 2016&lt;/date&gt;&lt;/pub-dates&gt;&lt;/dates&gt;&lt;isbn&gt;1540-1405&lt;/isbn&gt;&lt;urls&gt;&lt;related-urls&gt;&lt;url&gt;https://jnccn.org/view/journals/jnccn/14/5S/article-p641.xml&lt;/url&gt;&lt;/related-urls&gt;&lt;/urls&gt;&lt;electronic-resource-num&gt;10.6004/jnccn.2016.0181&lt;/electronic-resource-num&gt;&lt;language&gt;English&lt;/language&gt;&lt;/record&gt;&lt;/Cite&gt;&lt;/EndNote&gt;</w:instrText>
      </w:r>
      <w:r w:rsidR="00A879B9">
        <w:fldChar w:fldCharType="separate"/>
      </w:r>
      <w:r w:rsidR="00A879B9" w:rsidRPr="00A879B9">
        <w:rPr>
          <w:noProof/>
          <w:sz w:val="20"/>
        </w:rPr>
        <w:t>[7]</w:t>
      </w:r>
      <w:r w:rsidR="00A879B9">
        <w:fldChar w:fldCharType="end"/>
      </w:r>
      <w:r w:rsidR="00B71D73">
        <w:t xml:space="preserve">.  </w:t>
      </w:r>
      <w:r w:rsidR="00B71D73" w:rsidRPr="00E9394D">
        <w:rPr>
          <w:highlight w:val="yellow"/>
        </w:rPr>
        <w:t xml:space="preserve">It is well known that </w:t>
      </w:r>
      <w:r w:rsidR="00022C27" w:rsidRPr="00E9394D">
        <w:rPr>
          <w:highlight w:val="yellow"/>
        </w:rPr>
        <w:t>axillary</w:t>
      </w:r>
      <w:r w:rsidR="00B71D73" w:rsidRPr="00E9394D">
        <w:rPr>
          <w:highlight w:val="yellow"/>
        </w:rPr>
        <w:t xml:space="preserve"> lymph node status is not precisely determined by radiological tests</w:t>
      </w:r>
      <w:r w:rsidR="00A879B9" w:rsidRPr="00E9394D">
        <w:rPr>
          <w:highlight w:val="yellow"/>
        </w:rPr>
        <w:t>,</w:t>
      </w:r>
      <w:r w:rsidR="00B71D73" w:rsidRPr="00E9394D">
        <w:rPr>
          <w:highlight w:val="yellow"/>
        </w:rPr>
        <w:t xml:space="preserve"> ending up with </w:t>
      </w:r>
      <w:r w:rsidR="003877CF" w:rsidRPr="00E9394D">
        <w:rPr>
          <w:highlight w:val="yellow"/>
        </w:rPr>
        <w:t>close to</w:t>
      </w:r>
      <w:r w:rsidR="00B71D73" w:rsidRPr="00E9394D">
        <w:rPr>
          <w:highlight w:val="yellow"/>
        </w:rPr>
        <w:t xml:space="preserve"> 30% patients misdiagnosed (ref).</w:t>
      </w:r>
      <w:r w:rsidR="00B71D73">
        <w:t xml:space="preserve"> </w:t>
      </w:r>
      <w:r w:rsidR="003877CF">
        <w:t>Consequently, after neoadjuvant therapy</w:t>
      </w:r>
      <w:r w:rsidR="009C724E">
        <w:t>,</w:t>
      </w:r>
      <w:r w:rsidR="003877CF">
        <w:t xml:space="preserve"> the status of s</w:t>
      </w:r>
      <w:r w:rsidR="003877CF" w:rsidRPr="003877CF">
        <w:t xml:space="preserve">entinel lymph node biopsy (SLNB) </w:t>
      </w:r>
      <w:r w:rsidR="00854ED1">
        <w:t>as the most common</w:t>
      </w:r>
      <w:r w:rsidR="003877CF" w:rsidRPr="003877CF">
        <w:t xml:space="preserve"> primary method used to exclude axillary metastases </w:t>
      </w:r>
      <w:r w:rsidR="00854ED1">
        <w:t xml:space="preserve">is </w:t>
      </w:r>
      <w:r w:rsidR="00F61431">
        <w:t>sometimes</w:t>
      </w:r>
      <w:r w:rsidR="00854ED1">
        <w:t xml:space="preserve"> misinterpreted due to metastases responding to </w:t>
      </w:r>
      <w:r w:rsidR="00DE2A81">
        <w:t>NST</w:t>
      </w:r>
      <w:r w:rsidR="00870C90">
        <w:t xml:space="preserve"> </w:t>
      </w:r>
      <w:r w:rsidR="00870C90">
        <w:fldChar w:fldCharType="begin">
          <w:fldData xml:space="preserve">PEVuZE5vdGU+PENpdGU+PEF1dGhvcj5WaWxhPC9BdXRob3I+PFllYXI+MjAxNjwvWWVhcj48UmVj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</w:fldData>
        </w:fldChar>
      </w:r>
      <w:r w:rsidR="00870C90">
        <w:instrText xml:space="preserve"> ADDIN EN.CITE </w:instrText>
      </w:r>
      <w:r w:rsidR="00870C90">
        <w:fldChar w:fldCharType="begin">
          <w:fldData xml:space="preserve">PEVuZE5vdGU+PENpdGU+PEF1dGhvcj5WaWxhPC9BdXRob3I+PFllYXI+MjAxNjwvWWVhcj48UmVj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</w:fldData>
        </w:fldChar>
      </w:r>
      <w:r w:rsidR="00870C90">
        <w:instrText xml:space="preserve"> ADDIN EN.CITE.DATA </w:instrText>
      </w:r>
      <w:r w:rsidR="00870C90">
        <w:fldChar w:fldCharType="end"/>
      </w:r>
      <w:r w:rsidR="00870C90">
        <w:fldChar w:fldCharType="separate"/>
      </w:r>
      <w:r w:rsidR="00870C90" w:rsidRPr="00870C90">
        <w:rPr>
          <w:noProof/>
          <w:sz w:val="20"/>
        </w:rPr>
        <w:t>[8]</w:t>
      </w:r>
      <w:r w:rsidR="00870C90">
        <w:fldChar w:fldCharType="end"/>
      </w:r>
      <w:r w:rsidR="00854ED1">
        <w:t>.</w:t>
      </w:r>
      <w:r w:rsidR="00A86850">
        <w:t xml:space="preserve"> </w:t>
      </w:r>
      <w:r w:rsidR="00927011" w:rsidRPr="00A15B65">
        <w:rPr>
          <w:lang w:val="en-US"/>
        </w:rPr>
        <w:t xml:space="preserve">The neoadjuvant concept allows in vivo testing of treatment sensitivity, further personalization of </w:t>
      </w:r>
      <w:r w:rsidR="00A06B71">
        <w:rPr>
          <w:lang w:val="en-US"/>
        </w:rPr>
        <w:t xml:space="preserve">the </w:t>
      </w:r>
      <w:r w:rsidR="00927011" w:rsidRPr="00A15B65">
        <w:rPr>
          <w:lang w:val="en-US"/>
        </w:rPr>
        <w:t>adjuvant part of systemic therapy</w:t>
      </w:r>
      <w:r w:rsidR="00A06B71">
        <w:rPr>
          <w:lang w:val="en-US"/>
        </w:rPr>
        <w:t>,</w:t>
      </w:r>
      <w:r w:rsidR="00927011" w:rsidRPr="00A15B65">
        <w:rPr>
          <w:lang w:val="en-US"/>
        </w:rPr>
        <w:t xml:space="preserve"> and provides the way to receive an accelerated approval of new therapies. It is also a valid model for</w:t>
      </w:r>
      <w:r w:rsidR="00A06B71">
        <w:rPr>
          <w:lang w:val="en-US"/>
        </w:rPr>
        <w:t xml:space="preserve"> the</w:t>
      </w:r>
      <w:r w:rsidR="00927011" w:rsidRPr="00A15B65">
        <w:rPr>
          <w:lang w:val="en-US"/>
        </w:rPr>
        <w:t xml:space="preserve"> development of predictive biomarkers and reduc</w:t>
      </w:r>
      <w:r w:rsidR="00A06B71">
        <w:rPr>
          <w:lang w:val="en-US"/>
        </w:rPr>
        <w:t>es</w:t>
      </w:r>
      <w:r w:rsidR="00927011" w:rsidRPr="00A15B65">
        <w:rPr>
          <w:lang w:val="en-US"/>
        </w:rPr>
        <w:t xml:space="preserve"> patient numbers in clinical trials by </w:t>
      </w:r>
      <w:r w:rsidR="00A06B71">
        <w:rPr>
          <w:lang w:val="en-US"/>
        </w:rPr>
        <w:t>the usage of</w:t>
      </w:r>
      <w:r w:rsidR="00927011" w:rsidRPr="00A15B65">
        <w:rPr>
          <w:lang w:val="en-US"/>
        </w:rPr>
        <w:t xml:space="preserve"> new surrogate endpoints such as pathological complete response (</w:t>
      </w:r>
      <w:proofErr w:type="spellStart"/>
      <w:r w:rsidR="00927011" w:rsidRPr="00A15B65">
        <w:rPr>
          <w:lang w:val="en-US"/>
        </w:rPr>
        <w:t>pCR</w:t>
      </w:r>
      <w:proofErr w:type="spellEnd"/>
      <w:r w:rsidR="00927011" w:rsidRPr="00A15B65">
        <w:rPr>
          <w:lang w:val="en-US"/>
        </w:rPr>
        <w:t>)</w:t>
      </w:r>
      <w:r w:rsidR="00927011">
        <w:rPr>
          <w:lang w:val="en-US"/>
        </w:rPr>
        <w:t xml:space="preserve"> (ref). </w:t>
      </w:r>
    </w:p>
    <w:p w14:paraId="5DBB6853" w14:textId="3031DB0F" w:rsidR="00EA449A" w:rsidRDefault="00927011" w:rsidP="006026BB">
      <w:pPr>
        <w:spacing w:line="360" w:lineRule="auto"/>
        <w:jc w:val="both"/>
      </w:pPr>
      <w:r>
        <w:rPr>
          <w:lang w:val="en-US"/>
        </w:rPr>
        <w:t xml:space="preserve">Despite all </w:t>
      </w:r>
      <w:r w:rsidR="00A06B71">
        <w:rPr>
          <w:lang w:val="en-US"/>
        </w:rPr>
        <w:t xml:space="preserve">the </w:t>
      </w:r>
      <w:r>
        <w:rPr>
          <w:lang w:val="en-US"/>
        </w:rPr>
        <w:t xml:space="preserve">breakthroughs in our understanding of breast tumor biology </w:t>
      </w:r>
      <w:r w:rsidR="00EA449A">
        <w:rPr>
          <w:lang w:val="en-US"/>
        </w:rPr>
        <w:t xml:space="preserve">adjuvant/neoadjuvant </w:t>
      </w:r>
      <w:r w:rsidR="00E44C09">
        <w:t>therapy in early breast cancer therapy is still based on the stage of</w:t>
      </w:r>
      <w:r w:rsidR="00A06B71">
        <w:t xml:space="preserve"> the</w:t>
      </w:r>
      <w:r w:rsidR="00E44C09">
        <w:t xml:space="preserve"> disease</w:t>
      </w:r>
      <w:r w:rsidR="00A06B71">
        <w:t>,</w:t>
      </w:r>
      <w:r w:rsidR="00E44C09">
        <w:t xml:space="preserve"> and lymph node positivity usually prevents </w:t>
      </w:r>
      <w:r w:rsidR="00EA449A">
        <w:t>de-escalation of</w:t>
      </w:r>
      <w:r w:rsidR="00E44C09">
        <w:t xml:space="preserve"> systemic therapy or </w:t>
      </w:r>
      <w:r w:rsidR="00EA449A">
        <w:t>omitt</w:t>
      </w:r>
      <w:r w:rsidR="00A06B71">
        <w:t>ance</w:t>
      </w:r>
      <w:r w:rsidR="00EA449A">
        <w:t xml:space="preserve"> of </w:t>
      </w:r>
      <w:r w:rsidR="00E44C09">
        <w:t xml:space="preserve">lymph node radiotherapy.   </w:t>
      </w:r>
      <w:r w:rsidR="00A06B71">
        <w:t>Therefore</w:t>
      </w:r>
      <w:r w:rsidR="00014B10">
        <w:t xml:space="preserve">, our knowledge about </w:t>
      </w:r>
      <w:r w:rsidR="00A06B71">
        <w:t xml:space="preserve">the tumour’s ability to metastasize and the </w:t>
      </w:r>
      <w:r w:rsidR="00014B10">
        <w:t>true status of lymph nodes</w:t>
      </w:r>
      <w:r w:rsidR="00A06B71">
        <w:t xml:space="preserve"> is</w:t>
      </w:r>
      <w:r w:rsidR="00014B10">
        <w:t xml:space="preserve"> </w:t>
      </w:r>
      <w:r w:rsidR="00EA449A">
        <w:t>of paramount importance</w:t>
      </w:r>
      <w:r w:rsidR="00014B10">
        <w:t xml:space="preserve"> in our </w:t>
      </w:r>
      <w:r w:rsidR="00EA449A">
        <w:t>decision-making</w:t>
      </w:r>
      <w:r w:rsidR="00014B10">
        <w:t xml:space="preserve"> process. </w:t>
      </w:r>
      <w:r w:rsidR="00EA449A">
        <w:t xml:space="preserve">As </w:t>
      </w:r>
      <w:r w:rsidR="00A06B71">
        <w:t xml:space="preserve">an </w:t>
      </w:r>
      <w:r w:rsidR="00EA449A">
        <w:t>example, t</w:t>
      </w:r>
      <w:r w:rsidR="00EA449A" w:rsidRPr="00A15B65">
        <w:rPr>
          <w:lang w:val="en-US"/>
        </w:rPr>
        <w:t xml:space="preserve">he current standard of neoadjuvant therapy for HER2 positive disease is an </w:t>
      </w:r>
      <w:r w:rsidR="00A06B71">
        <w:rPr>
          <w:lang w:val="en-US"/>
        </w:rPr>
        <w:pgNum/>
      </w:r>
      <w:proofErr w:type="spellStart"/>
      <w:r w:rsidR="00A06B71">
        <w:rPr>
          <w:lang w:val="en-US"/>
        </w:rPr>
        <w:t>nthracycline</w:t>
      </w:r>
      <w:proofErr w:type="spellEnd"/>
      <w:r w:rsidR="00EA449A" w:rsidRPr="00A15B65">
        <w:rPr>
          <w:lang w:val="en-US"/>
        </w:rPr>
        <w:t>/</w:t>
      </w:r>
      <w:proofErr w:type="spellStart"/>
      <w:r w:rsidR="00EA449A" w:rsidRPr="00A15B65">
        <w:rPr>
          <w:lang w:val="en-US"/>
        </w:rPr>
        <w:t>taxane</w:t>
      </w:r>
      <w:proofErr w:type="spellEnd"/>
      <w:r w:rsidR="00EA449A" w:rsidRPr="00A15B65">
        <w:rPr>
          <w:lang w:val="en-US"/>
        </w:rPr>
        <w:t xml:space="preserve">-based chemotherapy in combination with </w:t>
      </w:r>
      <w:bookmarkStart w:id="1" w:name="_Hlk112403364"/>
      <w:r w:rsidR="00EA449A" w:rsidRPr="00A15B65">
        <w:rPr>
          <w:lang w:val="en-US"/>
        </w:rPr>
        <w:t xml:space="preserve">trastuzumab and </w:t>
      </w:r>
      <w:proofErr w:type="spellStart"/>
      <w:r w:rsidR="00EA449A" w:rsidRPr="00A15B65">
        <w:rPr>
          <w:lang w:val="en-US"/>
        </w:rPr>
        <w:t>pertuzumab</w:t>
      </w:r>
      <w:bookmarkEnd w:id="1"/>
      <w:proofErr w:type="spellEnd"/>
      <w:r w:rsidR="00EA449A" w:rsidRPr="00A15B65">
        <w:rPr>
          <w:lang w:val="en-US"/>
        </w:rPr>
        <w:t>. This is followed by breast surgery, adjuvant radiotherapy (if indicated), and completion of the HER2-directed therapy, and, depending on the tumor biology, endocrine adjuvant therapy.</w:t>
      </w:r>
      <w:r w:rsidR="00CD612D">
        <w:rPr>
          <w:lang w:val="en-US"/>
        </w:rPr>
        <w:t xml:space="preserve"> The type of adjuvant part of HER2-directed therapy, monotherapy with trastuzumab or dual therapy with </w:t>
      </w:r>
      <w:r w:rsidR="00CD612D" w:rsidRPr="00A15B65">
        <w:rPr>
          <w:lang w:val="en-US"/>
        </w:rPr>
        <w:t xml:space="preserve">trastuzumab and </w:t>
      </w:r>
      <w:proofErr w:type="spellStart"/>
      <w:r w:rsidR="00CD612D" w:rsidRPr="00A15B65">
        <w:rPr>
          <w:lang w:val="en-US"/>
        </w:rPr>
        <w:t>pertuzumab</w:t>
      </w:r>
      <w:proofErr w:type="spellEnd"/>
      <w:r w:rsidR="00CD612D">
        <w:rPr>
          <w:lang w:val="en-US"/>
        </w:rPr>
        <w:t xml:space="preserve"> is based on the status of axillary lymph nodes positivity,</w:t>
      </w:r>
      <w:r w:rsidR="00A06B71">
        <w:rPr>
          <w:lang w:val="en-US"/>
        </w:rPr>
        <w:t xml:space="preserve"> where</w:t>
      </w:r>
      <w:r w:rsidR="00CD612D">
        <w:rPr>
          <w:lang w:val="en-US"/>
        </w:rPr>
        <w:t xml:space="preserve"> in </w:t>
      </w:r>
      <w:r w:rsidR="00A06B71">
        <w:rPr>
          <w:lang w:val="en-US"/>
        </w:rPr>
        <w:t xml:space="preserve">the </w:t>
      </w:r>
      <w:r w:rsidR="00CD612D">
        <w:rPr>
          <w:lang w:val="en-US"/>
        </w:rPr>
        <w:t>case of positive nodes dual therapy is given (</w:t>
      </w:r>
      <w:proofErr w:type="spellStart"/>
      <w:r w:rsidR="00CD612D">
        <w:rPr>
          <w:lang w:val="en-US"/>
        </w:rPr>
        <w:t>Afinity</w:t>
      </w:r>
      <w:proofErr w:type="spellEnd"/>
      <w:r w:rsidR="00CD612D">
        <w:rPr>
          <w:lang w:val="en-US"/>
        </w:rPr>
        <w:t xml:space="preserve"> study, NCCN).  </w:t>
      </w:r>
    </w:p>
    <w:p w14:paraId="52E84188" w14:textId="77777777" w:rsidR="00EA449A" w:rsidRDefault="00EA449A" w:rsidP="006026BB">
      <w:pPr>
        <w:spacing w:line="360" w:lineRule="auto"/>
        <w:jc w:val="both"/>
      </w:pPr>
    </w:p>
    <w:p w14:paraId="66AFDA1C" w14:textId="23FF1D24" w:rsidR="002F3BDD" w:rsidRDefault="00A5040C" w:rsidP="00772B88">
      <w:pPr>
        <w:spacing w:line="360" w:lineRule="auto"/>
        <w:ind w:firstLine="720"/>
        <w:jc w:val="both"/>
      </w:pPr>
      <w:r>
        <w:lastRenderedPageBreak/>
        <w:t>Since NST is used more often</w:t>
      </w:r>
      <w:r w:rsidR="00B4473B">
        <w:t xml:space="preserve">, there is a need for supplementary methods to </w:t>
      </w:r>
      <w:r>
        <w:t>aid multidisciplinary teams in</w:t>
      </w:r>
      <w:r w:rsidR="00253070">
        <w:t xml:space="preserve"> the</w:t>
      </w:r>
      <w:r>
        <w:t xml:space="preserve"> assess</w:t>
      </w:r>
      <w:r w:rsidR="00253070">
        <w:t>ment</w:t>
      </w:r>
      <w:r>
        <w:t xml:space="preserve"> </w:t>
      </w:r>
      <w:r w:rsidR="00253070">
        <w:t xml:space="preserve">of </w:t>
      </w:r>
      <w:r>
        <w:t>metastatic lymph node</w:t>
      </w:r>
      <w:r w:rsidR="00772B88">
        <w:t xml:space="preserve"> status</w:t>
      </w:r>
      <w:r>
        <w:t>.</w:t>
      </w:r>
      <w:r w:rsidR="00253070">
        <w:t xml:space="preserve"> Due to exponential growth in oncology patient data generation, “Data Science” and machine learning techniques are extensively researched and are applied as possible solutions to various clinical problems</w:t>
      </w:r>
      <w:r w:rsidR="00362850">
        <w:t xml:space="preserve"> </w:t>
      </w:r>
      <w:r w:rsidR="00362850">
        <w:fldChar w:fldCharType="begin">
          <w:fldData xml:space="preserve">PEVuZE5vdGU+PENpdGU+PEF1dGhvcj5LYW5uPC9BdXRob3I+PFllYXI+MjAyMTwvWWVhcj48UmVj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</w:fldData>
        </w:fldChar>
      </w:r>
      <w:r w:rsidR="00870C90">
        <w:instrText xml:space="preserve"> ADDIN EN.CITE </w:instrText>
      </w:r>
      <w:r w:rsidR="00870C90">
        <w:fldChar w:fldCharType="begin">
          <w:fldData xml:space="preserve">PEVuZE5vdGU+PENpdGU+PEF1dGhvcj5LYW5uPC9BdXRob3I+PFllYXI+MjAyMTwvWWVhcj48UmVj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</w:fldData>
        </w:fldChar>
      </w:r>
      <w:r w:rsidR="00870C90">
        <w:instrText xml:space="preserve"> ADDIN EN.CITE.DATA </w:instrText>
      </w:r>
      <w:r w:rsidR="00870C90">
        <w:fldChar w:fldCharType="end"/>
      </w:r>
      <w:r w:rsidR="00362850">
        <w:fldChar w:fldCharType="separate"/>
      </w:r>
      <w:r w:rsidR="00870C90" w:rsidRPr="00870C90">
        <w:rPr>
          <w:noProof/>
          <w:sz w:val="20"/>
        </w:rPr>
        <w:t>[9,10]</w:t>
      </w:r>
      <w:r w:rsidR="00362850">
        <w:fldChar w:fldCharType="end"/>
      </w:r>
      <w:r w:rsidR="00253070">
        <w:t>.</w:t>
      </w:r>
      <w:r w:rsidR="00A82C9F">
        <w:t xml:space="preserve"> </w:t>
      </w:r>
      <w:r w:rsidR="00E94AF8" w:rsidRPr="00E94AF8">
        <w:t>Machine learning, as a computational method that maps a mathematical function to a dataset of independent variables in order to predict/classify a dependent variable, differs from traditional programming in that it directly learns from the data, without the need for explicit step-wise programming</w:t>
      </w:r>
      <w:r w:rsidR="00AA5821">
        <w:t xml:space="preserve"> </w:t>
      </w:r>
      <w:r w:rsidR="00AA5821">
        <w:fldChar w:fldCharType="begin"/>
      </w:r>
      <w:r w:rsidR="00870C90">
        <w:instrText xml:space="preserve"> ADDIN EN.CITE &lt;EndNote&gt;&lt;Cite&gt;&lt;Author&gt;Sarker&lt;/Author&gt;&lt;Year&gt;2021&lt;/Year&gt;&lt;RecNum&gt;6&lt;/RecNum&gt;&lt;DisplayText&gt;&lt;style size="10"&gt;[11]&lt;/style&gt;&lt;/DisplayText&gt;&lt;record&gt;&lt;rec-number&gt;6&lt;/rec-number&gt;&lt;foreign-keys&gt;&lt;key app="EN" db-id="vd5p0s9wux0frie9008pf22pzr09zvwtvxtw" timestamp="1660991557"&gt;6&lt;/key&gt;&lt;/foreign-keys&gt;&lt;ref-type name="Journal Article"&gt;17&lt;/ref-type&gt;&lt;contributors&gt;&lt;authors&gt;&lt;author&gt;Sarker, Iqbal H.&lt;/author&gt;&lt;/authors&gt;&lt;/contributors&gt;&lt;titles&gt;&lt;title&gt;Machine Learning: Algorithms, Real-World Applications and Research Directions&lt;/title&gt;&lt;secondary-title&gt;SN Computer Science&lt;/secondary-title&gt;&lt;/titles&gt;&lt;periodical&gt;&lt;full-title&gt;SN Computer Science&lt;/full-title&gt;&lt;/periodical&gt;&lt;pages&gt;160&lt;/pages&gt;&lt;volume&gt;2&lt;/volume&gt;&lt;number&gt;3&lt;/number&gt;&lt;dates&gt;&lt;year&gt;2021&lt;/year&gt;&lt;pub-dates&gt;&lt;date&gt;2021/03/22&lt;/date&gt;&lt;/pub-dates&gt;&lt;/dates&gt;&lt;isbn&gt;2661-8907&lt;/isbn&gt;&lt;urls&gt;&lt;related-urls&gt;&lt;url&gt;https://doi.org/10.1007/s42979-021-00592-x&lt;/url&gt;&lt;/related-urls&gt;&lt;/urls&gt;&lt;electronic-resource-num&gt;10.1007/s42979-021-00592-x&lt;/electronic-resource-num&gt;&lt;/record&gt;&lt;/Cite&gt;&lt;/EndNote&gt;</w:instrText>
      </w:r>
      <w:r w:rsidR="00AA5821">
        <w:fldChar w:fldCharType="separate"/>
      </w:r>
      <w:r w:rsidR="00870C90" w:rsidRPr="00870C90">
        <w:rPr>
          <w:noProof/>
          <w:sz w:val="20"/>
        </w:rPr>
        <w:t>[11]</w:t>
      </w:r>
      <w:r w:rsidR="00AA5821">
        <w:fldChar w:fldCharType="end"/>
      </w:r>
      <w:r w:rsidR="000D38B2">
        <w:t>.</w:t>
      </w:r>
      <w:r w:rsidR="00AA5821">
        <w:t xml:space="preserve"> </w:t>
      </w:r>
      <w:r w:rsidR="00E94AF8" w:rsidRPr="00E94AF8">
        <w:t>Traditional machine learning algorithms, such as support vector machines (SVM) and random forests (RF), have been successfully used to classify breast cancer into triple negative and non-triple negative types, predict the metastatic status of patients, and aid in detecting early disease recurrence</w:t>
      </w:r>
      <w:r w:rsidR="004A5028" w:rsidRPr="004A5028">
        <w:t xml:space="preserve"> [7,8].</w:t>
      </w:r>
      <w:r w:rsidR="004A5028">
        <w:t xml:space="preserve"> Furthermore, </w:t>
      </w:r>
      <w:r w:rsidR="00397C56">
        <w:t xml:space="preserve">more complicated </w:t>
      </w:r>
      <w:r w:rsidR="004A5028">
        <w:t xml:space="preserve">models such as the gradient boosted trees and </w:t>
      </w:r>
      <w:proofErr w:type="spellStart"/>
      <w:r w:rsidR="004A5028" w:rsidRPr="004A5028">
        <w:t>eXtreme</w:t>
      </w:r>
      <w:proofErr w:type="spellEnd"/>
      <w:r w:rsidR="004A5028" w:rsidRPr="004A5028">
        <w:t xml:space="preserve"> Gradient Boosting (</w:t>
      </w:r>
      <w:proofErr w:type="spellStart"/>
      <w:r w:rsidR="004A5028" w:rsidRPr="004A5028">
        <w:t>XGBoost</w:t>
      </w:r>
      <w:proofErr w:type="spellEnd"/>
      <w:r w:rsidR="004A5028" w:rsidRPr="004A5028">
        <w:t>)</w:t>
      </w:r>
      <w:r w:rsidR="004A5028">
        <w:t xml:space="preserve"> were used in </w:t>
      </w:r>
      <w:r w:rsidR="00397C56">
        <w:t xml:space="preserve">the </w:t>
      </w:r>
      <w:r w:rsidR="004A5028">
        <w:t>p</w:t>
      </w:r>
      <w:r w:rsidR="004A5028" w:rsidRPr="004A5028">
        <w:t>rediction of survival outcomes in patients with epithelial ovarian cancer</w:t>
      </w:r>
      <w:r w:rsidR="00397C56">
        <w:t xml:space="preserve">, and </w:t>
      </w:r>
      <w:r w:rsidR="00397C56" w:rsidRPr="00397C56">
        <w:t>the prediction of metastatic status in breast cancer</w:t>
      </w:r>
      <w:r w:rsidR="00397C56">
        <w:t xml:space="preserve">, respectively </w:t>
      </w:r>
      <w:r w:rsidR="00397C56">
        <w:fldChar w:fldCharType="begin">
          <w:fldData xml:space="preserve">PEVuZE5vdGU+PENpdGU+PEF1dGhvcj5QYWlrPC9BdXRob3I+PFllYXI+MjAxOTwvWWVhcj48UmVj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=
</w:fldData>
        </w:fldChar>
      </w:r>
      <w:r w:rsidR="00870C90">
        <w:instrText xml:space="preserve"> ADDIN EN.CITE </w:instrText>
      </w:r>
      <w:r w:rsidR="00870C90">
        <w:fldChar w:fldCharType="begin">
          <w:fldData xml:space="preserve">PEVuZE5vdGU+PENpdGU+PEF1dGhvcj5QYWlrPC9BdXRob3I+PFllYXI+MjAxOTwvWWVhcj48UmVj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=
</w:fldData>
        </w:fldChar>
      </w:r>
      <w:r w:rsidR="00870C90">
        <w:instrText xml:space="preserve"> ADDIN EN.CITE.DATA </w:instrText>
      </w:r>
      <w:r w:rsidR="00870C90">
        <w:fldChar w:fldCharType="end"/>
      </w:r>
      <w:r w:rsidR="00397C56">
        <w:fldChar w:fldCharType="separate"/>
      </w:r>
      <w:r w:rsidR="00870C90" w:rsidRPr="00870C90">
        <w:rPr>
          <w:noProof/>
          <w:sz w:val="20"/>
        </w:rPr>
        <w:t>[12,13]</w:t>
      </w:r>
      <w:r w:rsidR="00397C56">
        <w:fldChar w:fldCharType="end"/>
      </w:r>
      <w:r w:rsidR="00397C56">
        <w:t>.</w:t>
      </w:r>
    </w:p>
    <w:p w14:paraId="3EDD81CB" w14:textId="0D0DB9C2" w:rsidR="00BA325B" w:rsidRDefault="004F6823" w:rsidP="00391809">
      <w:pPr>
        <w:spacing w:line="360" w:lineRule="auto"/>
        <w:ind w:firstLine="720"/>
      </w:pPr>
      <w:r w:rsidRPr="004F6823">
        <w:t xml:space="preserve">In this research, we developed and evaluated several machine learning models that were trained on multiple </w:t>
      </w:r>
      <w:r w:rsidR="0027574B">
        <w:t>features</w:t>
      </w:r>
      <w:r w:rsidR="0027574B" w:rsidRPr="004F6823">
        <w:t xml:space="preserve"> </w:t>
      </w:r>
      <w:r w:rsidRPr="004F6823">
        <w:t>obtained from</w:t>
      </w:r>
      <w:r w:rsidR="0027574B">
        <w:t xml:space="preserve"> demographic data,</w:t>
      </w:r>
      <w:r w:rsidRPr="004F6823">
        <w:t xml:space="preserve"> imaging studies and pathohistological data (patient age, tumour size, ki-67, ER, PR, HER-2, pathohistological type, and </w:t>
      </w:r>
      <w:proofErr w:type="spellStart"/>
      <w:r w:rsidRPr="004F6823">
        <w:t>gradus</w:t>
      </w:r>
      <w:proofErr w:type="spellEnd"/>
      <w:r w:rsidRPr="004F6823">
        <w:t>), with a goal to predict patien</w:t>
      </w:r>
      <w:r w:rsidR="00D61475">
        <w:t>t</w:t>
      </w:r>
      <w:r w:rsidRPr="004F6823">
        <w:t xml:space="preserve"> lymph node status accurately.</w:t>
      </w:r>
      <w:r w:rsidR="00391809">
        <w:t xml:space="preserve"> </w:t>
      </w:r>
    </w:p>
    <w:p w14:paraId="78319864" w14:textId="12365CE5" w:rsidR="002915D0" w:rsidRDefault="002915D0" w:rsidP="008920FB">
      <w:pPr>
        <w:spacing w:line="360" w:lineRule="auto"/>
        <w:ind w:firstLine="720"/>
      </w:pPr>
    </w:p>
    <w:p w14:paraId="4A966727" w14:textId="60C56759" w:rsidR="002915D0" w:rsidRDefault="002915D0" w:rsidP="008920FB">
      <w:pPr>
        <w:spacing w:line="360" w:lineRule="auto"/>
        <w:ind w:firstLine="720"/>
      </w:pPr>
    </w:p>
    <w:p w14:paraId="101AA776" w14:textId="21F3AE60" w:rsidR="002915D0" w:rsidRDefault="002915D0" w:rsidP="008920FB">
      <w:pPr>
        <w:spacing w:line="360" w:lineRule="auto"/>
        <w:ind w:firstLine="720"/>
      </w:pPr>
    </w:p>
    <w:p w14:paraId="1C756561" w14:textId="1D7DAAC8" w:rsidR="002915D0" w:rsidRDefault="002915D0" w:rsidP="008920FB">
      <w:pPr>
        <w:spacing w:line="360" w:lineRule="auto"/>
        <w:ind w:firstLine="720"/>
      </w:pPr>
    </w:p>
    <w:p w14:paraId="790D6CB5" w14:textId="0C2941DE" w:rsidR="002915D0" w:rsidRDefault="002915D0" w:rsidP="008920FB">
      <w:pPr>
        <w:spacing w:line="360" w:lineRule="auto"/>
        <w:ind w:firstLine="720"/>
      </w:pPr>
    </w:p>
    <w:p w14:paraId="25D0A922" w14:textId="7EC5FD9B" w:rsidR="002915D0" w:rsidRDefault="002915D0" w:rsidP="008920FB">
      <w:pPr>
        <w:spacing w:line="360" w:lineRule="auto"/>
        <w:ind w:firstLine="720"/>
      </w:pPr>
    </w:p>
    <w:p w14:paraId="0C9F241D" w14:textId="74E97BA8" w:rsidR="002915D0" w:rsidRDefault="002915D0" w:rsidP="008920FB">
      <w:pPr>
        <w:spacing w:line="360" w:lineRule="auto"/>
        <w:ind w:firstLine="720"/>
      </w:pPr>
    </w:p>
    <w:p w14:paraId="3C39D112" w14:textId="305CC7E7" w:rsidR="00A06B71" w:rsidRDefault="00A06B71" w:rsidP="008920FB">
      <w:pPr>
        <w:spacing w:line="360" w:lineRule="auto"/>
        <w:ind w:firstLine="720"/>
      </w:pPr>
    </w:p>
    <w:p w14:paraId="726DBC76" w14:textId="7341A2A1" w:rsidR="00A06B71" w:rsidRDefault="00A06B71" w:rsidP="008920FB">
      <w:pPr>
        <w:spacing w:line="360" w:lineRule="auto"/>
        <w:ind w:firstLine="720"/>
      </w:pPr>
    </w:p>
    <w:p w14:paraId="3808DF58" w14:textId="3178FD0E" w:rsidR="00A06B71" w:rsidRDefault="00A06B71" w:rsidP="008920FB">
      <w:pPr>
        <w:spacing w:line="360" w:lineRule="auto"/>
        <w:ind w:firstLine="720"/>
      </w:pPr>
    </w:p>
    <w:p w14:paraId="0990DA0E" w14:textId="77777777" w:rsidR="00A06B71" w:rsidRDefault="00A06B71" w:rsidP="008920FB">
      <w:pPr>
        <w:spacing w:line="360" w:lineRule="auto"/>
        <w:ind w:firstLine="720"/>
      </w:pPr>
    </w:p>
    <w:p w14:paraId="2E970ADC" w14:textId="27714D21" w:rsidR="002915D0" w:rsidRPr="00E9394D" w:rsidRDefault="002915D0" w:rsidP="008920FB">
      <w:pPr>
        <w:spacing w:line="360" w:lineRule="auto"/>
        <w:ind w:firstLine="720"/>
        <w:rPr>
          <w:b/>
          <w:bCs/>
        </w:rPr>
      </w:pPr>
      <w:r w:rsidRPr="00E9394D">
        <w:rPr>
          <w:b/>
          <w:bCs/>
        </w:rPr>
        <w:lastRenderedPageBreak/>
        <w:t>Methods</w:t>
      </w:r>
    </w:p>
    <w:p w14:paraId="40A8B2B2" w14:textId="20396F93" w:rsidR="002915D0" w:rsidRPr="00E9394D" w:rsidRDefault="002915D0" w:rsidP="008920FB">
      <w:pPr>
        <w:spacing w:line="360" w:lineRule="auto"/>
        <w:ind w:firstLine="720"/>
        <w:rPr>
          <w:b/>
          <w:bCs/>
        </w:rPr>
      </w:pPr>
      <w:r w:rsidRPr="00E9394D">
        <w:rPr>
          <w:b/>
          <w:bCs/>
          <w:lang w:val="hr-HR"/>
        </w:rPr>
        <w:t xml:space="preserve">Data </w:t>
      </w:r>
      <w:r w:rsidRPr="00E9394D">
        <w:rPr>
          <w:b/>
          <w:bCs/>
        </w:rPr>
        <w:t>source</w:t>
      </w:r>
      <w:r w:rsidR="00406F53">
        <w:rPr>
          <w:b/>
          <w:bCs/>
        </w:rPr>
        <w:t xml:space="preserve"> and preparation</w:t>
      </w:r>
    </w:p>
    <w:p w14:paraId="4C9F97C7" w14:textId="1FA2305B" w:rsidR="003222D5" w:rsidRDefault="002915D0" w:rsidP="008920FB">
      <w:pPr>
        <w:spacing w:line="360" w:lineRule="auto"/>
        <w:ind w:firstLine="720"/>
      </w:pPr>
      <w:r>
        <w:t>Data examined in this study was collected from</w:t>
      </w:r>
      <w:r w:rsidR="00252B61">
        <w:t xml:space="preserve"> 25 Croatian hospitals that cover over 95 % o</w:t>
      </w:r>
      <w:r w:rsidR="00252B61" w:rsidRPr="00252B61">
        <w:t>f all Croatian breast cancer cases</w:t>
      </w:r>
      <w:r w:rsidR="00252B61" w:rsidRPr="00252B61" w:rsidDel="00252B61">
        <w:t xml:space="preserve"> </w:t>
      </w:r>
      <w:r w:rsidR="00252B61">
        <w:t xml:space="preserve">, </w:t>
      </w:r>
      <w:r w:rsidR="00C327D2">
        <w:t>during a five year period, from</w:t>
      </w:r>
      <w:r w:rsidR="00E6624E">
        <w:t xml:space="preserve"> 0</w:t>
      </w:r>
      <w:r w:rsidR="000A7E84">
        <w:t>1</w:t>
      </w:r>
      <w:r w:rsidR="00E6624E">
        <w:t>/201</w:t>
      </w:r>
      <w:r w:rsidR="00C327D2">
        <w:t>7</w:t>
      </w:r>
      <w:r w:rsidR="00E6624E">
        <w:t xml:space="preserve"> to 0</w:t>
      </w:r>
      <w:r w:rsidR="000A7E84">
        <w:t>1</w:t>
      </w:r>
      <w:r w:rsidR="00E6624E">
        <w:t>/202</w:t>
      </w:r>
      <w:r w:rsidR="000A7E84">
        <w:t>2</w:t>
      </w:r>
      <w:r w:rsidR="00E6624E">
        <w:t xml:space="preserve">. </w:t>
      </w:r>
      <w:r w:rsidR="006665DF">
        <w:t>The collected data consists of 10 features: patient age</w:t>
      </w:r>
      <w:r w:rsidR="00D91447">
        <w:t xml:space="preserve"> at diagnosis</w:t>
      </w:r>
      <w:r w:rsidR="006665DF">
        <w:t xml:space="preserve">, tumour size (in </w:t>
      </w:r>
      <w:r w:rsidR="000A7E84">
        <w:t>c</w:t>
      </w:r>
      <w:r w:rsidR="006665DF">
        <w:t>m), pathohistological type,</w:t>
      </w:r>
      <w:r w:rsidR="00451D2B">
        <w:t xml:space="preserve"> immunophenotype, </w:t>
      </w:r>
      <w:r w:rsidR="006665DF">
        <w:t xml:space="preserve"> pathohistological </w:t>
      </w:r>
      <w:proofErr w:type="spellStart"/>
      <w:r w:rsidR="006665DF">
        <w:t>gradus</w:t>
      </w:r>
      <w:proofErr w:type="spellEnd"/>
      <w:r w:rsidR="006665DF">
        <w:t xml:space="preserve">, </w:t>
      </w:r>
      <w:proofErr w:type="spellStart"/>
      <w:r w:rsidR="00451D2B">
        <w:t>estrogen</w:t>
      </w:r>
      <w:proofErr w:type="spellEnd"/>
      <w:r w:rsidR="00451D2B">
        <w:t xml:space="preserve"> (ER) and progesterone (PR) receptor quantities (0-100), HER-2 levels (0-3</w:t>
      </w:r>
      <w:r w:rsidR="00EC0B20">
        <w:t xml:space="preserve">), </w:t>
      </w:r>
      <w:r w:rsidR="00451D2B">
        <w:t>ki-67 index (0-100), and lymph node metastasis status (0/1).</w:t>
      </w:r>
      <w:r w:rsidR="00D91447">
        <w:t xml:space="preserve"> </w:t>
      </w:r>
    </w:p>
    <w:p w14:paraId="73917A2B" w14:textId="192697FD" w:rsidR="006665DF" w:rsidRDefault="003222D5" w:rsidP="008920FB">
      <w:pPr>
        <w:spacing w:line="360" w:lineRule="auto"/>
        <w:ind w:firstLine="720"/>
      </w:pPr>
      <w:r>
        <w:t>The case group was defined as patients with the evidence of breast cancer lymph node metastasis. Consequently, the control group was defined as patients without the evidence of lymph node metastasis.</w:t>
      </w:r>
      <w:r w:rsidR="002474D8">
        <w:t xml:space="preserve"> Tumour</w:t>
      </w:r>
      <w:r>
        <w:t xml:space="preserve"> </w:t>
      </w:r>
      <w:r w:rsidR="002474D8">
        <w:t>s</w:t>
      </w:r>
      <w:r w:rsidR="00D91447">
        <w:t xml:space="preserve">amples were obtained </w:t>
      </w:r>
      <w:r w:rsidR="002474D8">
        <w:t>via surgery</w:t>
      </w:r>
      <w:r w:rsidR="00D91447">
        <w:t xml:space="preserve"> and needle biopsies, while the target variable ground truth (lymph node positivity) was </w:t>
      </w:r>
      <w:r w:rsidR="00EB35D7">
        <w:t>established by post-surgical</w:t>
      </w:r>
      <w:r w:rsidR="002474D8">
        <w:t xml:space="preserve"> lymph node</w:t>
      </w:r>
      <w:r w:rsidR="00C327D2">
        <w:t xml:space="preserve"> </w:t>
      </w:r>
      <w:r w:rsidR="00EB35D7">
        <w:t>pathohistological examination.</w:t>
      </w:r>
    </w:p>
    <w:p w14:paraId="46F62245" w14:textId="6DB3AE42" w:rsidR="002915D0" w:rsidRDefault="00E6624E" w:rsidP="008920FB">
      <w:pPr>
        <w:spacing w:line="360" w:lineRule="auto"/>
        <w:ind w:firstLine="720"/>
      </w:pPr>
      <w:r>
        <w:t>Initial data contained 13</w:t>
      </w:r>
      <w:r w:rsidR="00252B61">
        <w:t>581</w:t>
      </w:r>
      <w:r>
        <w:t xml:space="preserve"> entries</w:t>
      </w:r>
      <w:r w:rsidR="005110EB">
        <w:t>, from which 3</w:t>
      </w:r>
      <w:r w:rsidR="00252B61">
        <w:t>872</w:t>
      </w:r>
      <w:r w:rsidR="005110EB">
        <w:t xml:space="preserve"> entries had various missing values, ranging  from the target variable (lymph node metastasis status) to pathohistological type and </w:t>
      </w:r>
      <w:proofErr w:type="spellStart"/>
      <w:r w:rsidR="005110EB">
        <w:t>gradus</w:t>
      </w:r>
      <w:proofErr w:type="spellEnd"/>
      <w:r w:rsidR="005110EB">
        <w:t>.</w:t>
      </w:r>
      <w:r w:rsidR="006665DF">
        <w:t xml:space="preserve"> After we omitted the missing values, we were left with </w:t>
      </w:r>
      <w:r w:rsidR="006665DF" w:rsidRPr="006665DF">
        <w:t>9</w:t>
      </w:r>
      <w:r w:rsidR="00252B61">
        <w:t>709</w:t>
      </w:r>
      <w:r w:rsidR="006665DF">
        <w:t xml:space="preserve"> entries with complete data.</w:t>
      </w:r>
      <w:r w:rsidR="00391809">
        <w:t xml:space="preserve"> </w:t>
      </w:r>
    </w:p>
    <w:p w14:paraId="0E0D4BE3" w14:textId="4EAE3998" w:rsidR="00391809" w:rsidRDefault="00391809" w:rsidP="008920FB">
      <w:pPr>
        <w:spacing w:line="360" w:lineRule="auto"/>
        <w:ind w:firstLine="720"/>
      </w:pPr>
      <w:r>
        <w:t>Since the model’s target population are patients who would</w:t>
      </w:r>
      <w:r w:rsidR="00C327D2">
        <w:t xml:space="preserve"> potentially</w:t>
      </w:r>
      <w:r>
        <w:t xml:space="preserve"> receive neoadjuvant therapy, we identified those patients from our study popula</w:t>
      </w:r>
      <w:r w:rsidR="001C10A4">
        <w:t>tion (all patients received surgical treatment) using the following criteria: 1) all tumours with size &gt; 5 cm (irrespective to subtype</w:t>
      </w:r>
      <w:r w:rsidR="00134037">
        <w:t xml:space="preserve">), 2) tumours with size </w:t>
      </w:r>
      <w:r w:rsidR="00134037" w:rsidRPr="00134037">
        <w:t>≥2cm</w:t>
      </w:r>
      <w:r w:rsidR="00134037">
        <w:t xml:space="preserve"> of triple-negative or HER-2 positive subtype</w:t>
      </w:r>
      <w:r w:rsidR="009875AA">
        <w:t xml:space="preserve">, 3) tumours of inflammatory subtype </w:t>
      </w:r>
      <w:r w:rsidR="00134037">
        <w:t>. After applying the following criteria, the final number of patients was 796.</w:t>
      </w:r>
    </w:p>
    <w:p w14:paraId="3C00DCB5" w14:textId="34996865" w:rsidR="00B2399D" w:rsidRDefault="00B2399D" w:rsidP="008920FB">
      <w:pPr>
        <w:spacing w:line="360" w:lineRule="auto"/>
        <w:ind w:firstLine="720"/>
      </w:pPr>
      <w:r>
        <w:t>In addition to the model based only on patients who would potentially receive neoadjuvant treatment, we also develop</w:t>
      </w:r>
      <w:r w:rsidR="00735B28">
        <w:t>ed</w:t>
      </w:r>
      <w:r>
        <w:t xml:space="preserve"> a broader model that generalizes </w:t>
      </w:r>
      <w:r w:rsidR="007D75B4">
        <w:t>to</w:t>
      </w:r>
      <w:r>
        <w:t xml:space="preserve"> our entire breast cancer population (n= 9709)</w:t>
      </w:r>
      <w:r w:rsidR="00735B28">
        <w:t>, to see if similar performances are obtained</w:t>
      </w:r>
      <w:r>
        <w:t>.</w:t>
      </w:r>
    </w:p>
    <w:p w14:paraId="141B7E2E" w14:textId="68CB4FCC" w:rsidR="00761F8B" w:rsidRPr="00085C4A" w:rsidRDefault="00761F8B" w:rsidP="00085C4A">
      <w:pPr>
        <w:spacing w:line="360" w:lineRule="auto"/>
      </w:pPr>
      <w:r w:rsidRPr="00085C4A">
        <w:rPr>
          <w:b/>
          <w:bCs/>
        </w:rPr>
        <w:t>Table 1.</w:t>
      </w:r>
      <w:r>
        <w:t xml:space="preserve"> Clinical features used  for breast cancer lymph node metastasis prediction</w:t>
      </w:r>
    </w:p>
    <w:tbl>
      <w:tblPr>
        <w:tblStyle w:val="PlainTable3"/>
        <w:tblW w:w="0" w:type="auto"/>
        <w:tblLook w:val="04A0" w:firstRow="1" w:lastRow="0" w:firstColumn="1" w:lastColumn="0" w:noHBand="0" w:noVBand="1"/>
      </w:tblPr>
      <w:tblGrid>
        <w:gridCol w:w="2660"/>
        <w:gridCol w:w="4961"/>
      </w:tblGrid>
      <w:tr w:rsidR="00EC0B20" w14:paraId="17CC2309" w14:textId="29790BDB" w:rsidTr="00085C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14:paraId="07E2831A" w14:textId="3AE2AB8F" w:rsidR="00EC0B20" w:rsidRPr="00085C4A" w:rsidRDefault="00EC0B20" w:rsidP="008920FB">
            <w:pPr>
              <w:spacing w:line="360" w:lineRule="auto"/>
            </w:pPr>
            <w:r w:rsidRPr="00085C4A">
              <w:t xml:space="preserve">Clinical features </w:t>
            </w:r>
          </w:p>
        </w:tc>
        <w:tc>
          <w:tcPr>
            <w:tcW w:w="4961" w:type="dxa"/>
          </w:tcPr>
          <w:p w14:paraId="23C899EA" w14:textId="77777777" w:rsidR="00EC0B20" w:rsidRPr="00EC0B20" w:rsidRDefault="00EC0B20" w:rsidP="008920FB">
            <w:pPr>
              <w:spacing w:line="360" w:lineRule="auto"/>
              <w:cnfStyle w:val="100000000000" w:firstRow="1" w:lastRow="0" w:firstColumn="0" w:lastColumn="0" w:oddVBand="0" w:evenVBand="0" w:oddHBand="0" w:evenHBand="0" w:firstRowFirstColumn="0" w:firstRowLastColumn="0" w:lastRowFirstColumn="0" w:lastRowLastColumn="0"/>
            </w:pPr>
          </w:p>
        </w:tc>
      </w:tr>
      <w:tr w:rsidR="00EC0B20" w14:paraId="0A4C43FB" w14:textId="61C5792D" w:rsidTr="0008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D68D8A7" w14:textId="48F47906" w:rsidR="00EC0B20" w:rsidRPr="00085C4A" w:rsidRDefault="00085C4A" w:rsidP="008920FB">
            <w:pPr>
              <w:spacing w:line="360" w:lineRule="auto"/>
            </w:pPr>
            <w:r>
              <w:t>D</w:t>
            </w:r>
            <w:r w:rsidRPr="00761F8B">
              <w:rPr>
                <w:caps w:val="0"/>
              </w:rPr>
              <w:t>emographic data</w:t>
            </w:r>
          </w:p>
        </w:tc>
        <w:tc>
          <w:tcPr>
            <w:tcW w:w="4961" w:type="dxa"/>
          </w:tcPr>
          <w:p w14:paraId="6FC6A503" w14:textId="072D0C3B" w:rsidR="00EC0B20" w:rsidRPr="00C31CFD" w:rsidRDefault="00EC0B20" w:rsidP="008920FB">
            <w:pPr>
              <w:spacing w:line="360" w:lineRule="auto"/>
              <w:cnfStyle w:val="000000100000" w:firstRow="0" w:lastRow="0" w:firstColumn="0" w:lastColumn="0" w:oddVBand="0" w:evenVBand="0" w:oddHBand="1" w:evenHBand="0" w:firstRowFirstColumn="0" w:firstRowLastColumn="0" w:lastRowFirstColumn="0" w:lastRowLastColumn="0"/>
              <w:rPr>
                <w:caps/>
              </w:rPr>
            </w:pPr>
            <w:r>
              <w:t>A</w:t>
            </w:r>
            <w:r w:rsidRPr="00C31CFD">
              <w:t>ge at diagnosis</w:t>
            </w:r>
          </w:p>
        </w:tc>
      </w:tr>
      <w:tr w:rsidR="00EC0B20" w14:paraId="54BEAEE7" w14:textId="32B552FC" w:rsidTr="00085C4A">
        <w:tc>
          <w:tcPr>
            <w:cnfStyle w:val="001000000000" w:firstRow="0" w:lastRow="0" w:firstColumn="1" w:lastColumn="0" w:oddVBand="0" w:evenVBand="0" w:oddHBand="0" w:evenHBand="0" w:firstRowFirstColumn="0" w:firstRowLastColumn="0" w:lastRowFirstColumn="0" w:lastRowLastColumn="0"/>
            <w:tcW w:w="2660" w:type="dxa"/>
          </w:tcPr>
          <w:p w14:paraId="2AD8A856" w14:textId="04A95FF1" w:rsidR="00EC0B20" w:rsidRPr="00085C4A" w:rsidRDefault="00761F8B" w:rsidP="008920FB">
            <w:pPr>
              <w:spacing w:line="360" w:lineRule="auto"/>
            </w:pPr>
            <w:r>
              <w:rPr>
                <w:caps w:val="0"/>
              </w:rPr>
              <w:t>R</w:t>
            </w:r>
            <w:r w:rsidRPr="00761F8B">
              <w:rPr>
                <w:caps w:val="0"/>
              </w:rPr>
              <w:t>adiolog</w:t>
            </w:r>
            <w:r w:rsidR="00085C4A">
              <w:rPr>
                <w:caps w:val="0"/>
              </w:rPr>
              <w:t>y</w:t>
            </w:r>
            <w:r w:rsidRPr="00761F8B">
              <w:rPr>
                <w:caps w:val="0"/>
              </w:rPr>
              <w:t xml:space="preserve"> data</w:t>
            </w:r>
          </w:p>
        </w:tc>
        <w:tc>
          <w:tcPr>
            <w:tcW w:w="4961" w:type="dxa"/>
          </w:tcPr>
          <w:p w14:paraId="713D60CA" w14:textId="767C2648" w:rsidR="00EC0B20" w:rsidRPr="00085C4A" w:rsidRDefault="00C31CFD" w:rsidP="008920FB">
            <w:pPr>
              <w:spacing w:line="360" w:lineRule="auto"/>
              <w:cnfStyle w:val="000000000000" w:firstRow="0" w:lastRow="0" w:firstColumn="0" w:lastColumn="0" w:oddVBand="0" w:evenVBand="0" w:oddHBand="0" w:evenHBand="0" w:firstRowFirstColumn="0" w:firstRowLastColumn="0" w:lastRowFirstColumn="0" w:lastRowLastColumn="0"/>
            </w:pPr>
            <w:r w:rsidRPr="00085C4A">
              <w:t>Tumour size</w:t>
            </w:r>
          </w:p>
        </w:tc>
      </w:tr>
      <w:tr w:rsidR="00EC0B20" w14:paraId="295E5BBA" w14:textId="5AB71E04" w:rsidTr="0008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248AE95" w14:textId="70D25A2B" w:rsidR="00EC0B20" w:rsidRPr="00085C4A" w:rsidRDefault="00761F8B" w:rsidP="008920FB">
            <w:pPr>
              <w:spacing w:line="360" w:lineRule="auto"/>
            </w:pPr>
            <w:r>
              <w:rPr>
                <w:caps w:val="0"/>
              </w:rPr>
              <w:t>P</w:t>
            </w:r>
            <w:r w:rsidRPr="00761F8B">
              <w:rPr>
                <w:caps w:val="0"/>
              </w:rPr>
              <w:t>athology data</w:t>
            </w:r>
          </w:p>
        </w:tc>
        <w:tc>
          <w:tcPr>
            <w:tcW w:w="4961" w:type="dxa"/>
          </w:tcPr>
          <w:p w14:paraId="3E076A60" w14:textId="50DA179C" w:rsidR="00EC0B20" w:rsidRPr="00085C4A" w:rsidRDefault="00743B8F" w:rsidP="008920FB">
            <w:pPr>
              <w:spacing w:line="360" w:lineRule="auto"/>
              <w:cnfStyle w:val="000000100000" w:firstRow="0" w:lastRow="0" w:firstColumn="0" w:lastColumn="0" w:oddVBand="0" w:evenVBand="0" w:oddHBand="1" w:evenHBand="0" w:firstRowFirstColumn="0" w:firstRowLastColumn="0" w:lastRowFirstColumn="0" w:lastRowLastColumn="0"/>
            </w:pPr>
            <w:r w:rsidRPr="00743B8F">
              <w:t>Pathohistological</w:t>
            </w:r>
            <w:r w:rsidR="00C31CFD" w:rsidRPr="00085C4A">
              <w:t xml:space="preserve"> type</w:t>
            </w:r>
          </w:p>
        </w:tc>
      </w:tr>
      <w:tr w:rsidR="00EC0B20" w14:paraId="0C85A2A0" w14:textId="3D88C66F" w:rsidTr="00085C4A">
        <w:tc>
          <w:tcPr>
            <w:cnfStyle w:val="001000000000" w:firstRow="0" w:lastRow="0" w:firstColumn="1" w:lastColumn="0" w:oddVBand="0" w:evenVBand="0" w:oddHBand="0" w:evenHBand="0" w:firstRowFirstColumn="0" w:firstRowLastColumn="0" w:lastRowFirstColumn="0" w:lastRowLastColumn="0"/>
            <w:tcW w:w="2660" w:type="dxa"/>
          </w:tcPr>
          <w:p w14:paraId="23F1C0FE" w14:textId="77777777" w:rsidR="00EC0B20" w:rsidRDefault="00EC0B20" w:rsidP="008920FB">
            <w:pPr>
              <w:spacing w:line="360" w:lineRule="auto"/>
              <w:rPr>
                <w:lang w:val="hr-HR"/>
              </w:rPr>
            </w:pPr>
          </w:p>
        </w:tc>
        <w:tc>
          <w:tcPr>
            <w:tcW w:w="4961" w:type="dxa"/>
          </w:tcPr>
          <w:p w14:paraId="433156D5" w14:textId="4C56931E" w:rsidR="00EC0B20" w:rsidRDefault="00C31CFD" w:rsidP="008920FB">
            <w:pPr>
              <w:spacing w:line="360" w:lineRule="auto"/>
              <w:cnfStyle w:val="000000000000" w:firstRow="0" w:lastRow="0" w:firstColumn="0" w:lastColumn="0" w:oddVBand="0" w:evenVBand="0" w:oddHBand="0" w:evenHBand="0" w:firstRowFirstColumn="0" w:firstRowLastColumn="0" w:lastRowFirstColumn="0" w:lastRowLastColumn="0"/>
              <w:rPr>
                <w:lang w:val="hr-HR"/>
              </w:rPr>
            </w:pPr>
            <w:r w:rsidRPr="00085C4A">
              <w:t>Immunophenotype</w:t>
            </w:r>
          </w:p>
        </w:tc>
      </w:tr>
      <w:tr w:rsidR="00761F8B" w14:paraId="3B748221" w14:textId="77777777" w:rsidTr="0008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069A339" w14:textId="77777777" w:rsidR="00761F8B" w:rsidRDefault="00761F8B" w:rsidP="008920FB">
            <w:pPr>
              <w:spacing w:line="360" w:lineRule="auto"/>
              <w:rPr>
                <w:lang w:val="hr-HR"/>
              </w:rPr>
            </w:pPr>
          </w:p>
        </w:tc>
        <w:tc>
          <w:tcPr>
            <w:tcW w:w="4961" w:type="dxa"/>
          </w:tcPr>
          <w:p w14:paraId="5FA797B9" w14:textId="4C826BC8" w:rsidR="00761F8B" w:rsidRPr="00761F8B" w:rsidRDefault="00761F8B" w:rsidP="008920FB">
            <w:pPr>
              <w:spacing w:line="360" w:lineRule="auto"/>
              <w:cnfStyle w:val="000000100000" w:firstRow="0" w:lastRow="0" w:firstColumn="0" w:lastColumn="0" w:oddVBand="0" w:evenVBand="0" w:oddHBand="1" w:evenHBand="0" w:firstRowFirstColumn="0" w:firstRowLastColumn="0" w:lastRowFirstColumn="0" w:lastRowLastColumn="0"/>
            </w:pPr>
            <w:r>
              <w:t>Gradus</w:t>
            </w:r>
          </w:p>
        </w:tc>
      </w:tr>
      <w:tr w:rsidR="00EC0B20" w14:paraId="42802994" w14:textId="56DD004B" w:rsidTr="00085C4A">
        <w:tc>
          <w:tcPr>
            <w:cnfStyle w:val="001000000000" w:firstRow="0" w:lastRow="0" w:firstColumn="1" w:lastColumn="0" w:oddVBand="0" w:evenVBand="0" w:oddHBand="0" w:evenHBand="0" w:firstRowFirstColumn="0" w:firstRowLastColumn="0" w:lastRowFirstColumn="0" w:lastRowLastColumn="0"/>
            <w:tcW w:w="2660" w:type="dxa"/>
          </w:tcPr>
          <w:p w14:paraId="7DBC7923" w14:textId="77777777" w:rsidR="00EC0B20" w:rsidRDefault="00EC0B20" w:rsidP="008920FB">
            <w:pPr>
              <w:spacing w:line="360" w:lineRule="auto"/>
              <w:rPr>
                <w:lang w:val="hr-HR"/>
              </w:rPr>
            </w:pPr>
          </w:p>
        </w:tc>
        <w:tc>
          <w:tcPr>
            <w:tcW w:w="4961" w:type="dxa"/>
          </w:tcPr>
          <w:p w14:paraId="7761320E" w14:textId="3E883590" w:rsidR="00EC0B20" w:rsidRDefault="00C31CFD" w:rsidP="008920FB">
            <w:pPr>
              <w:spacing w:line="360" w:lineRule="auto"/>
              <w:cnfStyle w:val="000000000000" w:firstRow="0" w:lastRow="0" w:firstColumn="0" w:lastColumn="0" w:oddVBand="0" w:evenVBand="0" w:oddHBand="0" w:evenHBand="0" w:firstRowFirstColumn="0" w:firstRowLastColumn="0" w:lastRowFirstColumn="0" w:lastRowLastColumn="0"/>
              <w:rPr>
                <w:lang w:val="hr-HR"/>
              </w:rPr>
            </w:pPr>
            <w:r>
              <w:rPr>
                <w:lang w:val="hr-HR"/>
              </w:rPr>
              <w:t>ER</w:t>
            </w:r>
          </w:p>
        </w:tc>
      </w:tr>
      <w:tr w:rsidR="00EC0B20" w14:paraId="14349A59" w14:textId="66CA4A1B" w:rsidTr="0008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9C7E1F7" w14:textId="77777777" w:rsidR="00EC0B20" w:rsidRDefault="00EC0B20" w:rsidP="008920FB">
            <w:pPr>
              <w:spacing w:line="360" w:lineRule="auto"/>
              <w:rPr>
                <w:lang w:val="hr-HR"/>
              </w:rPr>
            </w:pPr>
          </w:p>
        </w:tc>
        <w:tc>
          <w:tcPr>
            <w:tcW w:w="4961" w:type="dxa"/>
          </w:tcPr>
          <w:p w14:paraId="7989D3EF" w14:textId="0F726450" w:rsidR="00EC0B20" w:rsidRDefault="00C31CFD" w:rsidP="008920FB">
            <w:pPr>
              <w:spacing w:line="360" w:lineRule="auto"/>
              <w:cnfStyle w:val="000000100000" w:firstRow="0" w:lastRow="0" w:firstColumn="0" w:lastColumn="0" w:oddVBand="0" w:evenVBand="0" w:oddHBand="1" w:evenHBand="0" w:firstRowFirstColumn="0" w:firstRowLastColumn="0" w:lastRowFirstColumn="0" w:lastRowLastColumn="0"/>
              <w:rPr>
                <w:lang w:val="hr-HR"/>
              </w:rPr>
            </w:pPr>
            <w:r>
              <w:rPr>
                <w:lang w:val="hr-HR"/>
              </w:rPr>
              <w:t>PR</w:t>
            </w:r>
          </w:p>
        </w:tc>
      </w:tr>
      <w:tr w:rsidR="00EC0B20" w14:paraId="6B5A75D5" w14:textId="379467C5" w:rsidTr="00085C4A">
        <w:tc>
          <w:tcPr>
            <w:cnfStyle w:val="001000000000" w:firstRow="0" w:lastRow="0" w:firstColumn="1" w:lastColumn="0" w:oddVBand="0" w:evenVBand="0" w:oddHBand="0" w:evenHBand="0" w:firstRowFirstColumn="0" w:firstRowLastColumn="0" w:lastRowFirstColumn="0" w:lastRowLastColumn="0"/>
            <w:tcW w:w="2660" w:type="dxa"/>
          </w:tcPr>
          <w:p w14:paraId="41120519" w14:textId="77777777" w:rsidR="00EC0B20" w:rsidRDefault="00EC0B20" w:rsidP="008920FB">
            <w:pPr>
              <w:spacing w:line="360" w:lineRule="auto"/>
              <w:rPr>
                <w:lang w:val="hr-HR"/>
              </w:rPr>
            </w:pPr>
          </w:p>
        </w:tc>
        <w:tc>
          <w:tcPr>
            <w:tcW w:w="4961" w:type="dxa"/>
          </w:tcPr>
          <w:p w14:paraId="535DB26D" w14:textId="2A3B4F0C" w:rsidR="00EC0B20" w:rsidRDefault="00C31CFD" w:rsidP="008920FB">
            <w:pPr>
              <w:spacing w:line="360" w:lineRule="auto"/>
              <w:cnfStyle w:val="000000000000" w:firstRow="0" w:lastRow="0" w:firstColumn="0" w:lastColumn="0" w:oddVBand="0" w:evenVBand="0" w:oddHBand="0" w:evenHBand="0" w:firstRowFirstColumn="0" w:firstRowLastColumn="0" w:lastRowFirstColumn="0" w:lastRowLastColumn="0"/>
              <w:rPr>
                <w:lang w:val="hr-HR"/>
              </w:rPr>
            </w:pPr>
            <w:r>
              <w:rPr>
                <w:lang w:val="hr-HR"/>
              </w:rPr>
              <w:t>HER-2</w:t>
            </w:r>
          </w:p>
        </w:tc>
      </w:tr>
      <w:tr w:rsidR="00C31CFD" w14:paraId="74E05119" w14:textId="77777777" w:rsidTr="0008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1F62522" w14:textId="77777777" w:rsidR="00C31CFD" w:rsidRDefault="00C31CFD" w:rsidP="008920FB">
            <w:pPr>
              <w:spacing w:line="360" w:lineRule="auto"/>
              <w:rPr>
                <w:lang w:val="hr-HR"/>
              </w:rPr>
            </w:pPr>
          </w:p>
        </w:tc>
        <w:tc>
          <w:tcPr>
            <w:tcW w:w="4961" w:type="dxa"/>
          </w:tcPr>
          <w:p w14:paraId="5AFB4704" w14:textId="3ED51EA7" w:rsidR="00C31CFD" w:rsidRDefault="00C31CFD" w:rsidP="008920FB">
            <w:pPr>
              <w:spacing w:line="360" w:lineRule="auto"/>
              <w:cnfStyle w:val="000000100000" w:firstRow="0" w:lastRow="0" w:firstColumn="0" w:lastColumn="0" w:oddVBand="0" w:evenVBand="0" w:oddHBand="1" w:evenHBand="0" w:firstRowFirstColumn="0" w:firstRowLastColumn="0" w:lastRowFirstColumn="0" w:lastRowLastColumn="0"/>
              <w:rPr>
                <w:lang w:val="hr-HR"/>
              </w:rPr>
            </w:pPr>
            <w:r>
              <w:rPr>
                <w:lang w:val="hr-HR"/>
              </w:rPr>
              <w:t>Ki-67</w:t>
            </w:r>
          </w:p>
        </w:tc>
      </w:tr>
    </w:tbl>
    <w:p w14:paraId="2176B7A7" w14:textId="1919B1FB" w:rsidR="002915D0" w:rsidRPr="00085C4A" w:rsidRDefault="00761F8B" w:rsidP="00085C4A">
      <w:pPr>
        <w:spacing w:line="360" w:lineRule="auto"/>
        <w:rPr>
          <w:sz w:val="18"/>
          <w:szCs w:val="18"/>
        </w:rPr>
      </w:pPr>
      <w:r w:rsidRPr="00085C4A">
        <w:rPr>
          <w:sz w:val="18"/>
          <w:szCs w:val="18"/>
        </w:rPr>
        <w:t xml:space="preserve">Abbreviations: ER- </w:t>
      </w:r>
      <w:proofErr w:type="spellStart"/>
      <w:r w:rsidRPr="00085C4A">
        <w:rPr>
          <w:sz w:val="18"/>
          <w:szCs w:val="18"/>
        </w:rPr>
        <w:t>estrogen</w:t>
      </w:r>
      <w:proofErr w:type="spellEnd"/>
      <w:r w:rsidRPr="00085C4A">
        <w:rPr>
          <w:sz w:val="18"/>
          <w:szCs w:val="18"/>
        </w:rPr>
        <w:t xml:space="preserve"> receptors, PR- progesterone receptors, HER-2- human epidermal growth factor receptor 2, Ki-67- marker of proliferation.</w:t>
      </w:r>
    </w:p>
    <w:p w14:paraId="75491F74" w14:textId="7A090117" w:rsidR="002915D0" w:rsidRDefault="002915D0" w:rsidP="00E9394D">
      <w:pPr>
        <w:spacing w:line="360" w:lineRule="auto"/>
        <w:rPr>
          <w:lang w:val="hr-HR"/>
        </w:rPr>
      </w:pPr>
    </w:p>
    <w:p w14:paraId="27B4ADC2" w14:textId="0A139BB6" w:rsidR="002915D0" w:rsidRDefault="00B1236E" w:rsidP="008920FB">
      <w:pPr>
        <w:spacing w:line="360" w:lineRule="auto"/>
        <w:ind w:firstLine="720"/>
        <w:rPr>
          <w:b/>
          <w:bCs/>
        </w:rPr>
      </w:pPr>
      <w:r>
        <w:rPr>
          <w:b/>
          <w:bCs/>
        </w:rPr>
        <w:t>Prediction model development</w:t>
      </w:r>
    </w:p>
    <w:p w14:paraId="6A5C08C9" w14:textId="632B4AF5" w:rsidR="00BF0F5E" w:rsidRDefault="00B1236E" w:rsidP="008920FB">
      <w:pPr>
        <w:spacing w:line="360" w:lineRule="auto"/>
        <w:ind w:firstLine="720"/>
      </w:pPr>
      <w:r>
        <w:t>Features presented in Table 1. were used in model development. We split the data into a training batch</w:t>
      </w:r>
      <w:r w:rsidR="00F9759A">
        <w:t xml:space="preserve"> (90 % of data)</w:t>
      </w:r>
      <w:r>
        <w:t xml:space="preserve"> and </w:t>
      </w:r>
      <w:r w:rsidR="00F9759A">
        <w:t>a test batch (1</w:t>
      </w:r>
      <w:r w:rsidR="00C327D2">
        <w:t>5</w:t>
      </w:r>
      <w:r w:rsidR="00F9759A">
        <w:t xml:space="preserve"> % of data).</w:t>
      </w:r>
      <w:r w:rsidR="00BF0F5E">
        <w:t xml:space="preserve"> Categorical variables were “dummy encoded”, which resulted in a final table with 24 features (columns).</w:t>
      </w:r>
      <w:r w:rsidR="00F9759A">
        <w:t xml:space="preserve"> Further, we performed a stratified </w:t>
      </w:r>
      <w:r w:rsidR="0086394D">
        <w:t>5</w:t>
      </w:r>
      <w:r w:rsidR="00F9759A">
        <w:t xml:space="preserve">-fold cross validation on our training sample to develop our model. </w:t>
      </w:r>
      <w:r w:rsidR="005854D2">
        <w:t>Next, we optimized the model's hyperparameters by combining stratified cross-validation and halving grid-search</w:t>
      </w:r>
      <w:r w:rsidR="00ED1928">
        <w:t xml:space="preserve">. In this manner, we evaluated Logistic Regression, Support Vector Machine Classifier, Random Forrest Classifier, and </w:t>
      </w:r>
      <w:proofErr w:type="spellStart"/>
      <w:r w:rsidR="00ED1928" w:rsidRPr="004A5028">
        <w:t>eXtreme</w:t>
      </w:r>
      <w:proofErr w:type="spellEnd"/>
      <w:r w:rsidR="00ED1928" w:rsidRPr="004A5028">
        <w:t xml:space="preserve"> Gradient Boosting (</w:t>
      </w:r>
      <w:proofErr w:type="spellStart"/>
      <w:r w:rsidR="00ED1928" w:rsidRPr="004A5028">
        <w:t>XGBoost</w:t>
      </w:r>
      <w:proofErr w:type="spellEnd"/>
      <w:r w:rsidR="00ED1928" w:rsidRPr="004A5028">
        <w:t>)</w:t>
      </w:r>
      <w:r w:rsidR="00ED1928">
        <w:t xml:space="preserve"> Classifier.</w:t>
      </w:r>
      <w:r w:rsidR="00C33CA5">
        <w:t xml:space="preserve"> </w:t>
      </w:r>
      <w:r w:rsidR="00877F8A">
        <w:t xml:space="preserve">Model development was performed on Python (version </w:t>
      </w:r>
      <w:r w:rsidR="00877F8A" w:rsidRPr="00877F8A">
        <w:t>3.9. 5</w:t>
      </w:r>
      <w:r w:rsidR="00451EE9">
        <w:t xml:space="preserve">, </w:t>
      </w:r>
      <w:r w:rsidR="00451EE9" w:rsidRPr="00451EE9">
        <w:t>Python Software Foundation</w:t>
      </w:r>
      <w:r w:rsidR="00877F8A">
        <w:t>) using the following libraries: “pandas”, “scikit-learn”, and “</w:t>
      </w:r>
      <w:proofErr w:type="spellStart"/>
      <w:r w:rsidR="00877F8A">
        <w:t>xgboost</w:t>
      </w:r>
      <w:proofErr w:type="spellEnd"/>
      <w:r w:rsidR="00877F8A">
        <w:t>”.</w:t>
      </w:r>
    </w:p>
    <w:p w14:paraId="300F0212" w14:textId="7F810DF2" w:rsidR="00BF0F5E" w:rsidRDefault="00BF0F5E" w:rsidP="008920FB">
      <w:pPr>
        <w:spacing w:line="360" w:lineRule="auto"/>
        <w:ind w:firstLine="720"/>
      </w:pPr>
    </w:p>
    <w:p w14:paraId="15010A75" w14:textId="28574BFB" w:rsidR="00BF0F5E" w:rsidRPr="007E43C6" w:rsidRDefault="00BF0F5E" w:rsidP="008920FB">
      <w:pPr>
        <w:spacing w:line="360" w:lineRule="auto"/>
        <w:ind w:firstLine="720"/>
        <w:rPr>
          <w:b/>
          <w:bCs/>
        </w:rPr>
      </w:pPr>
      <w:r w:rsidRPr="007E43C6">
        <w:rPr>
          <w:b/>
          <w:bCs/>
        </w:rPr>
        <w:t>Model evaluation</w:t>
      </w:r>
    </w:p>
    <w:p w14:paraId="2A9B7DFF" w14:textId="60338FBC" w:rsidR="002915D0" w:rsidRDefault="00BF0F5E" w:rsidP="008920FB">
      <w:pPr>
        <w:spacing w:line="360" w:lineRule="auto"/>
        <w:ind w:firstLine="720"/>
        <w:rPr>
          <w:lang w:val="hr-HR"/>
        </w:rPr>
      </w:pPr>
      <w:r w:rsidRPr="00BF0F5E">
        <w:t>Final evaluation and prediction</w:t>
      </w:r>
      <w:r w:rsidR="008551A9">
        <w:t>s</w:t>
      </w:r>
      <w:r w:rsidRPr="00BF0F5E">
        <w:t xml:space="preserve"> were made on the test sample (10 % of data). ROC curve was plotted, and areas under the curve (AUC) were obtained for each model. The model with the highest AUC was selected for further investigation.</w:t>
      </w:r>
      <w:r w:rsidR="008551A9">
        <w:t xml:space="preserve"> The optimal cut-off points for sensitivity and specificity were based on </w:t>
      </w:r>
      <w:r w:rsidR="002810FC">
        <w:t xml:space="preserve">the Youden Index </w:t>
      </w:r>
      <w:r w:rsidR="002810FC">
        <w:fldChar w:fldCharType="begin"/>
      </w:r>
      <w:r w:rsidR="00870C90">
        <w:instrText xml:space="preserve"> ADDIN EN.CITE &lt;EndNote&gt;&lt;Cite&gt;&lt;Author&gt;Youden&lt;/Author&gt;&lt;Year&gt;1950&lt;/Year&gt;&lt;RecNum&gt;181&lt;/RecNum&gt;&lt;DisplayText&gt;&lt;style size="10"&gt;[14]&lt;/style&gt;&lt;/DisplayText&gt;&lt;record&gt;&lt;rec-number&gt;181&lt;/rec-number&gt;&lt;foreign-keys&gt;&lt;key app="EN" db-id="e9v9fdv0iz5psher2a95tdavwzfxwxsdptfd" timestamp="1662378116"&gt;181&lt;/key&gt;&lt;/foreign-keys&gt;&lt;ref-type name="Journal Article"&gt;17&lt;/ref-type&gt;&lt;contributors&gt;&lt;authors&gt;&lt;author&gt;Youden, W. J.&lt;/author&gt;&lt;/authors&gt;&lt;/contributors&gt;&lt;titles&gt;&lt;title&gt;Index for rating diagnostic tests&lt;/title&gt;&lt;secondary-title&gt;Cancer&lt;/secondary-title&gt;&lt;/titles&gt;&lt;periodical&gt;&lt;full-title&gt;Cancer&lt;/full-title&gt;&lt;/periodical&gt;&lt;pages&gt;32-5&lt;/pages&gt;&lt;volume&gt;3&lt;/volume&gt;&lt;number&gt;1&lt;/number&gt;&lt;keywords&gt;&lt;keyword&gt;*Diagnostic Tests, Routine&lt;/keyword&gt;&lt;keyword&gt;Humans&lt;/keyword&gt;&lt;keyword&gt;*Neoplasms&lt;/keyword&gt;&lt;keyword&gt;*cancer&lt;/keyword&gt;&lt;/keywords&gt;&lt;dates&gt;&lt;year&gt;1950&lt;/year&gt;&lt;pub-dates&gt;&lt;date&gt;Jan&lt;/date&gt;&lt;/pub-dates&gt;&lt;/dates&gt;&lt;isbn&gt;0008-543X (Print)&amp;#xD;0008-543x&lt;/isbn&gt;&lt;accession-num&gt;15405679&lt;/accession-num&gt;&lt;urls&gt;&lt;/urls&gt;&lt;electronic-resource-num&gt;10.1002/1097-0142(1950)3:1&amp;lt;32::aid-cncr2820030106&amp;gt;3.0.co;2-3&lt;/electronic-resource-num&gt;&lt;remote-database-provider&gt;NLM&lt;/remote-database-provider&gt;&lt;language&gt;eng&lt;/language&gt;&lt;/record&gt;&lt;/Cite&gt;&lt;/EndNote&gt;</w:instrText>
      </w:r>
      <w:r w:rsidR="002810FC">
        <w:fldChar w:fldCharType="separate"/>
      </w:r>
      <w:r w:rsidR="00870C90" w:rsidRPr="00870C90">
        <w:rPr>
          <w:noProof/>
          <w:sz w:val="20"/>
        </w:rPr>
        <w:t>[14]</w:t>
      </w:r>
      <w:r w:rsidR="002810FC">
        <w:fldChar w:fldCharType="end"/>
      </w:r>
      <w:r w:rsidR="002810FC">
        <w:t>.</w:t>
      </w:r>
    </w:p>
    <w:p w14:paraId="58D129A1" w14:textId="5FCAABB2" w:rsidR="002915D0" w:rsidRDefault="002915D0" w:rsidP="008920FB">
      <w:pPr>
        <w:spacing w:line="360" w:lineRule="auto"/>
        <w:ind w:firstLine="720"/>
        <w:rPr>
          <w:lang w:val="hr-HR"/>
        </w:rPr>
      </w:pPr>
    </w:p>
    <w:p w14:paraId="7D29B815" w14:textId="2DE82661" w:rsidR="000662BC" w:rsidRDefault="000662BC" w:rsidP="008920FB">
      <w:pPr>
        <w:spacing w:line="360" w:lineRule="auto"/>
        <w:ind w:firstLine="720"/>
        <w:rPr>
          <w:b/>
          <w:bCs/>
        </w:rPr>
      </w:pPr>
      <w:r w:rsidRPr="00E9394D">
        <w:rPr>
          <w:b/>
          <w:bCs/>
        </w:rPr>
        <w:t>Feature importance analysis</w:t>
      </w:r>
    </w:p>
    <w:p w14:paraId="3E15265D" w14:textId="4033027D" w:rsidR="000662BC" w:rsidRPr="00E9394D" w:rsidRDefault="000662BC" w:rsidP="008920FB">
      <w:pPr>
        <w:spacing w:line="360" w:lineRule="auto"/>
        <w:ind w:firstLine="720"/>
        <w:rPr>
          <w:b/>
          <w:bCs/>
        </w:rPr>
      </w:pPr>
      <w:r>
        <w:t xml:space="preserve">We assessed feature importance by </w:t>
      </w:r>
      <w:r w:rsidR="00D3534B">
        <w:t xml:space="preserve">determining the number of times a feature became a split feature, as well as by calculating the mean decrease in Gini impurity </w:t>
      </w:r>
      <w:r w:rsidR="00D3534B">
        <w:fldChar w:fldCharType="begin"/>
      </w:r>
      <w:r w:rsidR="00870C90">
        <w:instrText xml:space="preserve"> ADDIN EN.CITE &lt;EndNote&gt;&lt;Cite&gt;&lt;Author&gt;Adams&lt;/Author&gt;&lt;Year&gt;2018&lt;/Year&gt;&lt;RecNum&gt;182&lt;/RecNum&gt;&lt;DisplayText&gt;&lt;style size="10"&gt;[15]&lt;/style&gt;&lt;/DisplayText&gt;&lt;record&gt;&lt;rec-number&gt;182&lt;/rec-number&gt;&lt;foreign-keys&gt;&lt;key app="EN" db-id="e9v9fdv0iz5psher2a95tdavwzfxwxsdptfd" timestamp="1662378642"&gt;182&lt;/key&gt;&lt;/foreign-keys&gt;&lt;ref-type name="Book"&gt;6&lt;/ref-type&gt;&lt;contributors&gt;&lt;authors&gt;&lt;author&gt;Adams, Ken&lt;/author&gt;&lt;/authors&gt;&lt;/contributors&gt;&lt;titles&gt;&lt;title&gt;Tutorial The Gini Impurity index and what it means and how to calculate it&lt;/title&gt;&lt;/titles&gt;&lt;dates&gt;&lt;year&gt;2018&lt;/year&gt;&lt;/dates&gt;&lt;urls&gt;&lt;/urls&gt;&lt;electronic-resource-num&gt;10.13140/RG.2.2.23592.21769&lt;/electronic-resource-num&gt;&lt;/record&gt;&lt;/Cite&gt;&lt;/EndNote&gt;</w:instrText>
      </w:r>
      <w:r w:rsidR="00D3534B">
        <w:fldChar w:fldCharType="separate"/>
      </w:r>
      <w:r w:rsidR="00870C90" w:rsidRPr="00870C90">
        <w:rPr>
          <w:noProof/>
          <w:sz w:val="20"/>
        </w:rPr>
        <w:t>[15]</w:t>
      </w:r>
      <w:r w:rsidR="00D3534B">
        <w:fldChar w:fldCharType="end"/>
      </w:r>
      <w:r w:rsidR="00D3534B">
        <w:t xml:space="preserve">. </w:t>
      </w:r>
      <w:r>
        <w:rPr>
          <w:b/>
          <w:bCs/>
        </w:rPr>
        <w:tab/>
      </w:r>
    </w:p>
    <w:p w14:paraId="4272094F" w14:textId="4D2ECC2A" w:rsidR="002915D0" w:rsidRDefault="002915D0" w:rsidP="008920FB">
      <w:pPr>
        <w:spacing w:line="360" w:lineRule="auto"/>
        <w:ind w:firstLine="720"/>
        <w:rPr>
          <w:lang w:val="hr-HR"/>
        </w:rPr>
      </w:pPr>
    </w:p>
    <w:p w14:paraId="175B56FB" w14:textId="4575F7C7" w:rsidR="00803F89" w:rsidRDefault="00803F89" w:rsidP="008920FB">
      <w:pPr>
        <w:spacing w:line="360" w:lineRule="auto"/>
        <w:ind w:firstLine="720"/>
        <w:rPr>
          <w:b/>
          <w:bCs/>
        </w:rPr>
      </w:pPr>
      <w:r w:rsidRPr="00E9394D">
        <w:rPr>
          <w:b/>
          <w:bCs/>
        </w:rPr>
        <w:t>Statistical analysis</w:t>
      </w:r>
    </w:p>
    <w:p w14:paraId="59AF663B" w14:textId="274310DD" w:rsidR="00803F89" w:rsidRPr="00E9394D" w:rsidRDefault="00803F89" w:rsidP="008920FB">
      <w:pPr>
        <w:spacing w:line="360" w:lineRule="auto"/>
        <w:ind w:firstLine="720"/>
      </w:pPr>
      <w:r>
        <w:rPr>
          <w:b/>
          <w:bCs/>
        </w:rPr>
        <w:t>….</w:t>
      </w:r>
    </w:p>
    <w:p w14:paraId="12D8DEFF" w14:textId="5673A9C3" w:rsidR="00803F89" w:rsidRDefault="00803F89" w:rsidP="008920FB">
      <w:pPr>
        <w:spacing w:line="360" w:lineRule="auto"/>
        <w:ind w:firstLine="720"/>
        <w:rPr>
          <w:b/>
          <w:bCs/>
        </w:rPr>
      </w:pPr>
    </w:p>
    <w:p w14:paraId="56BC70BC" w14:textId="23DEEE22" w:rsidR="00803F89" w:rsidRDefault="00803F89" w:rsidP="00134037">
      <w:pPr>
        <w:spacing w:line="360" w:lineRule="auto"/>
        <w:rPr>
          <w:b/>
          <w:bCs/>
        </w:rPr>
      </w:pPr>
    </w:p>
    <w:p w14:paraId="3A626113" w14:textId="77777777" w:rsidR="00E95ADB" w:rsidRPr="00E9394D" w:rsidRDefault="00E95ADB" w:rsidP="00E9394D">
      <w:pPr>
        <w:spacing w:line="360" w:lineRule="auto"/>
        <w:rPr>
          <w:b/>
          <w:bCs/>
        </w:rPr>
      </w:pPr>
    </w:p>
    <w:p w14:paraId="78478D95" w14:textId="02BF2823" w:rsidR="002915D0" w:rsidRPr="00E9394D" w:rsidRDefault="00E96669" w:rsidP="008920FB">
      <w:pPr>
        <w:spacing w:line="360" w:lineRule="auto"/>
        <w:ind w:firstLine="720"/>
        <w:rPr>
          <w:b/>
          <w:bCs/>
        </w:rPr>
      </w:pPr>
      <w:r w:rsidRPr="00E9394D">
        <w:rPr>
          <w:b/>
          <w:bCs/>
        </w:rPr>
        <w:t>Results</w:t>
      </w:r>
    </w:p>
    <w:p w14:paraId="18A0D16A" w14:textId="17A7A9E6" w:rsidR="002915D0" w:rsidRPr="00E9394D" w:rsidRDefault="00E96669" w:rsidP="008920FB">
      <w:pPr>
        <w:spacing w:line="360" w:lineRule="auto"/>
        <w:ind w:firstLine="720"/>
        <w:rPr>
          <w:b/>
          <w:bCs/>
        </w:rPr>
      </w:pPr>
      <w:r w:rsidRPr="00E9394D">
        <w:rPr>
          <w:b/>
          <w:bCs/>
        </w:rPr>
        <w:t>Patient characteristics</w:t>
      </w:r>
    </w:p>
    <w:p w14:paraId="104A3300" w14:textId="6EA4AB89" w:rsidR="002915D0" w:rsidRDefault="00E96669" w:rsidP="008920FB">
      <w:pPr>
        <w:spacing w:line="360" w:lineRule="auto"/>
        <w:ind w:firstLine="720"/>
      </w:pPr>
      <w:r w:rsidRPr="00E9394D">
        <w:t>In total, 6414</w:t>
      </w:r>
      <w:r w:rsidR="00351332">
        <w:t xml:space="preserve"> (66 %)</w:t>
      </w:r>
      <w:r w:rsidRPr="00E9394D">
        <w:t xml:space="preserve"> patients </w:t>
      </w:r>
      <w:r w:rsidR="00351332">
        <w:t xml:space="preserve">were identified as controls, while 3295 (34 %) patients were identified as cases. </w:t>
      </w:r>
    </w:p>
    <w:p w14:paraId="3E558B8C" w14:textId="500D4F49" w:rsidR="00351332" w:rsidRDefault="00351332" w:rsidP="008920FB">
      <w:pPr>
        <w:spacing w:line="360" w:lineRule="auto"/>
        <w:ind w:firstLine="720"/>
      </w:pPr>
    </w:p>
    <w:p w14:paraId="29A78C92" w14:textId="5B44ED80" w:rsidR="00351332" w:rsidRDefault="00351332" w:rsidP="008920FB">
      <w:pPr>
        <w:spacing w:line="360" w:lineRule="auto"/>
        <w:ind w:firstLine="720"/>
      </w:pPr>
    </w:p>
    <w:p w14:paraId="7E583E08" w14:textId="41FDD3F7" w:rsidR="00351332" w:rsidRDefault="00351332" w:rsidP="008920FB">
      <w:pPr>
        <w:spacing w:line="360" w:lineRule="auto"/>
        <w:ind w:firstLine="720"/>
      </w:pPr>
    </w:p>
    <w:p w14:paraId="41B99248" w14:textId="77777777" w:rsidR="00351332" w:rsidRDefault="00351332" w:rsidP="008920FB">
      <w:pPr>
        <w:spacing w:line="360" w:lineRule="auto"/>
        <w:ind w:firstLine="720"/>
      </w:pPr>
    </w:p>
    <w:p w14:paraId="13981F6F" w14:textId="00CD518D" w:rsidR="00351332" w:rsidRDefault="00351332" w:rsidP="008920FB">
      <w:pPr>
        <w:spacing w:line="360" w:lineRule="auto"/>
        <w:ind w:firstLine="720"/>
      </w:pPr>
      <w:r>
        <w:t>Table 2. Patient characteristics (case/control comparison)</w:t>
      </w:r>
    </w:p>
    <w:tbl>
      <w:tblPr>
        <w:tblStyle w:val="PlainTable4"/>
        <w:tblW w:w="0" w:type="auto"/>
        <w:tblLook w:val="04A0" w:firstRow="1" w:lastRow="0" w:firstColumn="1" w:lastColumn="0" w:noHBand="0" w:noVBand="1"/>
      </w:tblPr>
      <w:tblGrid>
        <w:gridCol w:w="2336"/>
        <w:gridCol w:w="2416"/>
        <w:gridCol w:w="2416"/>
        <w:gridCol w:w="2074"/>
      </w:tblGrid>
      <w:tr w:rsidR="00AC4DFB" w14:paraId="6A3A1236" w14:textId="62D24EEC" w:rsidTr="00E939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3234CD8F" w14:textId="265DFEF9" w:rsidR="00AC4DFB" w:rsidRDefault="00AC4DFB" w:rsidP="008920FB">
            <w:pPr>
              <w:spacing w:line="360" w:lineRule="auto"/>
            </w:pPr>
          </w:p>
        </w:tc>
        <w:tc>
          <w:tcPr>
            <w:tcW w:w="2416" w:type="dxa"/>
          </w:tcPr>
          <w:p w14:paraId="78B81A90" w14:textId="77777777" w:rsidR="00AC4DFB" w:rsidRDefault="00AC4DFB" w:rsidP="008920FB">
            <w:pPr>
              <w:spacing w:line="360" w:lineRule="auto"/>
              <w:cnfStyle w:val="100000000000" w:firstRow="1" w:lastRow="0" w:firstColumn="0" w:lastColumn="0" w:oddVBand="0" w:evenVBand="0" w:oddHBand="0" w:evenHBand="0" w:firstRowFirstColumn="0" w:firstRowLastColumn="0" w:lastRowFirstColumn="0" w:lastRowLastColumn="0"/>
              <w:rPr>
                <w:b w:val="0"/>
                <w:bCs w:val="0"/>
              </w:rPr>
            </w:pPr>
            <w:r>
              <w:t>Lymph node metastasis</w:t>
            </w:r>
          </w:p>
          <w:p w14:paraId="2EBEA79D" w14:textId="658D0259" w:rsidR="00AC4DFB" w:rsidRDefault="00AC4DFB" w:rsidP="008920FB">
            <w:pPr>
              <w:spacing w:line="360" w:lineRule="auto"/>
              <w:cnfStyle w:val="100000000000" w:firstRow="1" w:lastRow="0" w:firstColumn="0" w:lastColumn="0" w:oddVBand="0" w:evenVBand="0" w:oddHBand="0" w:evenHBand="0" w:firstRowFirstColumn="0" w:firstRowLastColumn="0" w:lastRowFirstColumn="0" w:lastRowLastColumn="0"/>
            </w:pPr>
            <w:r>
              <w:t>group</w:t>
            </w:r>
          </w:p>
        </w:tc>
        <w:tc>
          <w:tcPr>
            <w:tcW w:w="2416" w:type="dxa"/>
          </w:tcPr>
          <w:p w14:paraId="63310282" w14:textId="79203213" w:rsidR="00AC4DFB" w:rsidRDefault="00AC4DFB" w:rsidP="008920FB">
            <w:pPr>
              <w:spacing w:line="360" w:lineRule="auto"/>
              <w:cnfStyle w:val="100000000000" w:firstRow="1" w:lastRow="0" w:firstColumn="0" w:lastColumn="0" w:oddVBand="0" w:evenVBand="0" w:oddHBand="0" w:evenHBand="0" w:firstRowFirstColumn="0" w:firstRowLastColumn="0" w:lastRowFirstColumn="0" w:lastRowLastColumn="0"/>
            </w:pPr>
            <w:r>
              <w:t>Non- lymph node metastasis group</w:t>
            </w:r>
          </w:p>
        </w:tc>
        <w:tc>
          <w:tcPr>
            <w:tcW w:w="2074" w:type="dxa"/>
          </w:tcPr>
          <w:p w14:paraId="392AA6C0" w14:textId="2D058077" w:rsidR="00AC4DFB" w:rsidRDefault="00AC4DFB" w:rsidP="008920FB">
            <w:pPr>
              <w:spacing w:line="360" w:lineRule="auto"/>
              <w:cnfStyle w:val="100000000000" w:firstRow="1" w:lastRow="0" w:firstColumn="0" w:lastColumn="0" w:oddVBand="0" w:evenVBand="0" w:oddHBand="0" w:evenHBand="0" w:firstRowFirstColumn="0" w:firstRowLastColumn="0" w:lastRowFirstColumn="0" w:lastRowLastColumn="0"/>
            </w:pPr>
            <w:r>
              <w:t>P- value</w:t>
            </w:r>
          </w:p>
        </w:tc>
      </w:tr>
      <w:tr w:rsidR="00AC4DFB" w14:paraId="4ECDC813" w14:textId="344BE69F" w:rsidTr="00E93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50D98B6A" w14:textId="1449D2C2" w:rsidR="00AC4DFB" w:rsidRDefault="00AC4DFB" w:rsidP="008920FB">
            <w:pPr>
              <w:spacing w:line="360" w:lineRule="auto"/>
            </w:pPr>
            <w:r>
              <w:t>Num. of patients</w:t>
            </w:r>
          </w:p>
        </w:tc>
        <w:tc>
          <w:tcPr>
            <w:tcW w:w="2416" w:type="dxa"/>
          </w:tcPr>
          <w:p w14:paraId="44C64DA1" w14:textId="64200609" w:rsidR="00AC4DFB" w:rsidRDefault="00AC4DFB" w:rsidP="008920FB">
            <w:pPr>
              <w:spacing w:line="360" w:lineRule="auto"/>
              <w:cnfStyle w:val="000000100000" w:firstRow="0" w:lastRow="0" w:firstColumn="0" w:lastColumn="0" w:oddVBand="0" w:evenVBand="0" w:oddHBand="1" w:evenHBand="0" w:firstRowFirstColumn="0" w:firstRowLastColumn="0" w:lastRowFirstColumn="0" w:lastRowLastColumn="0"/>
            </w:pPr>
            <w:r>
              <w:t>3295 (34 %)</w:t>
            </w:r>
          </w:p>
        </w:tc>
        <w:tc>
          <w:tcPr>
            <w:tcW w:w="2416" w:type="dxa"/>
          </w:tcPr>
          <w:p w14:paraId="069CF774" w14:textId="613CAEF3" w:rsidR="00AC4DFB" w:rsidRDefault="00AC4DFB" w:rsidP="008920FB">
            <w:pPr>
              <w:spacing w:line="360" w:lineRule="auto"/>
              <w:cnfStyle w:val="000000100000" w:firstRow="0" w:lastRow="0" w:firstColumn="0" w:lastColumn="0" w:oddVBand="0" w:evenVBand="0" w:oddHBand="1" w:evenHBand="0" w:firstRowFirstColumn="0" w:firstRowLastColumn="0" w:lastRowFirstColumn="0" w:lastRowLastColumn="0"/>
            </w:pPr>
            <w:r>
              <w:t>6414 (66 %)</w:t>
            </w:r>
          </w:p>
        </w:tc>
        <w:tc>
          <w:tcPr>
            <w:tcW w:w="2074" w:type="dxa"/>
          </w:tcPr>
          <w:p w14:paraId="5EDB378E" w14:textId="77777777" w:rsidR="00AC4DFB" w:rsidRDefault="00AC4DFB" w:rsidP="008920FB">
            <w:pPr>
              <w:spacing w:line="360" w:lineRule="auto"/>
              <w:cnfStyle w:val="000000100000" w:firstRow="0" w:lastRow="0" w:firstColumn="0" w:lastColumn="0" w:oddVBand="0" w:evenVBand="0" w:oddHBand="1" w:evenHBand="0" w:firstRowFirstColumn="0" w:firstRowLastColumn="0" w:lastRowFirstColumn="0" w:lastRowLastColumn="0"/>
            </w:pPr>
          </w:p>
        </w:tc>
      </w:tr>
      <w:tr w:rsidR="00AC4DFB" w14:paraId="046B49A1" w14:textId="1AEF1B9A" w:rsidTr="00E9394D">
        <w:tc>
          <w:tcPr>
            <w:cnfStyle w:val="001000000000" w:firstRow="0" w:lastRow="0" w:firstColumn="1" w:lastColumn="0" w:oddVBand="0" w:evenVBand="0" w:oddHBand="0" w:evenHBand="0" w:firstRowFirstColumn="0" w:firstRowLastColumn="0" w:lastRowFirstColumn="0" w:lastRowLastColumn="0"/>
            <w:tcW w:w="2336" w:type="dxa"/>
          </w:tcPr>
          <w:p w14:paraId="47815DD0" w14:textId="31521FAF" w:rsidR="00AC4DFB" w:rsidRDefault="00AC4DFB" w:rsidP="008920FB">
            <w:pPr>
              <w:spacing w:line="360" w:lineRule="auto"/>
            </w:pPr>
            <w:r>
              <w:t>Age</w:t>
            </w:r>
          </w:p>
        </w:tc>
        <w:tc>
          <w:tcPr>
            <w:tcW w:w="2416" w:type="dxa"/>
          </w:tcPr>
          <w:p w14:paraId="48F8D765" w14:textId="3546A8B5" w:rsidR="00AC4DFB" w:rsidRDefault="00AC4DFB" w:rsidP="008920FB">
            <w:pPr>
              <w:spacing w:line="360" w:lineRule="auto"/>
              <w:cnfStyle w:val="000000000000" w:firstRow="0" w:lastRow="0" w:firstColumn="0" w:lastColumn="0" w:oddVBand="0" w:evenVBand="0" w:oddHBand="0" w:evenHBand="0" w:firstRowFirstColumn="0" w:firstRowLastColumn="0" w:lastRowFirstColumn="0" w:lastRowLastColumn="0"/>
            </w:pPr>
            <w:r>
              <w:t>61.9 (13.5)</w:t>
            </w:r>
          </w:p>
        </w:tc>
        <w:tc>
          <w:tcPr>
            <w:tcW w:w="2416" w:type="dxa"/>
          </w:tcPr>
          <w:p w14:paraId="0D6C0793" w14:textId="79F05B32" w:rsidR="00AC4DFB" w:rsidRDefault="00AC4DFB" w:rsidP="008920FB">
            <w:pPr>
              <w:spacing w:line="360" w:lineRule="auto"/>
              <w:cnfStyle w:val="000000000000" w:firstRow="0" w:lastRow="0" w:firstColumn="0" w:lastColumn="0" w:oddVBand="0" w:evenVBand="0" w:oddHBand="0" w:evenHBand="0" w:firstRowFirstColumn="0" w:firstRowLastColumn="0" w:lastRowFirstColumn="0" w:lastRowLastColumn="0"/>
            </w:pPr>
            <w:r>
              <w:t>61.8 (12.3)</w:t>
            </w:r>
          </w:p>
        </w:tc>
        <w:tc>
          <w:tcPr>
            <w:tcW w:w="2074" w:type="dxa"/>
          </w:tcPr>
          <w:p w14:paraId="6202B4B1" w14:textId="3D39D69A" w:rsidR="00AC4DFB" w:rsidRDefault="00803F89" w:rsidP="008920FB">
            <w:pPr>
              <w:spacing w:line="360" w:lineRule="auto"/>
              <w:cnfStyle w:val="000000000000" w:firstRow="0" w:lastRow="0" w:firstColumn="0" w:lastColumn="0" w:oddVBand="0" w:evenVBand="0" w:oddHBand="0" w:evenHBand="0" w:firstRowFirstColumn="0" w:firstRowLastColumn="0" w:lastRowFirstColumn="0" w:lastRowLastColumn="0"/>
            </w:pPr>
            <w:r>
              <w:t>0.535</w:t>
            </w:r>
          </w:p>
        </w:tc>
      </w:tr>
      <w:tr w:rsidR="00AC4DFB" w14:paraId="750FF2D6" w14:textId="1CDACAA9" w:rsidTr="00E93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22F453F2" w14:textId="7D0566B9" w:rsidR="00AC4DFB" w:rsidRDefault="00803F89" w:rsidP="008920FB">
            <w:pPr>
              <w:spacing w:line="360" w:lineRule="auto"/>
            </w:pPr>
            <w:r>
              <w:t>Tumour size</w:t>
            </w:r>
          </w:p>
        </w:tc>
        <w:tc>
          <w:tcPr>
            <w:tcW w:w="2416" w:type="dxa"/>
          </w:tcPr>
          <w:p w14:paraId="12453612" w14:textId="1AEC3B43" w:rsidR="00AC4DFB" w:rsidRDefault="00803F89" w:rsidP="008920FB">
            <w:pPr>
              <w:spacing w:line="360" w:lineRule="auto"/>
              <w:cnfStyle w:val="000000100000" w:firstRow="0" w:lastRow="0" w:firstColumn="0" w:lastColumn="0" w:oddVBand="0" w:evenVBand="0" w:oddHBand="1" w:evenHBand="0" w:firstRowFirstColumn="0" w:firstRowLastColumn="0" w:lastRowFirstColumn="0" w:lastRowLastColumn="0"/>
            </w:pPr>
            <w:r>
              <w:t>2.73 (2.04)</w:t>
            </w:r>
          </w:p>
        </w:tc>
        <w:tc>
          <w:tcPr>
            <w:tcW w:w="2416" w:type="dxa"/>
          </w:tcPr>
          <w:p w14:paraId="04380B23" w14:textId="6548C3F4" w:rsidR="00AC4DFB" w:rsidRDefault="00803F89" w:rsidP="008920FB">
            <w:pPr>
              <w:spacing w:line="360" w:lineRule="auto"/>
              <w:cnfStyle w:val="000000100000" w:firstRow="0" w:lastRow="0" w:firstColumn="0" w:lastColumn="0" w:oddVBand="0" w:evenVBand="0" w:oddHBand="1" w:evenHBand="0" w:firstRowFirstColumn="0" w:firstRowLastColumn="0" w:lastRowFirstColumn="0" w:lastRowLastColumn="0"/>
            </w:pPr>
            <w:r>
              <w:t>1.71 (1.2)</w:t>
            </w:r>
          </w:p>
        </w:tc>
        <w:tc>
          <w:tcPr>
            <w:tcW w:w="2074" w:type="dxa"/>
          </w:tcPr>
          <w:p w14:paraId="109D7F80" w14:textId="7BC624EA" w:rsidR="00AC4DFB" w:rsidRDefault="00803F89" w:rsidP="008920FB">
            <w:pPr>
              <w:spacing w:line="360" w:lineRule="auto"/>
              <w:cnfStyle w:val="000000100000" w:firstRow="0" w:lastRow="0" w:firstColumn="0" w:lastColumn="0" w:oddVBand="0" w:evenVBand="0" w:oddHBand="1" w:evenHBand="0" w:firstRowFirstColumn="0" w:firstRowLastColumn="0" w:lastRowFirstColumn="0" w:lastRowLastColumn="0"/>
            </w:pPr>
            <w:r>
              <w:t>&lt; 0.001*</w:t>
            </w:r>
          </w:p>
        </w:tc>
      </w:tr>
      <w:tr w:rsidR="00AC4DFB" w14:paraId="04D850B2" w14:textId="05311DA2" w:rsidTr="00E9394D">
        <w:tc>
          <w:tcPr>
            <w:cnfStyle w:val="001000000000" w:firstRow="0" w:lastRow="0" w:firstColumn="1" w:lastColumn="0" w:oddVBand="0" w:evenVBand="0" w:oddHBand="0" w:evenHBand="0" w:firstRowFirstColumn="0" w:firstRowLastColumn="0" w:lastRowFirstColumn="0" w:lastRowLastColumn="0"/>
            <w:tcW w:w="2336" w:type="dxa"/>
          </w:tcPr>
          <w:p w14:paraId="7FE3F3A0" w14:textId="7103F24B" w:rsidR="00AC4DFB" w:rsidRDefault="00ED42BE" w:rsidP="008920FB">
            <w:pPr>
              <w:spacing w:line="360" w:lineRule="auto"/>
            </w:pPr>
            <w:r>
              <w:t xml:space="preserve">Tumour </w:t>
            </w:r>
            <w:proofErr w:type="spellStart"/>
            <w:r>
              <w:t>gradus</w:t>
            </w:r>
            <w:proofErr w:type="spellEnd"/>
            <w:r w:rsidR="00717C30">
              <w:t xml:space="preserve"> (mode)</w:t>
            </w:r>
          </w:p>
        </w:tc>
        <w:tc>
          <w:tcPr>
            <w:tcW w:w="2416" w:type="dxa"/>
          </w:tcPr>
          <w:p w14:paraId="670632F0" w14:textId="1D230BB8" w:rsidR="00AC4DFB" w:rsidRDefault="00ED42BE" w:rsidP="008920FB">
            <w:pPr>
              <w:spacing w:line="360" w:lineRule="auto"/>
              <w:cnfStyle w:val="000000000000" w:firstRow="0" w:lastRow="0" w:firstColumn="0" w:lastColumn="0" w:oddVBand="0" w:evenVBand="0" w:oddHBand="0" w:evenHBand="0" w:firstRowFirstColumn="0" w:firstRowLastColumn="0" w:lastRowFirstColumn="0" w:lastRowLastColumn="0"/>
            </w:pPr>
            <w:r>
              <w:t>2</w:t>
            </w:r>
            <w:r w:rsidR="00717C30">
              <w:t xml:space="preserve"> (59 %)</w:t>
            </w:r>
          </w:p>
        </w:tc>
        <w:tc>
          <w:tcPr>
            <w:tcW w:w="2416" w:type="dxa"/>
          </w:tcPr>
          <w:p w14:paraId="73DD1E17" w14:textId="0AEBF912" w:rsidR="00AC4DFB" w:rsidRDefault="00ED42BE" w:rsidP="008920FB">
            <w:pPr>
              <w:spacing w:line="360" w:lineRule="auto"/>
              <w:cnfStyle w:val="000000000000" w:firstRow="0" w:lastRow="0" w:firstColumn="0" w:lastColumn="0" w:oddVBand="0" w:evenVBand="0" w:oddHBand="0" w:evenHBand="0" w:firstRowFirstColumn="0" w:firstRowLastColumn="0" w:lastRowFirstColumn="0" w:lastRowLastColumn="0"/>
            </w:pPr>
            <w:r>
              <w:t>2</w:t>
            </w:r>
            <w:r w:rsidR="00717C30">
              <w:t xml:space="preserve"> (54 %)</w:t>
            </w:r>
          </w:p>
        </w:tc>
        <w:tc>
          <w:tcPr>
            <w:tcW w:w="2074" w:type="dxa"/>
          </w:tcPr>
          <w:p w14:paraId="484A71F2" w14:textId="77777777" w:rsidR="00AC4DFB" w:rsidRDefault="00AC4DFB" w:rsidP="008920FB">
            <w:pPr>
              <w:spacing w:line="360" w:lineRule="auto"/>
              <w:cnfStyle w:val="000000000000" w:firstRow="0" w:lastRow="0" w:firstColumn="0" w:lastColumn="0" w:oddVBand="0" w:evenVBand="0" w:oddHBand="0" w:evenHBand="0" w:firstRowFirstColumn="0" w:firstRowLastColumn="0" w:lastRowFirstColumn="0" w:lastRowLastColumn="0"/>
            </w:pPr>
          </w:p>
        </w:tc>
      </w:tr>
      <w:tr w:rsidR="00AC4DFB" w14:paraId="309C2EEC" w14:textId="6B021D30" w:rsidTr="00E93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799C6559" w14:textId="77777777" w:rsidR="00AC4DFB" w:rsidRDefault="00AC4DFB" w:rsidP="008920FB">
            <w:pPr>
              <w:spacing w:line="360" w:lineRule="auto"/>
            </w:pPr>
          </w:p>
        </w:tc>
        <w:tc>
          <w:tcPr>
            <w:tcW w:w="2416" w:type="dxa"/>
          </w:tcPr>
          <w:p w14:paraId="7FE8F95F" w14:textId="77777777" w:rsidR="00AC4DFB" w:rsidRDefault="00AC4DFB" w:rsidP="008920FB">
            <w:pPr>
              <w:spacing w:line="360" w:lineRule="auto"/>
              <w:cnfStyle w:val="000000100000" w:firstRow="0" w:lastRow="0" w:firstColumn="0" w:lastColumn="0" w:oddVBand="0" w:evenVBand="0" w:oddHBand="1" w:evenHBand="0" w:firstRowFirstColumn="0" w:firstRowLastColumn="0" w:lastRowFirstColumn="0" w:lastRowLastColumn="0"/>
            </w:pPr>
          </w:p>
        </w:tc>
        <w:tc>
          <w:tcPr>
            <w:tcW w:w="2416" w:type="dxa"/>
          </w:tcPr>
          <w:p w14:paraId="27B39D09" w14:textId="77777777" w:rsidR="00AC4DFB" w:rsidRDefault="00AC4DFB" w:rsidP="008920FB">
            <w:pPr>
              <w:spacing w:line="360" w:lineRule="auto"/>
              <w:cnfStyle w:val="000000100000" w:firstRow="0" w:lastRow="0" w:firstColumn="0" w:lastColumn="0" w:oddVBand="0" w:evenVBand="0" w:oddHBand="1" w:evenHBand="0" w:firstRowFirstColumn="0" w:firstRowLastColumn="0" w:lastRowFirstColumn="0" w:lastRowLastColumn="0"/>
            </w:pPr>
          </w:p>
        </w:tc>
        <w:tc>
          <w:tcPr>
            <w:tcW w:w="2074" w:type="dxa"/>
          </w:tcPr>
          <w:p w14:paraId="4B26B731" w14:textId="77777777" w:rsidR="00AC4DFB" w:rsidRDefault="00AC4DFB" w:rsidP="008920FB">
            <w:pPr>
              <w:spacing w:line="360" w:lineRule="auto"/>
              <w:cnfStyle w:val="000000100000" w:firstRow="0" w:lastRow="0" w:firstColumn="0" w:lastColumn="0" w:oddVBand="0" w:evenVBand="0" w:oddHBand="1" w:evenHBand="0" w:firstRowFirstColumn="0" w:firstRowLastColumn="0" w:lastRowFirstColumn="0" w:lastRowLastColumn="0"/>
            </w:pPr>
          </w:p>
        </w:tc>
      </w:tr>
      <w:tr w:rsidR="00AC4DFB" w14:paraId="4EFF748F" w14:textId="274EBD47" w:rsidTr="00E9394D">
        <w:tc>
          <w:tcPr>
            <w:cnfStyle w:val="001000000000" w:firstRow="0" w:lastRow="0" w:firstColumn="1" w:lastColumn="0" w:oddVBand="0" w:evenVBand="0" w:oddHBand="0" w:evenHBand="0" w:firstRowFirstColumn="0" w:firstRowLastColumn="0" w:lastRowFirstColumn="0" w:lastRowLastColumn="0"/>
            <w:tcW w:w="2336" w:type="dxa"/>
          </w:tcPr>
          <w:p w14:paraId="72C0E69A" w14:textId="77777777" w:rsidR="00AC4DFB" w:rsidRDefault="00AC4DFB" w:rsidP="008920FB">
            <w:pPr>
              <w:spacing w:line="360" w:lineRule="auto"/>
            </w:pPr>
          </w:p>
        </w:tc>
        <w:tc>
          <w:tcPr>
            <w:tcW w:w="2416" w:type="dxa"/>
          </w:tcPr>
          <w:p w14:paraId="6D5B9E19" w14:textId="77777777" w:rsidR="00AC4DFB" w:rsidRDefault="00AC4DFB" w:rsidP="008920FB">
            <w:pPr>
              <w:spacing w:line="360" w:lineRule="auto"/>
              <w:cnfStyle w:val="000000000000" w:firstRow="0" w:lastRow="0" w:firstColumn="0" w:lastColumn="0" w:oddVBand="0" w:evenVBand="0" w:oddHBand="0" w:evenHBand="0" w:firstRowFirstColumn="0" w:firstRowLastColumn="0" w:lastRowFirstColumn="0" w:lastRowLastColumn="0"/>
            </w:pPr>
          </w:p>
        </w:tc>
        <w:tc>
          <w:tcPr>
            <w:tcW w:w="2416" w:type="dxa"/>
          </w:tcPr>
          <w:p w14:paraId="6ECD2488" w14:textId="77777777" w:rsidR="00AC4DFB" w:rsidRDefault="00AC4DFB" w:rsidP="008920FB">
            <w:pPr>
              <w:spacing w:line="360" w:lineRule="auto"/>
              <w:cnfStyle w:val="000000000000" w:firstRow="0" w:lastRow="0" w:firstColumn="0" w:lastColumn="0" w:oddVBand="0" w:evenVBand="0" w:oddHBand="0" w:evenHBand="0" w:firstRowFirstColumn="0" w:firstRowLastColumn="0" w:lastRowFirstColumn="0" w:lastRowLastColumn="0"/>
            </w:pPr>
          </w:p>
        </w:tc>
        <w:tc>
          <w:tcPr>
            <w:tcW w:w="2074" w:type="dxa"/>
          </w:tcPr>
          <w:p w14:paraId="12C0048B" w14:textId="77777777" w:rsidR="00AC4DFB" w:rsidRDefault="00AC4DFB" w:rsidP="008920FB">
            <w:pPr>
              <w:spacing w:line="360" w:lineRule="auto"/>
              <w:cnfStyle w:val="000000000000" w:firstRow="0" w:lastRow="0" w:firstColumn="0" w:lastColumn="0" w:oddVBand="0" w:evenVBand="0" w:oddHBand="0" w:evenHBand="0" w:firstRowFirstColumn="0" w:firstRowLastColumn="0" w:lastRowFirstColumn="0" w:lastRowLastColumn="0"/>
            </w:pPr>
          </w:p>
        </w:tc>
      </w:tr>
      <w:tr w:rsidR="00AC4DFB" w14:paraId="2F35A018" w14:textId="6B7B015D" w:rsidTr="00E93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3927753B" w14:textId="77777777" w:rsidR="00AC4DFB" w:rsidRDefault="00AC4DFB" w:rsidP="008920FB">
            <w:pPr>
              <w:spacing w:line="360" w:lineRule="auto"/>
            </w:pPr>
          </w:p>
        </w:tc>
        <w:tc>
          <w:tcPr>
            <w:tcW w:w="2416" w:type="dxa"/>
          </w:tcPr>
          <w:p w14:paraId="39C925C3" w14:textId="77777777" w:rsidR="00AC4DFB" w:rsidRDefault="00AC4DFB" w:rsidP="008920FB">
            <w:pPr>
              <w:spacing w:line="360" w:lineRule="auto"/>
              <w:cnfStyle w:val="000000100000" w:firstRow="0" w:lastRow="0" w:firstColumn="0" w:lastColumn="0" w:oddVBand="0" w:evenVBand="0" w:oddHBand="1" w:evenHBand="0" w:firstRowFirstColumn="0" w:firstRowLastColumn="0" w:lastRowFirstColumn="0" w:lastRowLastColumn="0"/>
            </w:pPr>
          </w:p>
        </w:tc>
        <w:tc>
          <w:tcPr>
            <w:tcW w:w="2416" w:type="dxa"/>
          </w:tcPr>
          <w:p w14:paraId="74BA6EB2" w14:textId="77777777" w:rsidR="00AC4DFB" w:rsidRDefault="00AC4DFB" w:rsidP="008920FB">
            <w:pPr>
              <w:spacing w:line="360" w:lineRule="auto"/>
              <w:cnfStyle w:val="000000100000" w:firstRow="0" w:lastRow="0" w:firstColumn="0" w:lastColumn="0" w:oddVBand="0" w:evenVBand="0" w:oddHBand="1" w:evenHBand="0" w:firstRowFirstColumn="0" w:firstRowLastColumn="0" w:lastRowFirstColumn="0" w:lastRowLastColumn="0"/>
            </w:pPr>
          </w:p>
        </w:tc>
        <w:tc>
          <w:tcPr>
            <w:tcW w:w="2074" w:type="dxa"/>
          </w:tcPr>
          <w:p w14:paraId="68F047D1" w14:textId="77777777" w:rsidR="00AC4DFB" w:rsidRDefault="00AC4DFB" w:rsidP="008920FB">
            <w:pPr>
              <w:spacing w:line="360" w:lineRule="auto"/>
              <w:cnfStyle w:val="000000100000" w:firstRow="0" w:lastRow="0" w:firstColumn="0" w:lastColumn="0" w:oddVBand="0" w:evenVBand="0" w:oddHBand="1" w:evenHBand="0" w:firstRowFirstColumn="0" w:firstRowLastColumn="0" w:lastRowFirstColumn="0" w:lastRowLastColumn="0"/>
            </w:pPr>
          </w:p>
        </w:tc>
      </w:tr>
      <w:bookmarkEnd w:id="0"/>
    </w:tbl>
    <w:p w14:paraId="78DCBC03" w14:textId="77777777" w:rsidR="00351332" w:rsidRPr="00E9394D" w:rsidRDefault="00351332" w:rsidP="008920FB">
      <w:pPr>
        <w:spacing w:line="360" w:lineRule="auto"/>
        <w:ind w:firstLine="720"/>
      </w:pPr>
    </w:p>
    <w:p w14:paraId="1702A3FC" w14:textId="55621475" w:rsidR="002915D0" w:rsidRDefault="002915D0" w:rsidP="008920FB">
      <w:pPr>
        <w:spacing w:line="360" w:lineRule="auto"/>
        <w:ind w:firstLine="720"/>
        <w:rPr>
          <w:lang w:val="hr-HR"/>
        </w:rPr>
      </w:pPr>
    </w:p>
    <w:p w14:paraId="2EB7C1FE" w14:textId="56C29AD8" w:rsidR="002915D0" w:rsidRDefault="002915D0" w:rsidP="008920FB">
      <w:pPr>
        <w:spacing w:line="360" w:lineRule="auto"/>
        <w:ind w:firstLine="720"/>
        <w:rPr>
          <w:lang w:val="hr-HR"/>
        </w:rPr>
      </w:pPr>
    </w:p>
    <w:p w14:paraId="02BB3C85" w14:textId="712F597D" w:rsidR="002915D0" w:rsidRDefault="002915D0" w:rsidP="008920FB">
      <w:pPr>
        <w:spacing w:line="360" w:lineRule="auto"/>
        <w:ind w:firstLine="720"/>
        <w:rPr>
          <w:lang w:val="hr-HR"/>
        </w:rPr>
      </w:pPr>
    </w:p>
    <w:p w14:paraId="40890B38" w14:textId="1B58472B" w:rsidR="002915D0" w:rsidRDefault="002915D0" w:rsidP="008920FB">
      <w:pPr>
        <w:spacing w:line="360" w:lineRule="auto"/>
        <w:ind w:firstLine="720"/>
        <w:rPr>
          <w:lang w:val="hr-HR"/>
        </w:rPr>
      </w:pPr>
    </w:p>
    <w:p w14:paraId="24AEF1D2" w14:textId="33629FA3" w:rsidR="002915D0" w:rsidRDefault="002915D0" w:rsidP="008920FB">
      <w:pPr>
        <w:spacing w:line="360" w:lineRule="auto"/>
        <w:ind w:firstLine="720"/>
        <w:rPr>
          <w:lang w:val="hr-HR"/>
        </w:rPr>
      </w:pPr>
    </w:p>
    <w:p w14:paraId="69930063" w14:textId="3A326E02" w:rsidR="002915D0" w:rsidRDefault="002915D0" w:rsidP="008920FB">
      <w:pPr>
        <w:spacing w:line="360" w:lineRule="auto"/>
        <w:ind w:firstLine="720"/>
        <w:rPr>
          <w:lang w:val="hr-HR"/>
        </w:rPr>
      </w:pPr>
    </w:p>
    <w:p w14:paraId="3BB30EDB" w14:textId="77777777" w:rsidR="002915D0" w:rsidRDefault="002915D0" w:rsidP="008920FB">
      <w:pPr>
        <w:spacing w:line="360" w:lineRule="auto"/>
        <w:ind w:firstLine="720"/>
        <w:rPr>
          <w:lang w:val="hr-HR"/>
        </w:rPr>
      </w:pPr>
    </w:p>
    <w:p w14:paraId="0912A83D" w14:textId="77777777" w:rsidR="00BA325B" w:rsidRDefault="00BA325B">
      <w:pPr>
        <w:rPr>
          <w:lang w:val="hr-HR"/>
        </w:rPr>
      </w:pPr>
    </w:p>
    <w:p w14:paraId="10BC2229" w14:textId="77777777" w:rsidR="00870C90" w:rsidRPr="00870C90" w:rsidRDefault="00BA325B" w:rsidP="00870C90">
      <w:pPr>
        <w:pStyle w:val="EndNoteBibliography"/>
        <w:spacing w:after="0"/>
        <w:ind w:left="720" w:hanging="720"/>
      </w:pPr>
      <w:r>
        <w:rPr>
          <w:lang w:val="hr-HR"/>
        </w:rPr>
        <w:fldChar w:fldCharType="begin"/>
      </w:r>
      <w:r>
        <w:rPr>
          <w:lang w:val="hr-HR"/>
        </w:rPr>
        <w:instrText xml:space="preserve"> ADDIN EN.REFLIST </w:instrText>
      </w:r>
      <w:r>
        <w:rPr>
          <w:lang w:val="hr-HR"/>
        </w:rPr>
        <w:fldChar w:fldCharType="separate"/>
      </w:r>
      <w:r w:rsidR="00870C90" w:rsidRPr="00870C90">
        <w:t>1.</w:t>
      </w:r>
      <w:r w:rsidR="00870C90" w:rsidRPr="00870C90">
        <w:tab/>
        <w:t xml:space="preserve">Siegel, R.L.; Miller, K.D.; Jemal, A. Cancer statistics, 2020. </w:t>
      </w:r>
      <w:r w:rsidR="00870C90" w:rsidRPr="00870C90">
        <w:rPr>
          <w:i/>
        </w:rPr>
        <w:t xml:space="preserve">CA Cancer J Clin </w:t>
      </w:r>
      <w:r w:rsidR="00870C90" w:rsidRPr="00870C90">
        <w:rPr>
          <w:b/>
        </w:rPr>
        <w:t>2020</w:t>
      </w:r>
      <w:r w:rsidR="00870C90" w:rsidRPr="00870C90">
        <w:t xml:space="preserve">, </w:t>
      </w:r>
      <w:r w:rsidR="00870C90" w:rsidRPr="00870C90">
        <w:rPr>
          <w:i/>
        </w:rPr>
        <w:t>70</w:t>
      </w:r>
      <w:r w:rsidR="00870C90" w:rsidRPr="00870C90">
        <w:t>, 7-30, doi:10.3322/caac.21590.</w:t>
      </w:r>
    </w:p>
    <w:p w14:paraId="2D680A72" w14:textId="21C02E54" w:rsidR="00870C90" w:rsidRPr="00870C90" w:rsidRDefault="00870C90" w:rsidP="00870C90">
      <w:pPr>
        <w:pStyle w:val="EndNoteBibliography"/>
        <w:spacing w:after="0"/>
        <w:ind w:left="720" w:hanging="720"/>
      </w:pPr>
      <w:r w:rsidRPr="00870C90">
        <w:t>2.</w:t>
      </w:r>
      <w:r w:rsidRPr="00870C90">
        <w:tab/>
        <w:t xml:space="preserve">Sung, H.; Ferlay, J.; Siegel, R.L.; Laversanne, M.; Soerjomataram, I.; Jemal, A.; Bray, F. Global Cancer Statistics 2020: GLOBOCAN Estimates of Incidence and Mortality Worldwide for 36 Cancers in 185 Countries. </w:t>
      </w:r>
      <w:r w:rsidRPr="00870C90">
        <w:rPr>
          <w:i/>
        </w:rPr>
        <w:t xml:space="preserve">CA: A Cancer Journal for Clinicians </w:t>
      </w:r>
      <w:r w:rsidRPr="00870C90">
        <w:rPr>
          <w:b/>
        </w:rPr>
        <w:t>2021</w:t>
      </w:r>
      <w:r w:rsidRPr="00870C90">
        <w:t xml:space="preserve">, </w:t>
      </w:r>
      <w:r w:rsidRPr="00870C90">
        <w:rPr>
          <w:i/>
        </w:rPr>
        <w:t>71</w:t>
      </w:r>
      <w:r w:rsidRPr="00870C90">
        <w:t>, 209-249, doi:</w:t>
      </w:r>
      <w:hyperlink r:id="rId4" w:history="1">
        <w:r w:rsidRPr="00870C90">
          <w:rPr>
            <w:rStyle w:val="Hyperlink"/>
          </w:rPr>
          <w:t>https://doi.org/10.3322/caac.21660</w:t>
        </w:r>
      </w:hyperlink>
      <w:r w:rsidRPr="00870C90">
        <w:t>.</w:t>
      </w:r>
    </w:p>
    <w:p w14:paraId="771C46C8" w14:textId="77777777" w:rsidR="00870C90" w:rsidRPr="00870C90" w:rsidRDefault="00870C90" w:rsidP="00870C90">
      <w:pPr>
        <w:pStyle w:val="EndNoteBibliography"/>
        <w:spacing w:after="0"/>
        <w:ind w:left="720" w:hanging="720"/>
      </w:pPr>
      <w:r w:rsidRPr="00870C90">
        <w:t>3.</w:t>
      </w:r>
      <w:r w:rsidRPr="00870C90">
        <w:tab/>
        <w:t>Centers for Disease Control and Prevention. Incidence and Relative Survival by Stage at Diagnosis for Common Cancers. USCS Data Brief, n.A., GA: Centers for Disease Control and Prevention, US Department of Health and Human Services; 2021.</w:t>
      </w:r>
    </w:p>
    <w:p w14:paraId="790B12ED" w14:textId="77777777" w:rsidR="00870C90" w:rsidRPr="00870C90" w:rsidRDefault="00870C90" w:rsidP="00870C90">
      <w:pPr>
        <w:pStyle w:val="EndNoteBibliography"/>
        <w:spacing w:after="0"/>
        <w:ind w:left="720" w:hanging="720"/>
      </w:pPr>
      <w:r w:rsidRPr="00870C90">
        <w:t>4.</w:t>
      </w:r>
      <w:r w:rsidRPr="00870C90">
        <w:tab/>
        <w:t xml:space="preserve">Nordenskjöld, A.E.; Fohlin, H.; Arnesson, L.G.; Einbeigi, Z.; Holmberg, E.; Albertsson, P.; Karlsson, P. Breast cancer survival trends in different stages and age groups – a population-based study 1989–2013. </w:t>
      </w:r>
      <w:r w:rsidRPr="00870C90">
        <w:rPr>
          <w:i/>
        </w:rPr>
        <w:t xml:space="preserve">Acta Oncologica </w:t>
      </w:r>
      <w:r w:rsidRPr="00870C90">
        <w:rPr>
          <w:b/>
        </w:rPr>
        <w:t>2019</w:t>
      </w:r>
      <w:r w:rsidRPr="00870C90">
        <w:t xml:space="preserve">, </w:t>
      </w:r>
      <w:r w:rsidRPr="00870C90">
        <w:rPr>
          <w:i/>
        </w:rPr>
        <w:t>58</w:t>
      </w:r>
      <w:r w:rsidRPr="00870C90">
        <w:t>, 45-51, doi:10.1080/0284186X.2018.1532601.</w:t>
      </w:r>
    </w:p>
    <w:p w14:paraId="43BB7B93" w14:textId="77777777" w:rsidR="00870C90" w:rsidRPr="00870C90" w:rsidRDefault="00870C90" w:rsidP="00870C90">
      <w:pPr>
        <w:pStyle w:val="EndNoteBibliography"/>
        <w:spacing w:after="0"/>
        <w:ind w:left="720" w:hanging="720"/>
      </w:pPr>
      <w:r w:rsidRPr="00870C90">
        <w:t>5.</w:t>
      </w:r>
      <w:r w:rsidRPr="00870C90">
        <w:tab/>
        <w:t xml:space="preserve">Redig, A.J.; McAllister, S.S. Breast cancer as a systemic disease: a view of metastasis. </w:t>
      </w:r>
      <w:r w:rsidRPr="00870C90">
        <w:rPr>
          <w:i/>
        </w:rPr>
        <w:t xml:space="preserve">J Intern Med </w:t>
      </w:r>
      <w:r w:rsidRPr="00870C90">
        <w:rPr>
          <w:b/>
        </w:rPr>
        <w:t>2013</w:t>
      </w:r>
      <w:r w:rsidRPr="00870C90">
        <w:t xml:space="preserve">, </w:t>
      </w:r>
      <w:r w:rsidRPr="00870C90">
        <w:rPr>
          <w:i/>
        </w:rPr>
        <w:t>274</w:t>
      </w:r>
      <w:r w:rsidRPr="00870C90">
        <w:t>, 113-126, doi:10.1111/joim.12084.</w:t>
      </w:r>
    </w:p>
    <w:p w14:paraId="6B8F6763" w14:textId="77777777" w:rsidR="00870C90" w:rsidRPr="00870C90" w:rsidRDefault="00870C90" w:rsidP="00870C90">
      <w:pPr>
        <w:pStyle w:val="EndNoteBibliography"/>
        <w:spacing w:after="0"/>
        <w:ind w:left="720" w:hanging="720"/>
      </w:pPr>
      <w:r w:rsidRPr="00870C90">
        <w:t>6.</w:t>
      </w:r>
      <w:r w:rsidRPr="00870C90">
        <w:tab/>
        <w:t xml:space="preserve">Kim, D.D.; Basu, A. Estimating the Medical Care Costs of Obesity in the United States: Systematic Review, Meta-Analysis, and Empirical Analysis. </w:t>
      </w:r>
      <w:r w:rsidRPr="00870C90">
        <w:rPr>
          <w:i/>
        </w:rPr>
        <w:t xml:space="preserve">Value Health </w:t>
      </w:r>
      <w:r w:rsidRPr="00870C90">
        <w:rPr>
          <w:b/>
        </w:rPr>
        <w:t>2016</w:t>
      </w:r>
      <w:r w:rsidRPr="00870C90">
        <w:t xml:space="preserve">, </w:t>
      </w:r>
      <w:r w:rsidRPr="00870C90">
        <w:rPr>
          <w:i/>
        </w:rPr>
        <w:t>19</w:t>
      </w:r>
      <w:r w:rsidRPr="00870C90">
        <w:t>, 602-613, doi:10.1016/j.jval.2016.02.008.</w:t>
      </w:r>
    </w:p>
    <w:p w14:paraId="3F1E7CD2" w14:textId="77777777" w:rsidR="00870C90" w:rsidRPr="00870C90" w:rsidRDefault="00870C90" w:rsidP="00870C90">
      <w:pPr>
        <w:pStyle w:val="EndNoteBibliography"/>
        <w:spacing w:after="0"/>
        <w:ind w:left="720" w:hanging="720"/>
      </w:pPr>
      <w:r w:rsidRPr="00870C90">
        <w:t>7.</w:t>
      </w:r>
      <w:r w:rsidRPr="00870C90">
        <w:tab/>
        <w:t xml:space="preserve">Gradishar, W.; Salerno, K.E. NCCN Guidelines Update: Breast Cancer. </w:t>
      </w:r>
      <w:r w:rsidRPr="00870C90">
        <w:rPr>
          <w:i/>
        </w:rPr>
        <w:t xml:space="preserve">Journal of the National Comprehensive Cancer Network J Natl Compr Canc Netw </w:t>
      </w:r>
      <w:r w:rsidRPr="00870C90">
        <w:rPr>
          <w:b/>
        </w:rPr>
        <w:t>2016</w:t>
      </w:r>
      <w:r w:rsidRPr="00870C90">
        <w:t xml:space="preserve">, </w:t>
      </w:r>
      <w:r w:rsidRPr="00870C90">
        <w:rPr>
          <w:i/>
        </w:rPr>
        <w:t>14</w:t>
      </w:r>
      <w:r w:rsidRPr="00870C90">
        <w:t>, 641-644, doi:10.6004/jnccn.2016.0181.</w:t>
      </w:r>
    </w:p>
    <w:p w14:paraId="3D5F85F8" w14:textId="77777777" w:rsidR="00870C90" w:rsidRPr="00870C90" w:rsidRDefault="00870C90" w:rsidP="00870C90">
      <w:pPr>
        <w:pStyle w:val="EndNoteBibliography"/>
        <w:spacing w:after="0"/>
        <w:ind w:left="720" w:hanging="720"/>
      </w:pPr>
      <w:r w:rsidRPr="00870C90">
        <w:t>8.</w:t>
      </w:r>
      <w:r w:rsidRPr="00870C90">
        <w:tab/>
        <w:t xml:space="preserve">Vila, J.; Mittendorf, E.A.; Farante, G.; Bassett, R.L.; Veronesi, P.; Galimberti, V.; Peradze, N.; Stauder, M.C.; Chavez-MacGregor, M.; Litton, J.F.; et al. Nomograms for Predicting Axillary Response to Neoadjuvant Chemotherapy in Clinically Node-Positive Patients with Breast Cancer. </w:t>
      </w:r>
      <w:r w:rsidRPr="00870C90">
        <w:rPr>
          <w:i/>
        </w:rPr>
        <w:t xml:space="preserve">Ann Surg Oncol </w:t>
      </w:r>
      <w:r w:rsidRPr="00870C90">
        <w:rPr>
          <w:b/>
        </w:rPr>
        <w:t>2016</w:t>
      </w:r>
      <w:r w:rsidRPr="00870C90">
        <w:t xml:space="preserve">, </w:t>
      </w:r>
      <w:r w:rsidRPr="00870C90">
        <w:rPr>
          <w:i/>
        </w:rPr>
        <w:t>23</w:t>
      </w:r>
      <w:r w:rsidRPr="00870C90">
        <w:t>, 3501-3509, doi:10.1245/s10434-016-5277-1.</w:t>
      </w:r>
    </w:p>
    <w:p w14:paraId="57EA32E9" w14:textId="77777777" w:rsidR="00870C90" w:rsidRPr="00870C90" w:rsidRDefault="00870C90" w:rsidP="00870C90">
      <w:pPr>
        <w:pStyle w:val="EndNoteBibliography"/>
        <w:spacing w:after="0"/>
        <w:ind w:left="720" w:hanging="720"/>
      </w:pPr>
      <w:r w:rsidRPr="00870C90">
        <w:t>9.</w:t>
      </w:r>
      <w:r w:rsidRPr="00870C90">
        <w:tab/>
        <w:t xml:space="preserve">Kann, B.H.; Hosny, A.; Aerts, H. Artificial intelligence for clinical oncology. </w:t>
      </w:r>
      <w:r w:rsidRPr="00870C90">
        <w:rPr>
          <w:i/>
        </w:rPr>
        <w:t xml:space="preserve">Cancer Cell </w:t>
      </w:r>
      <w:r w:rsidRPr="00870C90">
        <w:rPr>
          <w:b/>
        </w:rPr>
        <w:t>2021</w:t>
      </w:r>
      <w:r w:rsidRPr="00870C90">
        <w:t xml:space="preserve">, </w:t>
      </w:r>
      <w:r w:rsidRPr="00870C90">
        <w:rPr>
          <w:i/>
        </w:rPr>
        <w:t>39</w:t>
      </w:r>
      <w:r w:rsidRPr="00870C90">
        <w:t>, 916-927, doi:10.1016/j.ccell.2021.04.002.</w:t>
      </w:r>
    </w:p>
    <w:p w14:paraId="31E80B66" w14:textId="77777777" w:rsidR="00870C90" w:rsidRPr="00870C90" w:rsidRDefault="00870C90" w:rsidP="00870C90">
      <w:pPr>
        <w:pStyle w:val="EndNoteBibliography"/>
        <w:spacing w:after="0"/>
        <w:ind w:left="720" w:hanging="720"/>
      </w:pPr>
      <w:r w:rsidRPr="00870C90">
        <w:t>10.</w:t>
      </w:r>
      <w:r w:rsidRPr="00870C90">
        <w:tab/>
        <w:t xml:space="preserve">Boehm, K.M.; Khosravi, P.; Vanguri, R.; Gao, J.; Shah, S.P. Harnessing multimodal data integration to advance precision oncology. </w:t>
      </w:r>
      <w:r w:rsidRPr="00870C90">
        <w:rPr>
          <w:i/>
        </w:rPr>
        <w:t xml:space="preserve">Nat Rev Cancer </w:t>
      </w:r>
      <w:r w:rsidRPr="00870C90">
        <w:rPr>
          <w:b/>
        </w:rPr>
        <w:t>2022</w:t>
      </w:r>
      <w:r w:rsidRPr="00870C90">
        <w:t xml:space="preserve">, </w:t>
      </w:r>
      <w:r w:rsidRPr="00870C90">
        <w:rPr>
          <w:i/>
        </w:rPr>
        <w:t>22</w:t>
      </w:r>
      <w:r w:rsidRPr="00870C90">
        <w:t>, 114-126, doi:10.1038/s41568-021-00408-3.</w:t>
      </w:r>
    </w:p>
    <w:p w14:paraId="0B2B0D66" w14:textId="77777777" w:rsidR="00870C90" w:rsidRPr="00870C90" w:rsidRDefault="00870C90" w:rsidP="00870C90">
      <w:pPr>
        <w:pStyle w:val="EndNoteBibliography"/>
        <w:spacing w:after="0"/>
        <w:ind w:left="720" w:hanging="720"/>
      </w:pPr>
      <w:r w:rsidRPr="00870C90">
        <w:t>11.</w:t>
      </w:r>
      <w:r w:rsidRPr="00870C90">
        <w:tab/>
        <w:t xml:space="preserve">Sarker, I.H. Machine Learning: Algorithms, Real-World Applications and Research Directions. </w:t>
      </w:r>
      <w:r w:rsidRPr="00870C90">
        <w:rPr>
          <w:i/>
        </w:rPr>
        <w:t xml:space="preserve">SN Computer Science </w:t>
      </w:r>
      <w:r w:rsidRPr="00870C90">
        <w:rPr>
          <w:b/>
        </w:rPr>
        <w:t>2021</w:t>
      </w:r>
      <w:r w:rsidRPr="00870C90">
        <w:t xml:space="preserve">, </w:t>
      </w:r>
      <w:r w:rsidRPr="00870C90">
        <w:rPr>
          <w:i/>
        </w:rPr>
        <w:t>2</w:t>
      </w:r>
      <w:r w:rsidRPr="00870C90">
        <w:t>, 160, doi:10.1007/s42979-021-00592-x.</w:t>
      </w:r>
    </w:p>
    <w:p w14:paraId="70E69D46" w14:textId="77777777" w:rsidR="00870C90" w:rsidRPr="00870C90" w:rsidRDefault="00870C90" w:rsidP="00870C90">
      <w:pPr>
        <w:pStyle w:val="EndNoteBibliography"/>
        <w:spacing w:after="0"/>
        <w:ind w:left="720" w:hanging="720"/>
      </w:pPr>
      <w:r w:rsidRPr="00870C90">
        <w:t>12.</w:t>
      </w:r>
      <w:r w:rsidRPr="00870C90">
        <w:tab/>
        <w:t xml:space="preserve">Paik, E.S.; Lee, J.W.; Park, J.Y.; Kim, J.H.; Kim, M.; Kim, T.J.; Choi, C.H.; Kim, B.G.; Bae, D.S.; Seo, S.W. Prediction of survival outcomes in patients with epithelial ovarian cancer using machine learning methods. </w:t>
      </w:r>
      <w:r w:rsidRPr="00870C90">
        <w:rPr>
          <w:i/>
        </w:rPr>
        <w:t xml:space="preserve">J Gynecol Oncol </w:t>
      </w:r>
      <w:r w:rsidRPr="00870C90">
        <w:rPr>
          <w:b/>
        </w:rPr>
        <w:t>2019</w:t>
      </w:r>
      <w:r w:rsidRPr="00870C90">
        <w:t xml:space="preserve">, </w:t>
      </w:r>
      <w:r w:rsidRPr="00870C90">
        <w:rPr>
          <w:i/>
        </w:rPr>
        <w:t>30</w:t>
      </w:r>
      <w:r w:rsidRPr="00870C90">
        <w:t>, e65, doi:10.3802/jgo.2019.30.e65.</w:t>
      </w:r>
    </w:p>
    <w:p w14:paraId="06352A23" w14:textId="77777777" w:rsidR="00870C90" w:rsidRPr="00870C90" w:rsidRDefault="00870C90" w:rsidP="00870C90">
      <w:pPr>
        <w:pStyle w:val="EndNoteBibliography"/>
        <w:spacing w:after="0"/>
        <w:ind w:left="720" w:hanging="720"/>
      </w:pPr>
      <w:r w:rsidRPr="00870C90">
        <w:t>13.</w:t>
      </w:r>
      <w:r w:rsidRPr="00870C90">
        <w:tab/>
        <w:t xml:space="preserve">Li, Q.; Yang, H.; Wang, P.; Liu, X.; Lv, K.; Ye, M. XGBoost-based and tumor-immune characterized gene signature for the prediction of metastatic status in breast cancer. </w:t>
      </w:r>
      <w:r w:rsidRPr="00870C90">
        <w:rPr>
          <w:i/>
        </w:rPr>
        <w:t xml:space="preserve">J Transl Med </w:t>
      </w:r>
      <w:r w:rsidRPr="00870C90">
        <w:rPr>
          <w:b/>
        </w:rPr>
        <w:t>2022</w:t>
      </w:r>
      <w:r w:rsidRPr="00870C90">
        <w:t xml:space="preserve">, </w:t>
      </w:r>
      <w:r w:rsidRPr="00870C90">
        <w:rPr>
          <w:i/>
        </w:rPr>
        <w:t>20</w:t>
      </w:r>
      <w:r w:rsidRPr="00870C90">
        <w:t>, 177, doi:10.1186/s12967-022-03369-9.</w:t>
      </w:r>
    </w:p>
    <w:p w14:paraId="0EEC1CFF" w14:textId="77777777" w:rsidR="00870C90" w:rsidRPr="00870C90" w:rsidRDefault="00870C90" w:rsidP="00870C90">
      <w:pPr>
        <w:pStyle w:val="EndNoteBibliography"/>
        <w:spacing w:after="0"/>
        <w:ind w:left="720" w:hanging="720"/>
      </w:pPr>
      <w:r w:rsidRPr="00870C90">
        <w:t>14.</w:t>
      </w:r>
      <w:r w:rsidRPr="00870C90">
        <w:tab/>
        <w:t xml:space="preserve">Youden, W.J. Index for rating diagnostic tests. </w:t>
      </w:r>
      <w:r w:rsidRPr="00870C90">
        <w:rPr>
          <w:i/>
        </w:rPr>
        <w:t xml:space="preserve">Cancer </w:t>
      </w:r>
      <w:r w:rsidRPr="00870C90">
        <w:rPr>
          <w:b/>
        </w:rPr>
        <w:t>1950</w:t>
      </w:r>
      <w:r w:rsidRPr="00870C90">
        <w:t xml:space="preserve">, </w:t>
      </w:r>
      <w:r w:rsidRPr="00870C90">
        <w:rPr>
          <w:i/>
        </w:rPr>
        <w:t>3</w:t>
      </w:r>
      <w:r w:rsidRPr="00870C90">
        <w:t>, 32-35, doi:10.1002/1097-0142(1950)3:1&lt;32::aid-cncr2820030106&gt;3.0.co;2-3.</w:t>
      </w:r>
    </w:p>
    <w:p w14:paraId="23B7AD6D" w14:textId="77777777" w:rsidR="00870C90" w:rsidRPr="00870C90" w:rsidRDefault="00870C90" w:rsidP="00870C90">
      <w:pPr>
        <w:pStyle w:val="EndNoteBibliography"/>
        <w:ind w:left="720" w:hanging="720"/>
      </w:pPr>
      <w:r w:rsidRPr="00870C90">
        <w:t>15.</w:t>
      </w:r>
      <w:r w:rsidRPr="00870C90">
        <w:tab/>
        <w:t xml:space="preserve">Adams, K. </w:t>
      </w:r>
      <w:r w:rsidRPr="00870C90">
        <w:rPr>
          <w:i/>
        </w:rPr>
        <w:t>Tutorial The Gini Impurity index and what it means and how to calculate it</w:t>
      </w:r>
      <w:r w:rsidRPr="00870C90">
        <w:t>; 2018.</w:t>
      </w:r>
    </w:p>
    <w:p w14:paraId="1272461C" w14:textId="76A7F039" w:rsidR="002F3BDD" w:rsidRDefault="00BA325B">
      <w:pPr>
        <w:rPr>
          <w:lang w:val="hr-HR"/>
        </w:rPr>
      </w:pPr>
      <w:r>
        <w:rPr>
          <w:lang w:val="hr-HR"/>
        </w:rPr>
        <w:fldChar w:fldCharType="end"/>
      </w:r>
    </w:p>
    <w:sectPr w:rsidR="002F3B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DPI (1)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9v9fdv0iz5psher2a95tdavwzfxwxsdptfd&quot;&gt;Fasting economy&lt;record-ids&gt;&lt;item&gt;86&lt;/item&gt;&lt;item&gt;181&lt;/item&gt;&lt;item&gt;182&lt;/item&gt;&lt;item&gt;183&lt;/item&gt;&lt;item&gt;184&lt;/item&gt;&lt;item&gt;186&lt;/item&gt;&lt;item&gt;189&lt;/item&gt;&lt;item&gt;190&lt;/item&gt;&lt;/record-ids&gt;&lt;/item&gt;&lt;/Libraries&gt;"/>
  </w:docVars>
  <w:rsids>
    <w:rsidRoot w:val="002F3BDD"/>
    <w:rsid w:val="00006112"/>
    <w:rsid w:val="00014B10"/>
    <w:rsid w:val="00022C27"/>
    <w:rsid w:val="00040E38"/>
    <w:rsid w:val="00061726"/>
    <w:rsid w:val="000662BC"/>
    <w:rsid w:val="00085C4A"/>
    <w:rsid w:val="000935D9"/>
    <w:rsid w:val="00095C55"/>
    <w:rsid w:val="000A7E84"/>
    <w:rsid w:val="000B7605"/>
    <w:rsid w:val="000C4E3F"/>
    <w:rsid w:val="000D38B2"/>
    <w:rsid w:val="00134037"/>
    <w:rsid w:val="00144AD9"/>
    <w:rsid w:val="001C10A4"/>
    <w:rsid w:val="001D5529"/>
    <w:rsid w:val="001E6E86"/>
    <w:rsid w:val="002474D8"/>
    <w:rsid w:val="00252B61"/>
    <w:rsid w:val="00253070"/>
    <w:rsid w:val="0027574B"/>
    <w:rsid w:val="002810FC"/>
    <w:rsid w:val="002875FC"/>
    <w:rsid w:val="002915D0"/>
    <w:rsid w:val="002E1193"/>
    <w:rsid w:val="002F3BDD"/>
    <w:rsid w:val="003222D5"/>
    <w:rsid w:val="00345C14"/>
    <w:rsid w:val="00351332"/>
    <w:rsid w:val="00362850"/>
    <w:rsid w:val="003877CF"/>
    <w:rsid w:val="00391809"/>
    <w:rsid w:val="00397C56"/>
    <w:rsid w:val="003A622F"/>
    <w:rsid w:val="003C1AEC"/>
    <w:rsid w:val="00406F53"/>
    <w:rsid w:val="00443F99"/>
    <w:rsid w:val="00451D2B"/>
    <w:rsid w:val="00451EE9"/>
    <w:rsid w:val="00456067"/>
    <w:rsid w:val="0048574F"/>
    <w:rsid w:val="004A209C"/>
    <w:rsid w:val="004A5028"/>
    <w:rsid w:val="004F6823"/>
    <w:rsid w:val="005110EB"/>
    <w:rsid w:val="0051627B"/>
    <w:rsid w:val="00521FE8"/>
    <w:rsid w:val="005854D2"/>
    <w:rsid w:val="005D0DA4"/>
    <w:rsid w:val="006012C6"/>
    <w:rsid w:val="006026BB"/>
    <w:rsid w:val="006665DF"/>
    <w:rsid w:val="00667C4B"/>
    <w:rsid w:val="00717C30"/>
    <w:rsid w:val="00735B28"/>
    <w:rsid w:val="00743B8F"/>
    <w:rsid w:val="00761F8B"/>
    <w:rsid w:val="00772B88"/>
    <w:rsid w:val="00796046"/>
    <w:rsid w:val="007D75B4"/>
    <w:rsid w:val="007E43C6"/>
    <w:rsid w:val="00802F56"/>
    <w:rsid w:val="00803F89"/>
    <w:rsid w:val="00854ED1"/>
    <w:rsid w:val="008551A9"/>
    <w:rsid w:val="0086394D"/>
    <w:rsid w:val="00870C90"/>
    <w:rsid w:val="00877F8A"/>
    <w:rsid w:val="0088705E"/>
    <w:rsid w:val="008920FB"/>
    <w:rsid w:val="00927011"/>
    <w:rsid w:val="00975549"/>
    <w:rsid w:val="00980C79"/>
    <w:rsid w:val="009875AA"/>
    <w:rsid w:val="009A144C"/>
    <w:rsid w:val="009C724E"/>
    <w:rsid w:val="00A06B71"/>
    <w:rsid w:val="00A11D1F"/>
    <w:rsid w:val="00A15B65"/>
    <w:rsid w:val="00A44F0A"/>
    <w:rsid w:val="00A46DB9"/>
    <w:rsid w:val="00A5040C"/>
    <w:rsid w:val="00A82C9F"/>
    <w:rsid w:val="00A84785"/>
    <w:rsid w:val="00A86850"/>
    <w:rsid w:val="00A879B9"/>
    <w:rsid w:val="00AA5821"/>
    <w:rsid w:val="00AA6E30"/>
    <w:rsid w:val="00AC0991"/>
    <w:rsid w:val="00AC4DFB"/>
    <w:rsid w:val="00AE1593"/>
    <w:rsid w:val="00AE3E13"/>
    <w:rsid w:val="00AE4F63"/>
    <w:rsid w:val="00B1236E"/>
    <w:rsid w:val="00B2399D"/>
    <w:rsid w:val="00B4473B"/>
    <w:rsid w:val="00B643F0"/>
    <w:rsid w:val="00B71D73"/>
    <w:rsid w:val="00BA325B"/>
    <w:rsid w:val="00BB48DE"/>
    <w:rsid w:val="00BF0F5E"/>
    <w:rsid w:val="00BF2B13"/>
    <w:rsid w:val="00C005B4"/>
    <w:rsid w:val="00C23C82"/>
    <w:rsid w:val="00C31CFD"/>
    <w:rsid w:val="00C327D2"/>
    <w:rsid w:val="00C33CA5"/>
    <w:rsid w:val="00C64D36"/>
    <w:rsid w:val="00CB0039"/>
    <w:rsid w:val="00CB312F"/>
    <w:rsid w:val="00CD612D"/>
    <w:rsid w:val="00CF0A13"/>
    <w:rsid w:val="00CF1535"/>
    <w:rsid w:val="00CF6781"/>
    <w:rsid w:val="00D3534B"/>
    <w:rsid w:val="00D45A01"/>
    <w:rsid w:val="00D61475"/>
    <w:rsid w:val="00D86AD3"/>
    <w:rsid w:val="00D91447"/>
    <w:rsid w:val="00DB064F"/>
    <w:rsid w:val="00DC6E8E"/>
    <w:rsid w:val="00DE2A81"/>
    <w:rsid w:val="00E368FA"/>
    <w:rsid w:val="00E44C09"/>
    <w:rsid w:val="00E6624E"/>
    <w:rsid w:val="00E92EB5"/>
    <w:rsid w:val="00E9394D"/>
    <w:rsid w:val="00E94AF8"/>
    <w:rsid w:val="00E95ADB"/>
    <w:rsid w:val="00E96669"/>
    <w:rsid w:val="00EA449A"/>
    <w:rsid w:val="00EB35D7"/>
    <w:rsid w:val="00EC0B20"/>
    <w:rsid w:val="00EC3863"/>
    <w:rsid w:val="00ED1928"/>
    <w:rsid w:val="00ED42BE"/>
    <w:rsid w:val="00F04278"/>
    <w:rsid w:val="00F11CA5"/>
    <w:rsid w:val="00F30F28"/>
    <w:rsid w:val="00F3219E"/>
    <w:rsid w:val="00F55E6E"/>
    <w:rsid w:val="00F61431"/>
    <w:rsid w:val="00F66912"/>
    <w:rsid w:val="00F86519"/>
    <w:rsid w:val="00F9759A"/>
    <w:rsid w:val="00FC7FAE"/>
    <w:rsid w:val="00FD12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6A514"/>
  <w15:docId w15:val="{104EDCF1-66F3-41A7-A2B7-DF53C0964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BA325B"/>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BA325B"/>
    <w:rPr>
      <w:rFonts w:ascii="Calibri" w:hAnsi="Calibri" w:cs="Calibri"/>
      <w:noProof/>
      <w:lang w:val="en-US"/>
    </w:rPr>
  </w:style>
  <w:style w:type="paragraph" w:customStyle="1" w:styleId="EndNoteBibliography">
    <w:name w:val="EndNote Bibliography"/>
    <w:basedOn w:val="Normal"/>
    <w:link w:val="EndNoteBibliographyChar"/>
    <w:rsid w:val="00BA325B"/>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BA325B"/>
    <w:rPr>
      <w:rFonts w:ascii="Calibri" w:hAnsi="Calibri" w:cs="Calibri"/>
      <w:noProof/>
      <w:lang w:val="en-US"/>
    </w:rPr>
  </w:style>
  <w:style w:type="character" w:styleId="Hyperlink">
    <w:name w:val="Hyperlink"/>
    <w:basedOn w:val="DefaultParagraphFont"/>
    <w:uiPriority w:val="99"/>
    <w:unhideWhenUsed/>
    <w:rsid w:val="000B7605"/>
    <w:rPr>
      <w:color w:val="0563C1" w:themeColor="hyperlink"/>
      <w:u w:val="single"/>
    </w:rPr>
  </w:style>
  <w:style w:type="character" w:styleId="UnresolvedMention">
    <w:name w:val="Unresolved Mention"/>
    <w:basedOn w:val="DefaultParagraphFont"/>
    <w:uiPriority w:val="99"/>
    <w:semiHidden/>
    <w:unhideWhenUsed/>
    <w:rsid w:val="000B7605"/>
    <w:rPr>
      <w:color w:val="605E5C"/>
      <w:shd w:val="clear" w:color="auto" w:fill="E1DFDD"/>
    </w:rPr>
  </w:style>
  <w:style w:type="paragraph" w:styleId="Revision">
    <w:name w:val="Revision"/>
    <w:hidden/>
    <w:uiPriority w:val="99"/>
    <w:semiHidden/>
    <w:rsid w:val="00A84785"/>
    <w:pPr>
      <w:spacing w:after="0" w:line="240" w:lineRule="auto"/>
    </w:pPr>
  </w:style>
  <w:style w:type="character" w:styleId="CommentReference">
    <w:name w:val="annotation reference"/>
    <w:basedOn w:val="DefaultParagraphFont"/>
    <w:uiPriority w:val="99"/>
    <w:semiHidden/>
    <w:unhideWhenUsed/>
    <w:rsid w:val="00C64D36"/>
    <w:rPr>
      <w:sz w:val="16"/>
      <w:szCs w:val="16"/>
    </w:rPr>
  </w:style>
  <w:style w:type="paragraph" w:styleId="CommentText">
    <w:name w:val="annotation text"/>
    <w:basedOn w:val="Normal"/>
    <w:link w:val="CommentTextChar"/>
    <w:uiPriority w:val="99"/>
    <w:unhideWhenUsed/>
    <w:rsid w:val="00C64D36"/>
    <w:pPr>
      <w:spacing w:line="240" w:lineRule="auto"/>
    </w:pPr>
    <w:rPr>
      <w:sz w:val="20"/>
      <w:szCs w:val="20"/>
    </w:rPr>
  </w:style>
  <w:style w:type="character" w:customStyle="1" w:styleId="CommentTextChar">
    <w:name w:val="Comment Text Char"/>
    <w:basedOn w:val="DefaultParagraphFont"/>
    <w:link w:val="CommentText"/>
    <w:uiPriority w:val="99"/>
    <w:rsid w:val="00C64D36"/>
    <w:rPr>
      <w:sz w:val="20"/>
      <w:szCs w:val="20"/>
    </w:rPr>
  </w:style>
  <w:style w:type="paragraph" w:styleId="CommentSubject">
    <w:name w:val="annotation subject"/>
    <w:basedOn w:val="CommentText"/>
    <w:next w:val="CommentText"/>
    <w:link w:val="CommentSubjectChar"/>
    <w:uiPriority w:val="99"/>
    <w:semiHidden/>
    <w:unhideWhenUsed/>
    <w:rsid w:val="00C64D36"/>
    <w:rPr>
      <w:b/>
      <w:bCs/>
    </w:rPr>
  </w:style>
  <w:style w:type="character" w:customStyle="1" w:styleId="CommentSubjectChar">
    <w:name w:val="Comment Subject Char"/>
    <w:basedOn w:val="CommentTextChar"/>
    <w:link w:val="CommentSubject"/>
    <w:uiPriority w:val="99"/>
    <w:semiHidden/>
    <w:rsid w:val="00C64D36"/>
    <w:rPr>
      <w:b/>
      <w:bCs/>
      <w:sz w:val="20"/>
      <w:szCs w:val="20"/>
    </w:rPr>
  </w:style>
  <w:style w:type="table" w:styleId="TableGrid">
    <w:name w:val="Table Grid"/>
    <w:basedOn w:val="TableNormal"/>
    <w:uiPriority w:val="39"/>
    <w:rsid w:val="00EC0B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EC0B2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C0B2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5133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3322/caac.216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9272</TotalTime>
  <Pages>1</Pages>
  <Words>3457</Words>
  <Characters>19707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josip vrdoljak</dc:creator>
  <cp:keywords/>
  <dc:description/>
  <cp:lastModifiedBy>josip vrdoljak</cp:lastModifiedBy>
  <cp:revision>27</cp:revision>
  <dcterms:created xsi:type="dcterms:W3CDTF">2022-08-26T08:52:00Z</dcterms:created>
  <dcterms:modified xsi:type="dcterms:W3CDTF">2022-09-28T09:47:00Z</dcterms:modified>
</cp:coreProperties>
</file>