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黑体"/>
          <w:b/>
          <w:color w:val="1F1F1F"/>
          <w:sz w:val="48"/>
        </w:rPr>
        <w:t>用户需求分析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云边协同智能安防监控系统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1 需求获取说明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本项目以识别系统使用者、梳理业务场景的方式整理需求，聚焦系统需要完成的功能内容，只明确系统要实现什么，不提前定义具体的实现方案。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系统主要使用者为安防管理员，系统的执行载体为 Go2 四足机器人，深度相机作为配套感知设备，全部需求围绕安防巡检的业务场景进行梳理。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2 用户业务目标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管理员希望搭建一套主动移动的安防巡检方案，弥补传统固定摄像头监控盲区多、无法主动巡查的不足，想要达成以下业务目标：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1. 实现园区自动巡逻，减少人工到场巡检的工作量；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2. 能够自动识别禁区内的人员闯入行为，并及时发出告警；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3. 支持集中远程监控，在网页端统一查看机器人状态和告警信息；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4. 在网络不稳定或者断网的情况下，巡检和告警记录不会失效、丢失。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3 用户功能需求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1F1F1F"/>
          <w:sz w:val="28"/>
        </w:rPr>
        <w:t>3.1 管理员网页平台操作需求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1. 身份登录验证：管理员通过账号密码登录、退出监控平台；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2. 设备状态查看：查看接入机器人的在线状态、剩余电量、位置以及当前正在执行的任务；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3. 巡逻任务配置：设置巡逻路线、循环周期，将巡逻任务下发给机器人；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4. 现场画面查看：随时调取机器人采集的实时现场图像；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5. 告警事件处理：接收告警提醒，查看告警发生位置、抓拍图片，标记告警的处理状态；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6. 历史信息查询：检索过往告警记录、机器人巡逻轨迹、管理员操作记录；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7. 远程下发指令：向机器人发送启动巡逻、暂停、原地待命、返航等控制命令；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8. 系统参数设置：调整目标检测灵敏度、告警消息上报频率等参数。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1F1F1F"/>
          <w:sz w:val="28"/>
        </w:rPr>
        <w:t>3.2 机器人侧支撑能力需求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机器人作为任务执行端，提供后台支撑能力，保障管理员业务正常运行：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1. 采集传感器数据，持续获取 RGB 图像与深度点云信息；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2. 实时识别画面中的人员，判断是否发生闯入事件；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3. 根据接收的路线自主移动巡逻，依靠深度信息识别并避开障碍物；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4. 检测到闯入目标时自动抓拍图像，生成带有时间、位置信息的告警记录；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5. 和云端双向传输数据，向上推送告警、设备状态，接收云端下发的控制指令；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6. 网络中断时在本地保存告警数据，网络恢复后自动上传未提交的记录。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4 用户非功能需求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易用性</w:t>
      </w:r>
      <w:r>
        <w:rPr>
          <w:rFonts w:ascii="Times New Roman" w:hAnsi="Times New Roman" w:eastAsia="宋体"/>
          <w:b w:val="0"/>
          <w:color w:val="1F1F1F"/>
          <w:sz w:val="24"/>
        </w:rPr>
        <w:t>：网页监控界面操作简洁直观，管理员不需要掌握机器人、算法相关专业知识就可以完成日常安防操作，告警信息展示清晰，容易读懂。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性能</w:t>
      </w:r>
      <w:r>
        <w:rPr>
          <w:rFonts w:ascii="Times New Roman" w:hAnsi="Times New Roman" w:eastAsia="宋体"/>
          <w:b w:val="0"/>
          <w:color w:val="1F1F1F"/>
          <w:sz w:val="24"/>
        </w:rPr>
        <w:t>：告警消息推送及时，从机器人检测到异常到平台收到提醒的延迟较低；人员识别、障碍物规避响应迅速，满足巡检的实时要求。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可靠性</w:t>
      </w:r>
      <w:r>
        <w:rPr>
          <w:rFonts w:ascii="Times New Roman" w:hAnsi="Times New Roman" w:eastAsia="宋体"/>
          <w:b w:val="0"/>
          <w:color w:val="1F1F1F"/>
          <w:sz w:val="24"/>
        </w:rPr>
        <w:t>：系统运行稳定，巡检过程中程序不易崩溃；断网场景下巡检工作不会停止，缓存的告警数据在网络恢复后可以完整上传，不会丢失。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安全性</w:t>
      </w:r>
      <w:r>
        <w:rPr>
          <w:rFonts w:ascii="Times New Roman" w:hAnsi="Times New Roman" w:eastAsia="宋体"/>
          <w:b w:val="0"/>
          <w:color w:val="1F1F1F"/>
          <w:sz w:val="24"/>
        </w:rPr>
        <w:t>：平台设置账号访问权限，没有权限的人员不能查看监控画面、下发控制指令；机器人和平台之间传输的消息受到保护，防止指令被篡改。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可扩展性</w:t>
      </w:r>
      <w:r>
        <w:rPr>
          <w:rFonts w:ascii="Times New Roman" w:hAnsi="Times New Roman" w:eastAsia="宋体"/>
          <w:b w:val="0"/>
          <w:color w:val="1F1F1F"/>
          <w:sz w:val="24"/>
        </w:rPr>
        <w:t>：整体架构预留扩展空间，后续可以接入更多巡检机器人，也可以增加其他类型的检测任务。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5 典型业务场景描述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正常巡检场景</w:t>
      </w:r>
      <w:r>
        <w:rPr>
          <w:rFonts w:ascii="Times New Roman" w:hAnsi="Times New Roman" w:eastAsia="宋体"/>
          <w:b w:val="0"/>
          <w:color w:val="1F1F1F"/>
          <w:sz w:val="24"/>
        </w:rPr>
        <w:t>：管理员登录监控平台，配置巡逻路线并下发任务；机器人接收任务后沿路线移动，持续采集现场数据并检测人员；没有发现异常时持续巡逻，主动避开沿途障碍物，定时向平台上报自身状态。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闯入告警场景</w:t>
      </w:r>
      <w:r>
        <w:rPr>
          <w:rFonts w:ascii="Times New Roman" w:hAnsi="Times New Roman" w:eastAsia="宋体"/>
          <w:b w:val="0"/>
          <w:color w:val="1F1F1F"/>
          <w:sz w:val="24"/>
        </w:rPr>
        <w:t>：机器人识别到闯入人员，自动抓拍图片并生成告警记录；有网络时直接把告警信息上传到平台；平台收到告警后提醒管理员，展示现场画面；管理员根据情况下发控制指令，告警信息存入记录，方便后续查阅。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离线续传场景</w:t>
      </w:r>
      <w:r>
        <w:rPr>
          <w:rFonts w:ascii="Times New Roman" w:hAnsi="Times New Roman" w:eastAsia="宋体"/>
          <w:b w:val="0"/>
          <w:color w:val="1F1F1F"/>
          <w:sz w:val="24"/>
        </w:rPr>
        <w:t>：网络断开后机器人继续执行巡逻和检测任务，新产生的告警信息保存在本地；当网络重新连通，机器人自动把缓存里所有未上报的告警数据上传至平台。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6 系统范围约束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明确本次项目需要开发的内容，同时划定边界，避免需求范围无限扩张：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需要实现</w:t>
      </w:r>
      <w:r>
        <w:rPr>
          <w:rFonts w:ascii="Times New Roman" w:hAnsi="Times New Roman" w:eastAsia="宋体"/>
          <w:b w:val="0"/>
          <w:color w:val="1F1F1F"/>
          <w:sz w:val="24"/>
        </w:rPr>
        <w:t>：上层安防业务程序、机器人与平台之间的数据通信、人员闯入检测、自主巡逻避障、网页监控与告警管理。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/>
          <w:color w:val="1F1F1F"/>
          <w:sz w:val="24"/>
        </w:rPr>
        <w:t>不在本次开发范围内</w:t>
      </w:r>
      <w:r>
        <w:rPr>
          <w:rFonts w:ascii="Times New Roman" w:hAnsi="Times New Roman" w:eastAsia="宋体"/>
          <w:b w:val="0"/>
          <w:color w:val="1F1F1F"/>
          <w:sz w:val="24"/>
        </w:rPr>
        <w:t>：机器人底层运动控制算法开发、深度相机底层驱动开发、机器人自动充电回桩、人员身份人脸识别比对。</w:t>
      </w:r>
    </w:p>
    <w:p>
      <w:pPr>
        <w:pStyle w:val="Heading1"/>
      </w:pPr>
      <w:r>
        <w:rPr>
          <w:rFonts w:ascii="Times New Roman" w:hAnsi="Times New Roman" w:eastAsia="黑体"/>
          <w:b w:val="0"/>
          <w:color w:val="1F1F1F"/>
          <w:sz w:val="32"/>
        </w:rPr>
        <w:t>7 需求确认</w:t>
      </w:r>
    </w:p>
    <w:p>
      <w:pPr>
        <w:spacing w:line="360" w:lineRule="auto" w:before="0" w:after="60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1F1F1F"/>
          <w:sz w:val="24"/>
        </w:rPr>
        <w:t>以上需求围绕实际安防业务场景整理，是后续开发、测试、验收的参考依据。如果后续需要改动需求，需要重新评估、确认之后再调整内容。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1F1F1F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1F1F1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60"/>
    </w:pPr>
    <w:rPr>
      <w:rFonts w:ascii="Times New Roman" w:hAnsi="Times New Roman" w:eastAsia="宋体"/>
      <w:b w:val="0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