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Проект по модулю содержит следующие основные разделы: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Введение (выявить проблему, поставить цель и задачи)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часть (см. ниже)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Заключение (выводы по проделанной работе)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Список литературы</w:t>
      </w:r>
    </w:p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Основная часть состоит из следующих разделов: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Актуальность и значимость разрабатываемого приложения.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главе содержится актуальность и значимость разрабатываемого приложения для будущих пользователей. Например, при написании данной главы вы можете ответить на вопросы: как приложение поможет решить проблему/облегчить выполнение каких-либо действий/ускорит выполнение работы и т.д.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Техническое задание.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ТЗ – 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 ТЗ заявляет, с одной стороны, о потребностях общества в новых изделиях, с другой – о технических и технико-экономических характеристиках изделия.</w:t>
      </w:r>
    </w:p>
    <w:p>
      <w:pPr>
        <w:pStyle w:val="Style18"/>
        <w:widowControl/>
        <w:numPr>
          <w:ilvl w:val="0"/>
          <w:numId w:val="0"/>
        </w:numPr>
        <w:tabs>
          <w:tab w:val="clear" w:pos="708"/>
          <w:tab w:val="left" w:pos="0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sz w:val="28"/>
          <w:szCs w:val="28"/>
        </w:rPr>
        <w:tab/>
        <w:t>Состав и содержание работ</w:t>
      </w:r>
      <w:r>
        <w:rPr>
          <w:rFonts w:ascii="Times New Roman" w:hAnsi="Times New Roman"/>
          <w:sz w:val="28"/>
          <w:szCs w:val="28"/>
        </w:rPr>
        <w:t>. Здесь подробно прописываются страницы приложения, размещаются прототипы, сценарии взаимодействия с пользователем, содержание баз данных (что должно хранится, сама БД создаётся далее, на этапе проектирования), описание логики работы приложения.</w:t>
      </w:r>
    </w:p>
    <w:p>
      <w:pPr>
        <w:pStyle w:val="Style18"/>
        <w:numPr>
          <w:ilvl w:val="0"/>
          <w:numId w:val="0"/>
        </w:numPr>
        <w:spacing w:lineRule="auto" w:line="360"/>
        <w:ind w:left="0" w:hanging="0"/>
        <w:rPr/>
      </w:pPr>
      <w:r>
        <w:rPr>
          <w:rStyle w:val="Style16"/>
          <w:rFonts w:ascii="Times New Roman" w:hAnsi="Times New Roman"/>
          <w:sz w:val="28"/>
          <w:szCs w:val="28"/>
        </w:rPr>
        <w:tab/>
        <w:t>Требования к системе</w:t>
      </w:r>
      <w:r>
        <w:rPr>
          <w:rFonts w:ascii="Times New Roman" w:hAnsi="Times New Roman"/>
          <w:sz w:val="28"/>
          <w:szCs w:val="28"/>
        </w:rPr>
        <w:t>. В этом разделе освещаются сугубо технические требования. Например, требования к хостингу, защите информации, требования к техническим характеристикам девайса пользователя (Системные требования).</w:t>
      </w:r>
    </w:p>
    <w:p>
      <w:pPr>
        <w:pStyle w:val="Normal"/>
        <w:spacing w:lineRule="auto" w:line="360" w:before="0" w:afterAutospacing="1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проект нереальный, то необходимо придумать свои собственные требования и согласовать их. </w:t>
      </w:r>
    </w:p>
    <w:p>
      <w:pPr>
        <w:pStyle w:val="Normal"/>
        <w:spacing w:lineRule="auto" w:line="360" w:before="0" w:afterAutospacing="1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главе стоит добавить use-case диаграмму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Сравнение с аналогичными продуктами.</w:t>
      </w:r>
    </w:p>
    <w:p>
      <w:pPr>
        <w:pStyle w:val="Normal"/>
        <w:spacing w:lineRule="auto" w:line="360" w:before="0" w:afterAutospacing="1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главе необходимо произвести анализ аналогичных продуктов в виде текстового описания достоинств и недостатков каждого аналога и подведением итогов в виде сравнительной таблицы. Сравнивать можно различные критерии, например удобство интерфейса, стоимость использования, наличие каких-либо дополнительных функций и т.д.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Эскизное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проектирование.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Данная глава должна содержать </w:t>
      </w:r>
      <w:r>
        <w:rPr>
          <w:rFonts w:cs="Times New Roman" w:ascii="Times New Roman" w:hAnsi="Times New Roman"/>
          <w:sz w:val="28"/>
          <w:szCs w:val="28"/>
        </w:rPr>
        <w:t>эскизы будущего сайта. Их необходимо выполнить в Figma. Макеты должны содержать как десктопные варианты, так и мобильные.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Реализация.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360" w:before="0" w:after="1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главе должны быть описаны выбранные средства для реализации продукта, а также листинги с интересными блоками кода.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Тестирование.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Производим тестирование продукта (ручное или модульное), приводим результаты тестирования и их описание.</w:t>
      </w:r>
    </w:p>
    <w:p>
      <w:pPr>
        <w:pStyle w:val="Normal"/>
        <w:ind w:hang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Правила оформления: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шрифт – Times New Roman, 14 кегль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межстрочный интервал - 1,5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Размеры полей: правое – 10 мм, верхнее и нижнее – 20 мм, левое – 30 мм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Фразы, начинающиеся с новой (красной) строки, печатаются с абзацным отступом — 1,25 см. 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выравнивание текста – по ширине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заголовки глав располагаются по центру, большими буквами и выделяются жирным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главы основной части нумеруются, введение, заключение и список литературы не нумеруются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нумерация страниц сквозная, внизу страницы, титульный лист не нумеруется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у каждой таблицы и иллюстрации должно быть свое название и номер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нумерация иллюстраций и таблиц выполняется либо по главам (например, 1.1, 1.2), либо во всей работе должна быть сквозной (например, 1, 2, 3)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Указывать номер ссылки из списка литературы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 списке литературы необходимо приводить ссылки на используемые ресурсы или указывать наименования источников в соответствии с ГОСТ. </w:t>
      </w:r>
      <w:r>
        <w:rPr>
          <w:rFonts w:eastAsia="Times New Roman" w:cs="Times New Roman" w:ascii="Times New Roman" w:hAnsi="Times New Roman"/>
          <w:color w:val="C9211E"/>
          <w:sz w:val="28"/>
          <w:szCs w:val="28"/>
          <w:lang w:eastAsia="ru-RU"/>
        </w:rPr>
        <w:t>(Можно сделать с помощью программы ZOTERO)</w:t>
      </w:r>
    </w:p>
    <w:p>
      <w:pPr>
        <w:pStyle w:val="ListParagraph"/>
        <w:spacing w:lineRule="auto" w:line="240" w:before="0" w:after="0"/>
        <w:ind w:left="1068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t>Примеры:</w:t>
      </w:r>
    </w:p>
    <w:p>
      <w:pPr>
        <w:pStyle w:val="ListParagraph"/>
        <w:spacing w:lineRule="auto" w:line="240" w:before="0" w:after="0"/>
        <w:ind w:left="1068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Ректор-Программа Расписание: ВУЗ // Ректор-Программа Расписание: официальный сайт. – URL: http://rector.spb.ru/raspisanie-vuz-4u.php (дата обращения: 24.03.2021). – Текст: электронный.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Нарисов Э.Ф. LARAVEL-PHP-ФРЕЙМВОРК // ПРОРЫВНЫЕ НАУЧНЫЕ ИССЛЕДОВАНИЯ: ПРОБЛЕМЫ, ЗАКОНОМЕРНОСТИ, ПЕРСПЕКТИВЫ, 2020. pp. 62-64.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Ефимов В.В. ПРОБЛЕМА ХРАНЕНИЯ ПАРОЛЕЙ В WEB-СЕРВИСАХ // Научно-техническое и экономическое сотрудничество стран АТР в XXI веке, Vol. 1, No. 213-218, 2014.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360" w:firstLine="708"/>
        <w:jc w:val="both"/>
        <w:rPr>
          <w:b/>
          <w:bCs/>
          <w:color w:val="C9211E"/>
        </w:rPr>
      </w:pPr>
      <w:r>
        <w:rPr>
          <w:rFonts w:eastAsia="Times New Roman" w:cs="Times New Roman" w:ascii="Times New Roman" w:hAnsi="Times New Roman"/>
          <w:b/>
          <w:bCs/>
          <w:color w:val="C9211E"/>
          <w:sz w:val="28"/>
          <w:szCs w:val="28"/>
          <w:lang w:eastAsia="ru-RU"/>
        </w:rPr>
        <w:t>Объем работы должен составлять 20-30 страниц.</w:t>
      </w:r>
    </w:p>
    <w:p>
      <w:pPr>
        <w:pStyle w:val="Normal"/>
        <w:spacing w:lineRule="auto" w:line="240" w:before="0" w:after="0"/>
        <w:ind w:left="36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360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 итоговой таблицы сравнения аналогичных продуктов: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5656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 блок-схемы архитектуры приложения: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Пример диаграммы </w:t>
      </w:r>
      <w:r>
        <w:rPr>
          <w:rFonts w:cs="Times New Roman" w:ascii="Times New Roman" w:hAnsi="Times New Roman"/>
          <w:sz w:val="28"/>
          <w:szCs w:val="28"/>
        </w:rPr>
        <w:t>IDEF0: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 диаграммы последовательности: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294259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 диаграммы вариантов использования: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39790" cy="7211695"/>
            <wp:effectExtent l="0" t="0" r="0" b="0"/>
            <wp:docPr id="3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Пример эскиза для страницы приложения: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322643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764" w:hanging="684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851" w:firstLine="21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851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4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0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8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Tahoma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4914d9"/>
    <w:rPr/>
  </w:style>
  <w:style w:type="character" w:styleId="Style14" w:customStyle="1">
    <w:name w:val="Нижний колонтитул Знак"/>
    <w:basedOn w:val="DefaultParagraphFont"/>
    <w:uiPriority w:val="99"/>
    <w:qFormat/>
    <w:rsid w:val="004914d9"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7cdb"/>
    <w:pPr>
      <w:spacing w:before="0" w:after="160"/>
      <w:ind w:left="720" w:hanging="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3"/>
    <w:uiPriority w:val="99"/>
    <w:unhideWhenUsed/>
    <w:rsid w:val="004914d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4"/>
    <w:uiPriority w:val="99"/>
    <w:unhideWhenUsed/>
    <w:rsid w:val="004914d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0ABE-57C5-4F7F-BE3E-7BD5BB60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LibreOffice/7.5.8.2$Linux_X86_64 LibreOffice_project/50$Build-2</Application>
  <AppVersion>15.0000</AppVersion>
  <Pages>6</Pages>
  <Words>520</Words>
  <Characters>3572</Characters>
  <CharactersWithSpaces>4041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2022-09-27T09:46:09Z</dcterms:created>
  <dc:creator/>
  <dc:description/>
  <dc:language>ru-RU</dc:language>
  <cp:lastModifiedBy/>
  <dcterms:modified xsi:type="dcterms:W3CDTF">2023-12-08T15:31:06Z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