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38773" w14:textId="6C8EEEBD" w:rsidR="00580298" w:rsidRDefault="005A7EAC">
      <w:pPr>
        <w:pStyle w:val="Titre"/>
        <w:pBdr>
          <w:top w:val="nil"/>
          <w:left w:val="nil"/>
          <w:bottom w:val="nil"/>
          <w:right w:val="nil"/>
          <w:between w:val="nil"/>
        </w:pBdr>
        <w:rPr>
          <w:b/>
          <w:sz w:val="36"/>
          <w:szCs w:val="36"/>
        </w:rPr>
      </w:pPr>
      <w:r>
        <w:rPr>
          <w:b/>
          <w:sz w:val="36"/>
          <w:szCs w:val="36"/>
        </w:rPr>
        <w:t>Data Science Project</w:t>
      </w:r>
    </w:p>
    <w:p w14:paraId="7F99540E" w14:textId="692D747F" w:rsidR="00FD7C2B" w:rsidRDefault="00205DF9" w:rsidP="008C2A92">
      <w:pPr>
        <w:pStyle w:val="Titre"/>
        <w:pBdr>
          <w:top w:val="nil"/>
          <w:left w:val="nil"/>
          <w:bottom w:val="nil"/>
          <w:right w:val="nil"/>
          <w:between w:val="nil"/>
        </w:pBdr>
        <w:rPr>
          <w:b/>
        </w:rPr>
      </w:pPr>
      <w:bookmarkStart w:id="0" w:name="_2e7mh2avao1v" w:colFirst="0" w:colLast="0"/>
      <w:bookmarkEnd w:id="0"/>
      <w:proofErr w:type="spellStart"/>
      <w:r>
        <w:rPr>
          <w:b/>
        </w:rPr>
        <w:t>Swissgrid</w:t>
      </w:r>
      <w:proofErr w:type="spellEnd"/>
      <w:r w:rsidR="000E06ED">
        <w:rPr>
          <w:b/>
        </w:rPr>
        <w:t xml:space="preserve"> </w:t>
      </w:r>
      <w:r w:rsidR="00786A4B">
        <w:rPr>
          <w:b/>
        </w:rPr>
        <w:t xml:space="preserve">single-price </w:t>
      </w:r>
      <w:r w:rsidR="00D10837">
        <w:rPr>
          <w:b/>
        </w:rPr>
        <w:t>mechanism</w:t>
      </w:r>
      <w:r>
        <w:rPr>
          <w:b/>
        </w:rPr>
        <w:t xml:space="preserve">: </w:t>
      </w:r>
      <w:r w:rsidR="00FE68C5">
        <w:rPr>
          <w:b/>
        </w:rPr>
        <w:t>Could</w:t>
      </w:r>
      <w:r w:rsidR="0057779D">
        <w:rPr>
          <w:b/>
        </w:rPr>
        <w:t xml:space="preserve"> it </w:t>
      </w:r>
      <w:r w:rsidR="003841A0">
        <w:rPr>
          <w:b/>
        </w:rPr>
        <w:t xml:space="preserve">be </w:t>
      </w:r>
      <w:r w:rsidR="0057779D">
        <w:rPr>
          <w:b/>
        </w:rPr>
        <w:t>profitable to keep open positions?</w:t>
      </w:r>
      <w:r w:rsidR="00D10837">
        <w:rPr>
          <w:b/>
        </w:rPr>
        <w:t xml:space="preserve"> </w:t>
      </w:r>
      <w:bookmarkStart w:id="1" w:name="_6qss5n5reaqg" w:colFirst="0" w:colLast="0"/>
      <w:bookmarkEnd w:id="1"/>
    </w:p>
    <w:p w14:paraId="7BD37443" w14:textId="77777777" w:rsidR="008C2A92" w:rsidRPr="008C2A92" w:rsidRDefault="008C2A92" w:rsidP="008C2A92"/>
    <w:p w14:paraId="1482B254" w14:textId="259C22F7" w:rsidR="00580298" w:rsidRPr="0057779D" w:rsidRDefault="005A7EAC">
      <w:pPr>
        <w:pStyle w:val="Titre"/>
        <w:pBdr>
          <w:top w:val="nil"/>
          <w:left w:val="nil"/>
          <w:bottom w:val="nil"/>
          <w:right w:val="nil"/>
          <w:between w:val="nil"/>
        </w:pBdr>
        <w:rPr>
          <w:b/>
        </w:rPr>
      </w:pPr>
      <w:r w:rsidRPr="00721C70">
        <w:rPr>
          <w:b/>
          <w:sz w:val="56"/>
          <w:szCs w:val="56"/>
        </w:rPr>
        <w:t xml:space="preserve">Conceptual Design Report </w:t>
      </w:r>
    </w:p>
    <w:p w14:paraId="74FFED18" w14:textId="77777777" w:rsidR="00580298" w:rsidRDefault="00580298">
      <w:pPr>
        <w:pStyle w:val="Sous-titre"/>
        <w:pBdr>
          <w:top w:val="nil"/>
          <w:left w:val="nil"/>
          <w:bottom w:val="nil"/>
          <w:right w:val="nil"/>
          <w:between w:val="nil"/>
        </w:pBdr>
        <w:rPr>
          <w:b/>
          <w:sz w:val="28"/>
          <w:szCs w:val="28"/>
        </w:rPr>
      </w:pPr>
      <w:bookmarkStart w:id="2" w:name="_af80tl7prv5v" w:colFirst="0" w:colLast="0"/>
      <w:bookmarkEnd w:id="2"/>
    </w:p>
    <w:p w14:paraId="1937B4D9" w14:textId="3598471D" w:rsidR="00580298" w:rsidRDefault="008E218B">
      <w:pPr>
        <w:pStyle w:val="Sous-titre"/>
        <w:pBdr>
          <w:top w:val="nil"/>
          <w:left w:val="nil"/>
          <w:bottom w:val="nil"/>
          <w:right w:val="nil"/>
          <w:between w:val="nil"/>
        </w:pBdr>
        <w:rPr>
          <w:b/>
          <w:sz w:val="28"/>
          <w:szCs w:val="28"/>
        </w:rPr>
      </w:pPr>
      <w:bookmarkStart w:id="3" w:name="_h99oect7exy" w:colFirst="0" w:colLast="0"/>
      <w:bookmarkEnd w:id="3"/>
      <w:r>
        <w:rPr>
          <w:b/>
          <w:sz w:val="28"/>
          <w:szCs w:val="28"/>
        </w:rPr>
        <w:t>21</w:t>
      </w:r>
      <w:r w:rsidR="005A7EAC">
        <w:rPr>
          <w:b/>
          <w:sz w:val="28"/>
          <w:szCs w:val="28"/>
        </w:rPr>
        <w:t xml:space="preserve"> </w:t>
      </w:r>
      <w:r w:rsidR="005E2F2A">
        <w:rPr>
          <w:b/>
          <w:sz w:val="28"/>
          <w:szCs w:val="28"/>
        </w:rPr>
        <w:t>September</w:t>
      </w:r>
      <w:r w:rsidR="005A7EAC">
        <w:rPr>
          <w:b/>
          <w:sz w:val="28"/>
          <w:szCs w:val="28"/>
        </w:rPr>
        <w:t xml:space="preserve"> 202</w:t>
      </w:r>
      <w:r w:rsidR="00343780">
        <w:rPr>
          <w:b/>
          <w:sz w:val="28"/>
          <w:szCs w:val="28"/>
        </w:rPr>
        <w:t>5</w:t>
      </w:r>
    </w:p>
    <w:p w14:paraId="05524FA8" w14:textId="77777777" w:rsidR="006C46F9" w:rsidRDefault="006C46F9" w:rsidP="00C15BD2"/>
    <w:p w14:paraId="3A7854FA" w14:textId="6C6A4972" w:rsidR="00252885" w:rsidRPr="00CC481A" w:rsidRDefault="005A7EAC" w:rsidP="00CC481A">
      <w:pPr>
        <w:rPr>
          <w:b/>
          <w:bCs/>
        </w:rPr>
      </w:pPr>
      <w:r w:rsidRPr="00CC481A">
        <w:rPr>
          <w:b/>
          <w:bCs/>
        </w:rPr>
        <w:t>Abstract</w:t>
      </w:r>
    </w:p>
    <w:p w14:paraId="31626582" w14:textId="44BB858B" w:rsidR="00580298" w:rsidRDefault="007B41D2" w:rsidP="00BD4EFB">
      <w:pPr>
        <w:jc w:val="both"/>
      </w:pPr>
      <w:r>
        <w:t xml:space="preserve">To operate electrical </w:t>
      </w:r>
      <w:r w:rsidR="007206F1">
        <w:t>machines safely</w:t>
      </w:r>
      <w:r w:rsidR="001B1AB9">
        <w:t xml:space="preserve"> in </w:t>
      </w:r>
      <w:r w:rsidR="003401FD">
        <w:t>Europe</w:t>
      </w:r>
      <w:r w:rsidR="007206F1">
        <w:t xml:space="preserve">, </w:t>
      </w:r>
      <w:r w:rsidR="009C476F">
        <w:t xml:space="preserve">the </w:t>
      </w:r>
      <w:r w:rsidR="0076542E">
        <w:t>electrical</w:t>
      </w:r>
      <w:r w:rsidR="00FE779B">
        <w:t xml:space="preserve"> </w:t>
      </w:r>
      <w:r w:rsidR="009C476F">
        <w:t xml:space="preserve">grid should always run at </w:t>
      </w:r>
      <w:r w:rsidR="00FE779B">
        <w:t>50 Herz</w:t>
      </w:r>
      <w:r w:rsidR="001B1AB9">
        <w:t xml:space="preserve">. </w:t>
      </w:r>
      <w:r w:rsidR="00A64E85">
        <w:t xml:space="preserve">This frequency </w:t>
      </w:r>
      <w:r w:rsidR="00775E59">
        <w:t xml:space="preserve">can be </w:t>
      </w:r>
      <w:r w:rsidR="0004550F">
        <w:t xml:space="preserve">impacted </w:t>
      </w:r>
      <w:r w:rsidR="003C0AE3">
        <w:t xml:space="preserve">by </w:t>
      </w:r>
      <w:r w:rsidR="00945194">
        <w:t>production</w:t>
      </w:r>
      <w:r w:rsidR="00943FFF">
        <w:t xml:space="preserve"> and cons</w:t>
      </w:r>
      <w:r w:rsidR="00E95E03">
        <w:t>umption</w:t>
      </w:r>
      <w:r w:rsidR="00945194">
        <w:t xml:space="preserve">. </w:t>
      </w:r>
      <w:r w:rsidR="005E5100">
        <w:t>When</w:t>
      </w:r>
      <w:r w:rsidR="005C4111">
        <w:t xml:space="preserve"> </w:t>
      </w:r>
      <w:r w:rsidR="005E7A51">
        <w:t>production</w:t>
      </w:r>
      <w:r w:rsidR="00945194">
        <w:t xml:space="preserve"> is hi</w:t>
      </w:r>
      <w:r w:rsidR="005E5100">
        <w:t>gher than</w:t>
      </w:r>
      <w:r w:rsidR="005E7A51">
        <w:t xml:space="preserve"> </w:t>
      </w:r>
      <w:r w:rsidR="005C4111">
        <w:t>consumption</w:t>
      </w:r>
      <w:r w:rsidR="005E5100">
        <w:t xml:space="preserve">, the </w:t>
      </w:r>
      <w:r w:rsidR="00A6206C">
        <w:t>frequency increases</w:t>
      </w:r>
      <w:r w:rsidR="006C4663">
        <w:t xml:space="preserve">, otherwise it </w:t>
      </w:r>
      <w:r w:rsidR="00CB1E9D">
        <w:t xml:space="preserve">decreases. </w:t>
      </w:r>
      <w:r w:rsidR="00FE67AB">
        <w:t>The</w:t>
      </w:r>
      <w:r w:rsidR="00214EF2">
        <w:t xml:space="preserve"> </w:t>
      </w:r>
      <w:r w:rsidR="00D41F2E">
        <w:t>Transmi</w:t>
      </w:r>
      <w:r w:rsidR="00C829BD">
        <w:t>ssion</w:t>
      </w:r>
      <w:r w:rsidR="00D41F2E">
        <w:t xml:space="preserve"> System Operator</w:t>
      </w:r>
      <w:r w:rsidR="00A8250F">
        <w:t xml:space="preserve"> </w:t>
      </w:r>
      <w:r w:rsidR="00886FF6">
        <w:t xml:space="preserve">in Switzerland </w:t>
      </w:r>
      <w:r w:rsidR="007E3946">
        <w:t xml:space="preserve">(Swissgrid) </w:t>
      </w:r>
      <w:r w:rsidR="00337AD4">
        <w:t>use</w:t>
      </w:r>
      <w:r w:rsidR="00283380">
        <w:t>s</w:t>
      </w:r>
      <w:r w:rsidR="00337AD4">
        <w:t xml:space="preserve"> ancillary services</w:t>
      </w:r>
      <w:r w:rsidR="00283380">
        <w:t xml:space="preserve"> to keep th</w:t>
      </w:r>
      <w:r w:rsidR="0097497B">
        <w:t>is</w:t>
      </w:r>
      <w:r w:rsidR="00283380">
        <w:t xml:space="preserve"> frequency as stable as possible. </w:t>
      </w:r>
      <w:r w:rsidR="00B05F17">
        <w:t xml:space="preserve">If the grid is not balanced, </w:t>
      </w:r>
      <w:r w:rsidR="000E5E26">
        <w:t xml:space="preserve">the </w:t>
      </w:r>
      <w:r w:rsidR="00A8250F">
        <w:t>TSO</w:t>
      </w:r>
      <w:r w:rsidR="00620AEA">
        <w:t xml:space="preserve"> will automatically send signals to </w:t>
      </w:r>
      <w:r w:rsidR="000E5E26">
        <w:t>power assets to adjust their production</w:t>
      </w:r>
      <w:r w:rsidR="00823AB7">
        <w:t xml:space="preserve"> accordingly</w:t>
      </w:r>
      <w:r w:rsidR="006D5044">
        <w:t xml:space="preserve">. </w:t>
      </w:r>
      <w:r w:rsidR="00F165D9">
        <w:t xml:space="preserve">Balance groups </w:t>
      </w:r>
      <w:r w:rsidR="006073E9">
        <w:t>are</w:t>
      </w:r>
      <w:r w:rsidR="00532B22">
        <w:t xml:space="preserve"> thus</w:t>
      </w:r>
      <w:r w:rsidR="006D5044">
        <w:t xml:space="preserve"> financially</w:t>
      </w:r>
      <w:r w:rsidR="00252ED0">
        <w:t xml:space="preserve"> compensated</w:t>
      </w:r>
      <w:r w:rsidR="00532B22">
        <w:t xml:space="preserve"> to </w:t>
      </w:r>
      <w:r w:rsidR="006073E9">
        <w:t xml:space="preserve">balance the grid. </w:t>
      </w:r>
      <w:r w:rsidR="00BE7A56">
        <w:t xml:space="preserve">On the other </w:t>
      </w:r>
      <w:r w:rsidR="00E05C75">
        <w:t>hand</w:t>
      </w:r>
      <w:r w:rsidR="00BE7A56">
        <w:t xml:space="preserve">, they are penalized when </w:t>
      </w:r>
      <w:r w:rsidR="00A60CE1">
        <w:t>they unbalance the grid.</w:t>
      </w:r>
      <w:r w:rsidR="00174A4A">
        <w:t xml:space="preserve"> </w:t>
      </w:r>
      <w:r w:rsidR="00775540">
        <w:t>To avoid paying penalties, o</w:t>
      </w:r>
      <w:r w:rsidR="00182A46">
        <w:t>pen positions can be closed</w:t>
      </w:r>
      <w:r w:rsidR="007276FC">
        <w:t xml:space="preserve"> until</w:t>
      </w:r>
      <w:r w:rsidR="00182A46">
        <w:t xml:space="preserve"> 5 minutes before delivery</w:t>
      </w:r>
      <w:r w:rsidR="00211E4C">
        <w:t xml:space="preserve"> in the intraday market. </w:t>
      </w:r>
      <w:r w:rsidR="00E2776C">
        <w:t xml:space="preserve">A common rule is to keep </w:t>
      </w:r>
      <w:r w:rsidR="001120AC">
        <w:t>t</w:t>
      </w:r>
      <w:r w:rsidR="007605A6">
        <w:t xml:space="preserve">hose positions </w:t>
      </w:r>
      <w:r w:rsidR="00473BF4">
        <w:t xml:space="preserve">as low as possible. </w:t>
      </w:r>
      <w:r w:rsidR="00382A51">
        <w:t>Residual</w:t>
      </w:r>
      <w:r w:rsidR="004C102E">
        <w:t xml:space="preserve"> positions can still be exchanged </w:t>
      </w:r>
      <w:r w:rsidR="000660A0">
        <w:t>between</w:t>
      </w:r>
      <w:r w:rsidR="00BF255E">
        <w:t xml:space="preserve"> balance groups </w:t>
      </w:r>
      <w:r w:rsidR="00D85E91">
        <w:t xml:space="preserve">a couple of days later during the so-called Post Scheduling Adjustment. </w:t>
      </w:r>
      <w:r w:rsidR="004515C9">
        <w:t xml:space="preserve">However, </w:t>
      </w:r>
      <w:r w:rsidR="00F36DCA">
        <w:t xml:space="preserve">from 2026, </w:t>
      </w:r>
      <w:r w:rsidR="00B357AE">
        <w:t>the method to calculate</w:t>
      </w:r>
      <w:r w:rsidR="00F03FE3">
        <w:t xml:space="preserve"> </w:t>
      </w:r>
      <w:r w:rsidR="00B259D0">
        <w:t>balanc</w:t>
      </w:r>
      <w:r w:rsidR="00CF5C5C">
        <w:t>ing</w:t>
      </w:r>
      <w:r w:rsidR="00B259D0">
        <w:t xml:space="preserve"> energy</w:t>
      </w:r>
      <w:r w:rsidR="00B357AE">
        <w:t xml:space="preserve"> prices</w:t>
      </w:r>
      <w:r w:rsidR="00FB35B9">
        <w:t xml:space="preserve"> will change</w:t>
      </w:r>
      <w:r w:rsidR="00CE396D">
        <w:t>. Balanc</w:t>
      </w:r>
      <w:r w:rsidR="007276FC">
        <w:t>e</w:t>
      </w:r>
      <w:r w:rsidR="00CE396D">
        <w:t xml:space="preserve"> groups th</w:t>
      </w:r>
      <w:r w:rsidR="00395224">
        <w:t xml:space="preserve">at are in the opposite side from Swissgrid </w:t>
      </w:r>
      <w:r w:rsidR="009D000B">
        <w:t xml:space="preserve">and therefore help </w:t>
      </w:r>
      <w:r w:rsidR="00D75D4C">
        <w:t xml:space="preserve">to balance the grid </w:t>
      </w:r>
      <w:r w:rsidR="00B06596">
        <w:t xml:space="preserve">will be compensated. </w:t>
      </w:r>
      <w:r w:rsidR="00891457">
        <w:t>The PSA will no longer be used and</w:t>
      </w:r>
      <w:r w:rsidR="00B06596">
        <w:t xml:space="preserve"> incentive</w:t>
      </w:r>
      <w:r w:rsidR="00956B2D">
        <w:t xml:space="preserve">s </w:t>
      </w:r>
      <w:r w:rsidR="00B06596">
        <w:t>to keep open positions</w:t>
      </w:r>
      <w:r w:rsidR="00956B2D">
        <w:t xml:space="preserve"> will rise</w:t>
      </w:r>
      <w:r w:rsidR="000B55D5">
        <w:t xml:space="preserve">. </w:t>
      </w:r>
      <w:r w:rsidR="00B3623D">
        <w:t>T</w:t>
      </w:r>
      <w:r w:rsidR="00B06596">
        <w:t xml:space="preserve">his report </w:t>
      </w:r>
      <w:r w:rsidR="00FB1F25">
        <w:t xml:space="preserve">will try to </w:t>
      </w:r>
      <w:r w:rsidR="00D200D8">
        <w:t xml:space="preserve">analyze </w:t>
      </w:r>
      <w:r w:rsidR="002017A4">
        <w:t xml:space="preserve">if this </w:t>
      </w:r>
      <w:r w:rsidR="0084178A">
        <w:t xml:space="preserve">assumption </w:t>
      </w:r>
      <w:r w:rsidR="007372F3">
        <w:t>could work and</w:t>
      </w:r>
      <w:r w:rsidR="0036616D">
        <w:t xml:space="preserve"> generate additional profits. </w:t>
      </w:r>
      <w:bookmarkStart w:id="4" w:name="_ut1lf6l8icd3" w:colFirst="0" w:colLast="0"/>
      <w:bookmarkEnd w:id="4"/>
    </w:p>
    <w:p w14:paraId="6D092BF3" w14:textId="77777777" w:rsidR="007136B2" w:rsidRPr="00BD4EFB" w:rsidRDefault="007136B2" w:rsidP="00BD4EFB">
      <w:pPr>
        <w:jc w:val="both"/>
      </w:pPr>
    </w:p>
    <w:bookmarkStart w:id="5" w:name="_Toc208157008" w:displacedByCustomXml="next"/>
    <w:sdt>
      <w:sdtPr>
        <w:rPr>
          <w:rFonts w:ascii="Proxima Nova" w:eastAsia="Proxima Nova" w:hAnsi="Proxima Nova" w:cs="Proxima Nova"/>
          <w:color w:val="353744"/>
          <w:sz w:val="22"/>
          <w:szCs w:val="22"/>
          <w:lang w:val="fr-FR"/>
        </w:rPr>
        <w:id w:val="-261677907"/>
        <w:docPartObj>
          <w:docPartGallery w:val="Table of Contents"/>
          <w:docPartUnique/>
        </w:docPartObj>
      </w:sdtPr>
      <w:sdtEndPr>
        <w:rPr>
          <w:b/>
          <w:bCs/>
        </w:rPr>
      </w:sdtEndPr>
      <w:sdtContent>
        <w:p w14:paraId="5F3C4C81" w14:textId="0CB368C4" w:rsidR="00F119A9" w:rsidRPr="009F7921" w:rsidRDefault="00E4164E">
          <w:pPr>
            <w:pStyle w:val="En-ttedetabledesmatires"/>
            <w:rPr>
              <w:b/>
              <w:bCs/>
              <w:color w:val="auto"/>
            </w:rPr>
          </w:pPr>
          <w:r w:rsidRPr="009F7921">
            <w:rPr>
              <w:rFonts w:ascii="Proxima Nova" w:eastAsia="Proxima Nova" w:hAnsi="Proxima Nova" w:cs="Proxima Nova"/>
              <w:b/>
              <w:bCs/>
              <w:color w:val="353744"/>
              <w:sz w:val="22"/>
              <w:szCs w:val="22"/>
              <w:lang w:val="fr-FR"/>
            </w:rPr>
            <w:t>Table of Contents</w:t>
          </w:r>
        </w:p>
        <w:p w14:paraId="2001B3B7" w14:textId="6D09AD29" w:rsidR="00404DC1" w:rsidRDefault="00F119A9">
          <w:pPr>
            <w:pStyle w:val="TM1"/>
            <w:tabs>
              <w:tab w:val="right" w:leader="dot" w:pos="9350"/>
            </w:tabs>
            <w:rPr>
              <w:rFonts w:asciiTheme="minorHAnsi" w:eastAsiaTheme="minorEastAsia" w:hAnsiTheme="minorHAnsi" w:cstheme="minorBidi"/>
              <w:noProof/>
              <w:color w:val="auto"/>
              <w:kern w:val="2"/>
              <w:sz w:val="24"/>
              <w:szCs w:val="24"/>
              <w:lang w:val="fr-CH"/>
              <w14:ligatures w14:val="standardContextual"/>
            </w:rPr>
          </w:pPr>
          <w:r>
            <w:fldChar w:fldCharType="begin"/>
          </w:r>
          <w:r>
            <w:instrText xml:space="preserve"> TOC \o "1-3" \h \z \u </w:instrText>
          </w:r>
          <w:r>
            <w:fldChar w:fldCharType="separate"/>
          </w:r>
          <w:hyperlink w:anchor="_Toc209367239" w:history="1">
            <w:r w:rsidR="00404DC1" w:rsidRPr="003063F2">
              <w:rPr>
                <w:rStyle w:val="Lienhypertexte"/>
                <w:noProof/>
              </w:rPr>
              <w:t>1 Project Objectives</w:t>
            </w:r>
            <w:r w:rsidR="00404DC1">
              <w:rPr>
                <w:noProof/>
                <w:webHidden/>
              </w:rPr>
              <w:tab/>
            </w:r>
            <w:r w:rsidR="00404DC1">
              <w:rPr>
                <w:noProof/>
                <w:webHidden/>
              </w:rPr>
              <w:fldChar w:fldCharType="begin"/>
            </w:r>
            <w:r w:rsidR="00404DC1">
              <w:rPr>
                <w:noProof/>
                <w:webHidden/>
              </w:rPr>
              <w:instrText xml:space="preserve"> PAGEREF _Toc209367239 \h </w:instrText>
            </w:r>
            <w:r w:rsidR="00404DC1">
              <w:rPr>
                <w:noProof/>
                <w:webHidden/>
              </w:rPr>
            </w:r>
            <w:r w:rsidR="00404DC1">
              <w:rPr>
                <w:noProof/>
                <w:webHidden/>
              </w:rPr>
              <w:fldChar w:fldCharType="separate"/>
            </w:r>
            <w:r w:rsidR="00404DC1">
              <w:rPr>
                <w:noProof/>
                <w:webHidden/>
              </w:rPr>
              <w:t>1</w:t>
            </w:r>
            <w:r w:rsidR="00404DC1">
              <w:rPr>
                <w:noProof/>
                <w:webHidden/>
              </w:rPr>
              <w:fldChar w:fldCharType="end"/>
            </w:r>
          </w:hyperlink>
        </w:p>
        <w:p w14:paraId="7C583C4F" w14:textId="186569D7" w:rsidR="00404DC1" w:rsidRDefault="00404DC1">
          <w:pPr>
            <w:pStyle w:val="TM1"/>
            <w:tabs>
              <w:tab w:val="right" w:leader="dot" w:pos="9350"/>
            </w:tabs>
            <w:rPr>
              <w:rFonts w:asciiTheme="minorHAnsi" w:eastAsiaTheme="minorEastAsia" w:hAnsiTheme="minorHAnsi" w:cstheme="minorBidi"/>
              <w:noProof/>
              <w:color w:val="auto"/>
              <w:kern w:val="2"/>
              <w:sz w:val="24"/>
              <w:szCs w:val="24"/>
              <w:lang w:val="fr-CH"/>
              <w14:ligatures w14:val="standardContextual"/>
            </w:rPr>
          </w:pPr>
          <w:hyperlink w:anchor="_Toc209367240" w:history="1">
            <w:r w:rsidRPr="003063F2">
              <w:rPr>
                <w:rStyle w:val="Lienhypertexte"/>
                <w:noProof/>
              </w:rPr>
              <w:t>2 Methods</w:t>
            </w:r>
            <w:r>
              <w:rPr>
                <w:noProof/>
                <w:webHidden/>
              </w:rPr>
              <w:tab/>
            </w:r>
            <w:r>
              <w:rPr>
                <w:noProof/>
                <w:webHidden/>
              </w:rPr>
              <w:fldChar w:fldCharType="begin"/>
            </w:r>
            <w:r>
              <w:rPr>
                <w:noProof/>
                <w:webHidden/>
              </w:rPr>
              <w:instrText xml:space="preserve"> PAGEREF _Toc209367240 \h </w:instrText>
            </w:r>
            <w:r>
              <w:rPr>
                <w:noProof/>
                <w:webHidden/>
              </w:rPr>
            </w:r>
            <w:r>
              <w:rPr>
                <w:noProof/>
                <w:webHidden/>
              </w:rPr>
              <w:fldChar w:fldCharType="separate"/>
            </w:r>
            <w:r>
              <w:rPr>
                <w:noProof/>
                <w:webHidden/>
              </w:rPr>
              <w:t>2</w:t>
            </w:r>
            <w:r>
              <w:rPr>
                <w:noProof/>
                <w:webHidden/>
              </w:rPr>
              <w:fldChar w:fldCharType="end"/>
            </w:r>
          </w:hyperlink>
        </w:p>
        <w:p w14:paraId="600E91D1" w14:textId="04E4FA00" w:rsidR="00404DC1" w:rsidRDefault="00404DC1">
          <w:pPr>
            <w:pStyle w:val="TM1"/>
            <w:tabs>
              <w:tab w:val="right" w:leader="dot" w:pos="9350"/>
            </w:tabs>
            <w:rPr>
              <w:rFonts w:asciiTheme="minorHAnsi" w:eastAsiaTheme="minorEastAsia" w:hAnsiTheme="minorHAnsi" w:cstheme="minorBidi"/>
              <w:noProof/>
              <w:color w:val="auto"/>
              <w:kern w:val="2"/>
              <w:sz w:val="24"/>
              <w:szCs w:val="24"/>
              <w:lang w:val="fr-CH"/>
              <w14:ligatures w14:val="standardContextual"/>
            </w:rPr>
          </w:pPr>
          <w:hyperlink w:anchor="_Toc209367241" w:history="1">
            <w:r w:rsidRPr="003063F2">
              <w:rPr>
                <w:rStyle w:val="Lienhypertexte"/>
                <w:noProof/>
              </w:rPr>
              <w:t>3 Data</w:t>
            </w:r>
            <w:r>
              <w:rPr>
                <w:noProof/>
                <w:webHidden/>
              </w:rPr>
              <w:tab/>
            </w:r>
            <w:r>
              <w:rPr>
                <w:noProof/>
                <w:webHidden/>
              </w:rPr>
              <w:fldChar w:fldCharType="begin"/>
            </w:r>
            <w:r>
              <w:rPr>
                <w:noProof/>
                <w:webHidden/>
              </w:rPr>
              <w:instrText xml:space="preserve"> PAGEREF _Toc209367241 \h </w:instrText>
            </w:r>
            <w:r>
              <w:rPr>
                <w:noProof/>
                <w:webHidden/>
              </w:rPr>
            </w:r>
            <w:r>
              <w:rPr>
                <w:noProof/>
                <w:webHidden/>
              </w:rPr>
              <w:fldChar w:fldCharType="separate"/>
            </w:r>
            <w:r>
              <w:rPr>
                <w:noProof/>
                <w:webHidden/>
              </w:rPr>
              <w:t>2</w:t>
            </w:r>
            <w:r>
              <w:rPr>
                <w:noProof/>
                <w:webHidden/>
              </w:rPr>
              <w:fldChar w:fldCharType="end"/>
            </w:r>
          </w:hyperlink>
        </w:p>
        <w:p w14:paraId="29FCE727" w14:textId="3B0A521B" w:rsidR="00404DC1" w:rsidRDefault="00404DC1">
          <w:pPr>
            <w:pStyle w:val="TM1"/>
            <w:tabs>
              <w:tab w:val="right" w:leader="dot" w:pos="9350"/>
            </w:tabs>
            <w:rPr>
              <w:rFonts w:asciiTheme="minorHAnsi" w:eastAsiaTheme="minorEastAsia" w:hAnsiTheme="minorHAnsi" w:cstheme="minorBidi"/>
              <w:noProof/>
              <w:color w:val="auto"/>
              <w:kern w:val="2"/>
              <w:sz w:val="24"/>
              <w:szCs w:val="24"/>
              <w:lang w:val="fr-CH"/>
              <w14:ligatures w14:val="standardContextual"/>
            </w:rPr>
          </w:pPr>
          <w:hyperlink w:anchor="_Toc209367242" w:history="1">
            <w:r w:rsidRPr="003063F2">
              <w:rPr>
                <w:rStyle w:val="Lienhypertexte"/>
                <w:noProof/>
              </w:rPr>
              <w:t>4 Metadata</w:t>
            </w:r>
            <w:r>
              <w:rPr>
                <w:noProof/>
                <w:webHidden/>
              </w:rPr>
              <w:tab/>
            </w:r>
            <w:r>
              <w:rPr>
                <w:noProof/>
                <w:webHidden/>
              </w:rPr>
              <w:fldChar w:fldCharType="begin"/>
            </w:r>
            <w:r>
              <w:rPr>
                <w:noProof/>
                <w:webHidden/>
              </w:rPr>
              <w:instrText xml:space="preserve"> PAGEREF _Toc209367242 \h </w:instrText>
            </w:r>
            <w:r>
              <w:rPr>
                <w:noProof/>
                <w:webHidden/>
              </w:rPr>
            </w:r>
            <w:r>
              <w:rPr>
                <w:noProof/>
                <w:webHidden/>
              </w:rPr>
              <w:fldChar w:fldCharType="separate"/>
            </w:r>
            <w:r>
              <w:rPr>
                <w:noProof/>
                <w:webHidden/>
              </w:rPr>
              <w:t>3</w:t>
            </w:r>
            <w:r>
              <w:rPr>
                <w:noProof/>
                <w:webHidden/>
              </w:rPr>
              <w:fldChar w:fldCharType="end"/>
            </w:r>
          </w:hyperlink>
        </w:p>
        <w:p w14:paraId="663C900B" w14:textId="1952EBD5" w:rsidR="00404DC1" w:rsidRDefault="00404DC1">
          <w:pPr>
            <w:pStyle w:val="TM1"/>
            <w:tabs>
              <w:tab w:val="right" w:leader="dot" w:pos="9350"/>
            </w:tabs>
            <w:rPr>
              <w:rFonts w:asciiTheme="minorHAnsi" w:eastAsiaTheme="minorEastAsia" w:hAnsiTheme="minorHAnsi" w:cstheme="minorBidi"/>
              <w:noProof/>
              <w:color w:val="auto"/>
              <w:kern w:val="2"/>
              <w:sz w:val="24"/>
              <w:szCs w:val="24"/>
              <w:lang w:val="fr-CH"/>
              <w14:ligatures w14:val="standardContextual"/>
            </w:rPr>
          </w:pPr>
          <w:hyperlink w:anchor="_Toc209367243" w:history="1">
            <w:r w:rsidRPr="003063F2">
              <w:rPr>
                <w:rStyle w:val="Lienhypertexte"/>
                <w:noProof/>
              </w:rPr>
              <w:t>5 Data Quality</w:t>
            </w:r>
            <w:r>
              <w:rPr>
                <w:noProof/>
                <w:webHidden/>
              </w:rPr>
              <w:tab/>
            </w:r>
            <w:r>
              <w:rPr>
                <w:noProof/>
                <w:webHidden/>
              </w:rPr>
              <w:fldChar w:fldCharType="begin"/>
            </w:r>
            <w:r>
              <w:rPr>
                <w:noProof/>
                <w:webHidden/>
              </w:rPr>
              <w:instrText xml:space="preserve"> PAGEREF _Toc209367243 \h </w:instrText>
            </w:r>
            <w:r>
              <w:rPr>
                <w:noProof/>
                <w:webHidden/>
              </w:rPr>
            </w:r>
            <w:r>
              <w:rPr>
                <w:noProof/>
                <w:webHidden/>
              </w:rPr>
              <w:fldChar w:fldCharType="separate"/>
            </w:r>
            <w:r>
              <w:rPr>
                <w:noProof/>
                <w:webHidden/>
              </w:rPr>
              <w:t>3</w:t>
            </w:r>
            <w:r>
              <w:rPr>
                <w:noProof/>
                <w:webHidden/>
              </w:rPr>
              <w:fldChar w:fldCharType="end"/>
            </w:r>
          </w:hyperlink>
        </w:p>
        <w:p w14:paraId="3C6EDDC6" w14:textId="0C5BBF19" w:rsidR="00404DC1" w:rsidRDefault="00404DC1">
          <w:pPr>
            <w:pStyle w:val="TM1"/>
            <w:tabs>
              <w:tab w:val="right" w:leader="dot" w:pos="9350"/>
            </w:tabs>
            <w:rPr>
              <w:rFonts w:asciiTheme="minorHAnsi" w:eastAsiaTheme="minorEastAsia" w:hAnsiTheme="minorHAnsi" w:cstheme="minorBidi"/>
              <w:noProof/>
              <w:color w:val="auto"/>
              <w:kern w:val="2"/>
              <w:sz w:val="24"/>
              <w:szCs w:val="24"/>
              <w:lang w:val="fr-CH"/>
              <w14:ligatures w14:val="standardContextual"/>
            </w:rPr>
          </w:pPr>
          <w:hyperlink w:anchor="_Toc209367244" w:history="1">
            <w:r w:rsidRPr="003063F2">
              <w:rPr>
                <w:rStyle w:val="Lienhypertexte"/>
                <w:noProof/>
              </w:rPr>
              <w:t>6 Data Flow</w:t>
            </w:r>
            <w:r>
              <w:rPr>
                <w:noProof/>
                <w:webHidden/>
              </w:rPr>
              <w:tab/>
            </w:r>
            <w:r>
              <w:rPr>
                <w:noProof/>
                <w:webHidden/>
              </w:rPr>
              <w:fldChar w:fldCharType="begin"/>
            </w:r>
            <w:r>
              <w:rPr>
                <w:noProof/>
                <w:webHidden/>
              </w:rPr>
              <w:instrText xml:space="preserve"> PAGEREF _Toc209367244 \h </w:instrText>
            </w:r>
            <w:r>
              <w:rPr>
                <w:noProof/>
                <w:webHidden/>
              </w:rPr>
            </w:r>
            <w:r>
              <w:rPr>
                <w:noProof/>
                <w:webHidden/>
              </w:rPr>
              <w:fldChar w:fldCharType="separate"/>
            </w:r>
            <w:r>
              <w:rPr>
                <w:noProof/>
                <w:webHidden/>
              </w:rPr>
              <w:t>4</w:t>
            </w:r>
            <w:r>
              <w:rPr>
                <w:noProof/>
                <w:webHidden/>
              </w:rPr>
              <w:fldChar w:fldCharType="end"/>
            </w:r>
          </w:hyperlink>
        </w:p>
        <w:p w14:paraId="043EBE5D" w14:textId="54F09FA4" w:rsidR="00404DC1" w:rsidRDefault="00404DC1">
          <w:pPr>
            <w:pStyle w:val="TM1"/>
            <w:tabs>
              <w:tab w:val="right" w:leader="dot" w:pos="9350"/>
            </w:tabs>
            <w:rPr>
              <w:rFonts w:asciiTheme="minorHAnsi" w:eastAsiaTheme="minorEastAsia" w:hAnsiTheme="minorHAnsi" w:cstheme="minorBidi"/>
              <w:noProof/>
              <w:color w:val="auto"/>
              <w:kern w:val="2"/>
              <w:sz w:val="24"/>
              <w:szCs w:val="24"/>
              <w:lang w:val="fr-CH"/>
              <w14:ligatures w14:val="standardContextual"/>
            </w:rPr>
          </w:pPr>
          <w:hyperlink w:anchor="_Toc209367245" w:history="1">
            <w:r w:rsidRPr="003063F2">
              <w:rPr>
                <w:rStyle w:val="Lienhypertexte"/>
                <w:noProof/>
              </w:rPr>
              <w:t>7 Data Model</w:t>
            </w:r>
            <w:r>
              <w:rPr>
                <w:noProof/>
                <w:webHidden/>
              </w:rPr>
              <w:tab/>
            </w:r>
            <w:r>
              <w:rPr>
                <w:noProof/>
                <w:webHidden/>
              </w:rPr>
              <w:fldChar w:fldCharType="begin"/>
            </w:r>
            <w:r>
              <w:rPr>
                <w:noProof/>
                <w:webHidden/>
              </w:rPr>
              <w:instrText xml:space="preserve"> PAGEREF _Toc209367245 \h </w:instrText>
            </w:r>
            <w:r>
              <w:rPr>
                <w:noProof/>
                <w:webHidden/>
              </w:rPr>
            </w:r>
            <w:r>
              <w:rPr>
                <w:noProof/>
                <w:webHidden/>
              </w:rPr>
              <w:fldChar w:fldCharType="separate"/>
            </w:r>
            <w:r>
              <w:rPr>
                <w:noProof/>
                <w:webHidden/>
              </w:rPr>
              <w:t>4</w:t>
            </w:r>
            <w:r>
              <w:rPr>
                <w:noProof/>
                <w:webHidden/>
              </w:rPr>
              <w:fldChar w:fldCharType="end"/>
            </w:r>
          </w:hyperlink>
        </w:p>
        <w:p w14:paraId="7619A98F" w14:textId="00A0031A" w:rsidR="00404DC1" w:rsidRDefault="00404DC1">
          <w:pPr>
            <w:pStyle w:val="TM2"/>
            <w:tabs>
              <w:tab w:val="right" w:leader="dot" w:pos="9350"/>
            </w:tabs>
            <w:rPr>
              <w:rFonts w:asciiTheme="minorHAnsi" w:eastAsiaTheme="minorEastAsia" w:hAnsiTheme="minorHAnsi" w:cstheme="minorBidi"/>
              <w:noProof/>
              <w:color w:val="auto"/>
              <w:kern w:val="2"/>
              <w:sz w:val="24"/>
              <w:szCs w:val="24"/>
              <w:lang w:val="fr-CH"/>
              <w14:ligatures w14:val="standardContextual"/>
            </w:rPr>
          </w:pPr>
          <w:hyperlink w:anchor="_Toc209367246" w:history="1">
            <w:r w:rsidRPr="003063F2">
              <w:rPr>
                <w:rStyle w:val="Lienhypertexte"/>
                <w:noProof/>
              </w:rPr>
              <w:t>7.1 Conceptual</w:t>
            </w:r>
            <w:r>
              <w:rPr>
                <w:noProof/>
                <w:webHidden/>
              </w:rPr>
              <w:tab/>
            </w:r>
            <w:r>
              <w:rPr>
                <w:noProof/>
                <w:webHidden/>
              </w:rPr>
              <w:fldChar w:fldCharType="begin"/>
            </w:r>
            <w:r>
              <w:rPr>
                <w:noProof/>
                <w:webHidden/>
              </w:rPr>
              <w:instrText xml:space="preserve"> PAGEREF _Toc209367246 \h </w:instrText>
            </w:r>
            <w:r>
              <w:rPr>
                <w:noProof/>
                <w:webHidden/>
              </w:rPr>
            </w:r>
            <w:r>
              <w:rPr>
                <w:noProof/>
                <w:webHidden/>
              </w:rPr>
              <w:fldChar w:fldCharType="separate"/>
            </w:r>
            <w:r>
              <w:rPr>
                <w:noProof/>
                <w:webHidden/>
              </w:rPr>
              <w:t>4</w:t>
            </w:r>
            <w:r>
              <w:rPr>
                <w:noProof/>
                <w:webHidden/>
              </w:rPr>
              <w:fldChar w:fldCharType="end"/>
            </w:r>
          </w:hyperlink>
        </w:p>
        <w:p w14:paraId="518AC07E" w14:textId="44EB5389" w:rsidR="00404DC1" w:rsidRDefault="00404DC1">
          <w:pPr>
            <w:pStyle w:val="TM2"/>
            <w:tabs>
              <w:tab w:val="right" w:leader="dot" w:pos="9350"/>
            </w:tabs>
            <w:rPr>
              <w:rFonts w:asciiTheme="minorHAnsi" w:eastAsiaTheme="minorEastAsia" w:hAnsiTheme="minorHAnsi" w:cstheme="minorBidi"/>
              <w:noProof/>
              <w:color w:val="auto"/>
              <w:kern w:val="2"/>
              <w:sz w:val="24"/>
              <w:szCs w:val="24"/>
              <w:lang w:val="fr-CH"/>
              <w14:ligatures w14:val="standardContextual"/>
            </w:rPr>
          </w:pPr>
          <w:hyperlink w:anchor="_Toc209367247" w:history="1">
            <w:r w:rsidRPr="003063F2">
              <w:rPr>
                <w:rStyle w:val="Lienhypertexte"/>
                <w:noProof/>
              </w:rPr>
              <w:t>7.2 Logical</w:t>
            </w:r>
            <w:r>
              <w:rPr>
                <w:noProof/>
                <w:webHidden/>
              </w:rPr>
              <w:tab/>
            </w:r>
            <w:r>
              <w:rPr>
                <w:noProof/>
                <w:webHidden/>
              </w:rPr>
              <w:fldChar w:fldCharType="begin"/>
            </w:r>
            <w:r>
              <w:rPr>
                <w:noProof/>
                <w:webHidden/>
              </w:rPr>
              <w:instrText xml:space="preserve"> PAGEREF _Toc209367247 \h </w:instrText>
            </w:r>
            <w:r>
              <w:rPr>
                <w:noProof/>
                <w:webHidden/>
              </w:rPr>
            </w:r>
            <w:r>
              <w:rPr>
                <w:noProof/>
                <w:webHidden/>
              </w:rPr>
              <w:fldChar w:fldCharType="separate"/>
            </w:r>
            <w:r>
              <w:rPr>
                <w:noProof/>
                <w:webHidden/>
              </w:rPr>
              <w:t>4</w:t>
            </w:r>
            <w:r>
              <w:rPr>
                <w:noProof/>
                <w:webHidden/>
              </w:rPr>
              <w:fldChar w:fldCharType="end"/>
            </w:r>
          </w:hyperlink>
        </w:p>
        <w:p w14:paraId="53079131" w14:textId="30554EA4" w:rsidR="00404DC1" w:rsidRDefault="00404DC1">
          <w:pPr>
            <w:pStyle w:val="TM2"/>
            <w:tabs>
              <w:tab w:val="right" w:leader="dot" w:pos="9350"/>
            </w:tabs>
            <w:rPr>
              <w:rFonts w:asciiTheme="minorHAnsi" w:eastAsiaTheme="minorEastAsia" w:hAnsiTheme="minorHAnsi" w:cstheme="minorBidi"/>
              <w:noProof/>
              <w:color w:val="auto"/>
              <w:kern w:val="2"/>
              <w:sz w:val="24"/>
              <w:szCs w:val="24"/>
              <w:lang w:val="fr-CH"/>
              <w14:ligatures w14:val="standardContextual"/>
            </w:rPr>
          </w:pPr>
          <w:hyperlink w:anchor="_Toc209367248" w:history="1">
            <w:r w:rsidRPr="003063F2">
              <w:rPr>
                <w:rStyle w:val="Lienhypertexte"/>
                <w:noProof/>
              </w:rPr>
              <w:t>7.3 Physical</w:t>
            </w:r>
            <w:r>
              <w:rPr>
                <w:noProof/>
                <w:webHidden/>
              </w:rPr>
              <w:tab/>
            </w:r>
            <w:r>
              <w:rPr>
                <w:noProof/>
                <w:webHidden/>
              </w:rPr>
              <w:fldChar w:fldCharType="begin"/>
            </w:r>
            <w:r>
              <w:rPr>
                <w:noProof/>
                <w:webHidden/>
              </w:rPr>
              <w:instrText xml:space="preserve"> PAGEREF _Toc209367248 \h </w:instrText>
            </w:r>
            <w:r>
              <w:rPr>
                <w:noProof/>
                <w:webHidden/>
              </w:rPr>
            </w:r>
            <w:r>
              <w:rPr>
                <w:noProof/>
                <w:webHidden/>
              </w:rPr>
              <w:fldChar w:fldCharType="separate"/>
            </w:r>
            <w:r>
              <w:rPr>
                <w:noProof/>
                <w:webHidden/>
              </w:rPr>
              <w:t>5</w:t>
            </w:r>
            <w:r>
              <w:rPr>
                <w:noProof/>
                <w:webHidden/>
              </w:rPr>
              <w:fldChar w:fldCharType="end"/>
            </w:r>
          </w:hyperlink>
        </w:p>
        <w:p w14:paraId="6459E276" w14:textId="228E12E9" w:rsidR="00404DC1" w:rsidRDefault="00404DC1">
          <w:pPr>
            <w:pStyle w:val="TM1"/>
            <w:tabs>
              <w:tab w:val="right" w:leader="dot" w:pos="9350"/>
            </w:tabs>
            <w:rPr>
              <w:rFonts w:asciiTheme="minorHAnsi" w:eastAsiaTheme="minorEastAsia" w:hAnsiTheme="minorHAnsi" w:cstheme="minorBidi"/>
              <w:noProof/>
              <w:color w:val="auto"/>
              <w:kern w:val="2"/>
              <w:sz w:val="24"/>
              <w:szCs w:val="24"/>
              <w:lang w:val="fr-CH"/>
              <w14:ligatures w14:val="standardContextual"/>
            </w:rPr>
          </w:pPr>
          <w:hyperlink w:anchor="_Toc209367249" w:history="1">
            <w:r w:rsidRPr="003063F2">
              <w:rPr>
                <w:rStyle w:val="Lienhypertexte"/>
                <w:noProof/>
              </w:rPr>
              <w:t>8 Documentation</w:t>
            </w:r>
            <w:r>
              <w:rPr>
                <w:noProof/>
                <w:webHidden/>
              </w:rPr>
              <w:tab/>
            </w:r>
            <w:r>
              <w:rPr>
                <w:noProof/>
                <w:webHidden/>
              </w:rPr>
              <w:fldChar w:fldCharType="begin"/>
            </w:r>
            <w:r>
              <w:rPr>
                <w:noProof/>
                <w:webHidden/>
              </w:rPr>
              <w:instrText xml:space="preserve"> PAGEREF _Toc209367249 \h </w:instrText>
            </w:r>
            <w:r>
              <w:rPr>
                <w:noProof/>
                <w:webHidden/>
              </w:rPr>
            </w:r>
            <w:r>
              <w:rPr>
                <w:noProof/>
                <w:webHidden/>
              </w:rPr>
              <w:fldChar w:fldCharType="separate"/>
            </w:r>
            <w:r>
              <w:rPr>
                <w:noProof/>
                <w:webHidden/>
              </w:rPr>
              <w:t>5</w:t>
            </w:r>
            <w:r>
              <w:rPr>
                <w:noProof/>
                <w:webHidden/>
              </w:rPr>
              <w:fldChar w:fldCharType="end"/>
            </w:r>
          </w:hyperlink>
        </w:p>
        <w:p w14:paraId="6751A4A7" w14:textId="03B2D061" w:rsidR="00404DC1" w:rsidRDefault="00404DC1">
          <w:pPr>
            <w:pStyle w:val="TM1"/>
            <w:tabs>
              <w:tab w:val="right" w:leader="dot" w:pos="9350"/>
            </w:tabs>
            <w:rPr>
              <w:rFonts w:asciiTheme="minorHAnsi" w:eastAsiaTheme="minorEastAsia" w:hAnsiTheme="minorHAnsi" w:cstheme="minorBidi"/>
              <w:noProof/>
              <w:color w:val="auto"/>
              <w:kern w:val="2"/>
              <w:sz w:val="24"/>
              <w:szCs w:val="24"/>
              <w:lang w:val="fr-CH"/>
              <w14:ligatures w14:val="standardContextual"/>
            </w:rPr>
          </w:pPr>
          <w:hyperlink w:anchor="_Toc209367250" w:history="1">
            <w:r w:rsidRPr="003063F2">
              <w:rPr>
                <w:rStyle w:val="Lienhypertexte"/>
                <w:noProof/>
              </w:rPr>
              <w:t>9 Risks</w:t>
            </w:r>
            <w:r>
              <w:rPr>
                <w:noProof/>
                <w:webHidden/>
              </w:rPr>
              <w:tab/>
            </w:r>
            <w:r>
              <w:rPr>
                <w:noProof/>
                <w:webHidden/>
              </w:rPr>
              <w:fldChar w:fldCharType="begin"/>
            </w:r>
            <w:r>
              <w:rPr>
                <w:noProof/>
                <w:webHidden/>
              </w:rPr>
              <w:instrText xml:space="preserve"> PAGEREF _Toc209367250 \h </w:instrText>
            </w:r>
            <w:r>
              <w:rPr>
                <w:noProof/>
                <w:webHidden/>
              </w:rPr>
            </w:r>
            <w:r>
              <w:rPr>
                <w:noProof/>
                <w:webHidden/>
              </w:rPr>
              <w:fldChar w:fldCharType="separate"/>
            </w:r>
            <w:r>
              <w:rPr>
                <w:noProof/>
                <w:webHidden/>
              </w:rPr>
              <w:t>5</w:t>
            </w:r>
            <w:r>
              <w:rPr>
                <w:noProof/>
                <w:webHidden/>
              </w:rPr>
              <w:fldChar w:fldCharType="end"/>
            </w:r>
          </w:hyperlink>
        </w:p>
        <w:p w14:paraId="42268810" w14:textId="1BBC0534" w:rsidR="00404DC1" w:rsidRDefault="00404DC1">
          <w:pPr>
            <w:pStyle w:val="TM1"/>
            <w:tabs>
              <w:tab w:val="right" w:leader="dot" w:pos="9350"/>
            </w:tabs>
            <w:rPr>
              <w:rFonts w:asciiTheme="minorHAnsi" w:eastAsiaTheme="minorEastAsia" w:hAnsiTheme="minorHAnsi" w:cstheme="minorBidi"/>
              <w:noProof/>
              <w:color w:val="auto"/>
              <w:kern w:val="2"/>
              <w:sz w:val="24"/>
              <w:szCs w:val="24"/>
              <w:lang w:val="fr-CH"/>
              <w14:ligatures w14:val="standardContextual"/>
            </w:rPr>
          </w:pPr>
          <w:hyperlink w:anchor="_Toc209367251" w:history="1">
            <w:r w:rsidRPr="003063F2">
              <w:rPr>
                <w:rStyle w:val="Lienhypertexte"/>
                <w:noProof/>
              </w:rPr>
              <w:t>10 Preliminary Studies</w:t>
            </w:r>
            <w:r>
              <w:rPr>
                <w:noProof/>
                <w:webHidden/>
              </w:rPr>
              <w:tab/>
            </w:r>
            <w:r>
              <w:rPr>
                <w:noProof/>
                <w:webHidden/>
              </w:rPr>
              <w:fldChar w:fldCharType="begin"/>
            </w:r>
            <w:r>
              <w:rPr>
                <w:noProof/>
                <w:webHidden/>
              </w:rPr>
              <w:instrText xml:space="preserve"> PAGEREF _Toc209367251 \h </w:instrText>
            </w:r>
            <w:r>
              <w:rPr>
                <w:noProof/>
                <w:webHidden/>
              </w:rPr>
            </w:r>
            <w:r>
              <w:rPr>
                <w:noProof/>
                <w:webHidden/>
              </w:rPr>
              <w:fldChar w:fldCharType="separate"/>
            </w:r>
            <w:r>
              <w:rPr>
                <w:noProof/>
                <w:webHidden/>
              </w:rPr>
              <w:t>5</w:t>
            </w:r>
            <w:r>
              <w:rPr>
                <w:noProof/>
                <w:webHidden/>
              </w:rPr>
              <w:fldChar w:fldCharType="end"/>
            </w:r>
          </w:hyperlink>
        </w:p>
        <w:p w14:paraId="5B3EAF25" w14:textId="50EFF406" w:rsidR="00404DC1" w:rsidRDefault="00404DC1">
          <w:pPr>
            <w:pStyle w:val="TM1"/>
            <w:tabs>
              <w:tab w:val="right" w:leader="dot" w:pos="9350"/>
            </w:tabs>
            <w:rPr>
              <w:rFonts w:asciiTheme="minorHAnsi" w:eastAsiaTheme="minorEastAsia" w:hAnsiTheme="minorHAnsi" w:cstheme="minorBidi"/>
              <w:noProof/>
              <w:color w:val="auto"/>
              <w:kern w:val="2"/>
              <w:sz w:val="24"/>
              <w:szCs w:val="24"/>
              <w:lang w:val="fr-CH"/>
              <w14:ligatures w14:val="standardContextual"/>
            </w:rPr>
          </w:pPr>
          <w:hyperlink w:anchor="_Toc209367252" w:history="1">
            <w:r w:rsidRPr="003063F2">
              <w:rPr>
                <w:rStyle w:val="Lienhypertexte"/>
                <w:noProof/>
                <w:lang w:val="en-US"/>
              </w:rPr>
              <w:t>11 Conclusions</w:t>
            </w:r>
            <w:r>
              <w:rPr>
                <w:noProof/>
                <w:webHidden/>
              </w:rPr>
              <w:tab/>
            </w:r>
            <w:r>
              <w:rPr>
                <w:noProof/>
                <w:webHidden/>
              </w:rPr>
              <w:fldChar w:fldCharType="begin"/>
            </w:r>
            <w:r>
              <w:rPr>
                <w:noProof/>
                <w:webHidden/>
              </w:rPr>
              <w:instrText xml:space="preserve"> PAGEREF _Toc209367252 \h </w:instrText>
            </w:r>
            <w:r>
              <w:rPr>
                <w:noProof/>
                <w:webHidden/>
              </w:rPr>
            </w:r>
            <w:r>
              <w:rPr>
                <w:noProof/>
                <w:webHidden/>
              </w:rPr>
              <w:fldChar w:fldCharType="separate"/>
            </w:r>
            <w:r>
              <w:rPr>
                <w:noProof/>
                <w:webHidden/>
              </w:rPr>
              <w:t>6</w:t>
            </w:r>
            <w:r>
              <w:rPr>
                <w:noProof/>
                <w:webHidden/>
              </w:rPr>
              <w:fldChar w:fldCharType="end"/>
            </w:r>
          </w:hyperlink>
        </w:p>
        <w:p w14:paraId="0ED1F669" w14:textId="37B83544" w:rsidR="00404DC1" w:rsidRDefault="00404DC1">
          <w:pPr>
            <w:pStyle w:val="TM1"/>
            <w:tabs>
              <w:tab w:val="right" w:leader="dot" w:pos="9350"/>
            </w:tabs>
            <w:rPr>
              <w:rFonts w:asciiTheme="minorHAnsi" w:eastAsiaTheme="minorEastAsia" w:hAnsiTheme="minorHAnsi" w:cstheme="minorBidi"/>
              <w:noProof/>
              <w:color w:val="auto"/>
              <w:kern w:val="2"/>
              <w:sz w:val="24"/>
              <w:szCs w:val="24"/>
              <w:lang w:val="fr-CH"/>
              <w14:ligatures w14:val="standardContextual"/>
            </w:rPr>
          </w:pPr>
          <w:hyperlink w:anchor="_Toc209367253" w:history="1">
            <w:r w:rsidRPr="003063F2">
              <w:rPr>
                <w:rStyle w:val="Lienhypertexte"/>
                <w:noProof/>
                <w:lang w:val="en-US"/>
              </w:rPr>
              <w:t>Statement</w:t>
            </w:r>
            <w:r>
              <w:rPr>
                <w:noProof/>
                <w:webHidden/>
              </w:rPr>
              <w:tab/>
            </w:r>
            <w:r>
              <w:rPr>
                <w:noProof/>
                <w:webHidden/>
              </w:rPr>
              <w:fldChar w:fldCharType="begin"/>
            </w:r>
            <w:r>
              <w:rPr>
                <w:noProof/>
                <w:webHidden/>
              </w:rPr>
              <w:instrText xml:space="preserve"> PAGEREF _Toc209367253 \h </w:instrText>
            </w:r>
            <w:r>
              <w:rPr>
                <w:noProof/>
                <w:webHidden/>
              </w:rPr>
            </w:r>
            <w:r>
              <w:rPr>
                <w:noProof/>
                <w:webHidden/>
              </w:rPr>
              <w:fldChar w:fldCharType="separate"/>
            </w:r>
            <w:r>
              <w:rPr>
                <w:noProof/>
                <w:webHidden/>
              </w:rPr>
              <w:t>6</w:t>
            </w:r>
            <w:r>
              <w:rPr>
                <w:noProof/>
                <w:webHidden/>
              </w:rPr>
              <w:fldChar w:fldCharType="end"/>
            </w:r>
          </w:hyperlink>
        </w:p>
        <w:p w14:paraId="27E6D710" w14:textId="2848DEF6" w:rsidR="00404DC1" w:rsidRDefault="00404DC1">
          <w:pPr>
            <w:pStyle w:val="TM1"/>
            <w:tabs>
              <w:tab w:val="right" w:leader="dot" w:pos="9350"/>
            </w:tabs>
            <w:rPr>
              <w:rFonts w:asciiTheme="minorHAnsi" w:eastAsiaTheme="minorEastAsia" w:hAnsiTheme="minorHAnsi" w:cstheme="minorBidi"/>
              <w:noProof/>
              <w:color w:val="auto"/>
              <w:kern w:val="2"/>
              <w:sz w:val="24"/>
              <w:szCs w:val="24"/>
              <w:lang w:val="fr-CH"/>
              <w14:ligatures w14:val="standardContextual"/>
            </w:rPr>
          </w:pPr>
          <w:hyperlink w:anchor="_Toc209367254" w:history="1">
            <w:r w:rsidRPr="003063F2">
              <w:rPr>
                <w:rStyle w:val="Lienhypertexte"/>
                <w:noProof/>
              </w:rPr>
              <w:t>Appendix</w:t>
            </w:r>
            <w:r>
              <w:rPr>
                <w:noProof/>
                <w:webHidden/>
              </w:rPr>
              <w:tab/>
            </w:r>
            <w:r>
              <w:rPr>
                <w:noProof/>
                <w:webHidden/>
              </w:rPr>
              <w:fldChar w:fldCharType="begin"/>
            </w:r>
            <w:r>
              <w:rPr>
                <w:noProof/>
                <w:webHidden/>
              </w:rPr>
              <w:instrText xml:space="preserve"> PAGEREF _Toc209367254 \h </w:instrText>
            </w:r>
            <w:r>
              <w:rPr>
                <w:noProof/>
                <w:webHidden/>
              </w:rPr>
            </w:r>
            <w:r>
              <w:rPr>
                <w:noProof/>
                <w:webHidden/>
              </w:rPr>
              <w:fldChar w:fldCharType="separate"/>
            </w:r>
            <w:r>
              <w:rPr>
                <w:noProof/>
                <w:webHidden/>
              </w:rPr>
              <w:t>7</w:t>
            </w:r>
            <w:r>
              <w:rPr>
                <w:noProof/>
                <w:webHidden/>
              </w:rPr>
              <w:fldChar w:fldCharType="end"/>
            </w:r>
          </w:hyperlink>
        </w:p>
        <w:p w14:paraId="5DD54E23" w14:textId="6B73570C" w:rsidR="00404DC1" w:rsidRDefault="00404DC1">
          <w:pPr>
            <w:pStyle w:val="TM1"/>
            <w:tabs>
              <w:tab w:val="right" w:leader="dot" w:pos="9350"/>
            </w:tabs>
            <w:rPr>
              <w:rFonts w:asciiTheme="minorHAnsi" w:eastAsiaTheme="minorEastAsia" w:hAnsiTheme="minorHAnsi" w:cstheme="minorBidi"/>
              <w:noProof/>
              <w:color w:val="auto"/>
              <w:kern w:val="2"/>
              <w:sz w:val="24"/>
              <w:szCs w:val="24"/>
              <w:lang w:val="fr-CH"/>
              <w14:ligatures w14:val="standardContextual"/>
            </w:rPr>
          </w:pPr>
          <w:hyperlink w:anchor="_Toc209367255" w:history="1">
            <w:r w:rsidRPr="003063F2">
              <w:rPr>
                <w:rStyle w:val="Lienhypertexte"/>
                <w:noProof/>
              </w:rPr>
              <w:t>References</w:t>
            </w:r>
            <w:r>
              <w:rPr>
                <w:noProof/>
                <w:webHidden/>
              </w:rPr>
              <w:tab/>
            </w:r>
            <w:r>
              <w:rPr>
                <w:noProof/>
                <w:webHidden/>
              </w:rPr>
              <w:fldChar w:fldCharType="begin"/>
            </w:r>
            <w:r>
              <w:rPr>
                <w:noProof/>
                <w:webHidden/>
              </w:rPr>
              <w:instrText xml:space="preserve"> PAGEREF _Toc209367255 \h </w:instrText>
            </w:r>
            <w:r>
              <w:rPr>
                <w:noProof/>
                <w:webHidden/>
              </w:rPr>
            </w:r>
            <w:r>
              <w:rPr>
                <w:noProof/>
                <w:webHidden/>
              </w:rPr>
              <w:fldChar w:fldCharType="separate"/>
            </w:r>
            <w:r>
              <w:rPr>
                <w:noProof/>
                <w:webHidden/>
              </w:rPr>
              <w:t>7</w:t>
            </w:r>
            <w:r>
              <w:rPr>
                <w:noProof/>
                <w:webHidden/>
              </w:rPr>
              <w:fldChar w:fldCharType="end"/>
            </w:r>
          </w:hyperlink>
        </w:p>
        <w:p w14:paraId="274FDCFD" w14:textId="5B237FF0" w:rsidR="00F119A9" w:rsidRDefault="00F119A9">
          <w:r>
            <w:rPr>
              <w:b/>
              <w:bCs/>
              <w:lang w:val="fr-FR"/>
            </w:rPr>
            <w:fldChar w:fldCharType="end"/>
          </w:r>
        </w:p>
      </w:sdtContent>
    </w:sdt>
    <w:p w14:paraId="2C1C9317" w14:textId="77777777" w:rsidR="00B04EBB" w:rsidRDefault="00B04EBB">
      <w:pPr>
        <w:pStyle w:val="Titre1"/>
        <w:pBdr>
          <w:top w:val="nil"/>
          <w:left w:val="nil"/>
          <w:bottom w:val="nil"/>
          <w:right w:val="nil"/>
          <w:between w:val="nil"/>
        </w:pBdr>
        <w:sectPr w:rsidR="00B04EBB" w:rsidSect="007F1165">
          <w:headerReference w:type="default" r:id="rId8"/>
          <w:footerReference w:type="default" r:id="rId9"/>
          <w:headerReference w:type="first" r:id="rId10"/>
          <w:footerReference w:type="first" r:id="rId11"/>
          <w:pgSz w:w="12240" w:h="15840"/>
          <w:pgMar w:top="1077" w:right="1440" w:bottom="1077" w:left="1440" w:header="0" w:footer="720" w:gutter="0"/>
          <w:pgNumType w:start="1"/>
          <w:cols w:space="720"/>
          <w:titlePg/>
        </w:sectPr>
      </w:pPr>
    </w:p>
    <w:p w14:paraId="69EE2813" w14:textId="59CA8867" w:rsidR="00580298" w:rsidRDefault="00F14E1E" w:rsidP="00F14E1E">
      <w:pPr>
        <w:pStyle w:val="Titre1"/>
      </w:pPr>
      <w:bookmarkStart w:id="6" w:name="_Toc209367239"/>
      <w:r>
        <w:lastRenderedPageBreak/>
        <w:t xml:space="preserve">1 </w:t>
      </w:r>
      <w:r w:rsidR="005A7EAC">
        <w:t>Project Objectives</w:t>
      </w:r>
      <w:bookmarkEnd w:id="5"/>
      <w:bookmarkEnd w:id="6"/>
      <w:r w:rsidR="005A7EAC">
        <w:t xml:space="preserve"> </w:t>
      </w:r>
    </w:p>
    <w:p w14:paraId="6CFF0DB8" w14:textId="327C8464" w:rsidR="00914F84" w:rsidRDefault="00F0544B" w:rsidP="003A5B55">
      <w:pPr>
        <w:pBdr>
          <w:top w:val="nil"/>
          <w:left w:val="nil"/>
          <w:bottom w:val="nil"/>
          <w:right w:val="nil"/>
          <w:between w:val="nil"/>
        </w:pBdr>
        <w:jc w:val="both"/>
      </w:pPr>
      <w:r>
        <w:t xml:space="preserve">The main goal </w:t>
      </w:r>
      <w:r w:rsidR="005672E5">
        <w:t>of every balanc</w:t>
      </w:r>
      <w:r w:rsidR="002F63FB">
        <w:t>e</w:t>
      </w:r>
      <w:r w:rsidR="005672E5">
        <w:t xml:space="preserve"> </w:t>
      </w:r>
      <w:r w:rsidR="00E85F73">
        <w:t>group</w:t>
      </w:r>
      <w:r w:rsidR="005672E5">
        <w:t xml:space="preserve"> is to </w:t>
      </w:r>
      <w:r w:rsidR="00842B41">
        <w:t xml:space="preserve">keep their positions as </w:t>
      </w:r>
      <w:r w:rsidR="00251AF1">
        <w:t>balanced</w:t>
      </w:r>
      <w:r w:rsidR="00842B41">
        <w:t xml:space="preserve"> as pos</w:t>
      </w:r>
      <w:r w:rsidR="00344C4D">
        <w:t>s</w:t>
      </w:r>
      <w:r w:rsidR="00842B41">
        <w:t>i</w:t>
      </w:r>
      <w:r w:rsidR="00344C4D">
        <w:t>ble</w:t>
      </w:r>
      <w:r w:rsidR="00251AF1">
        <w:t xml:space="preserve"> to reduce their power balancing costs</w:t>
      </w:r>
      <w:r w:rsidR="00344C4D">
        <w:t xml:space="preserve">. </w:t>
      </w:r>
      <w:r w:rsidR="002C1B2B">
        <w:t>The i</w:t>
      </w:r>
      <w:r w:rsidR="008A0A9E">
        <w:t xml:space="preserve">ntraday market </w:t>
      </w:r>
      <w:r w:rsidR="00E85F73">
        <w:t>allows us</w:t>
      </w:r>
      <w:r w:rsidR="008A0A9E">
        <w:t xml:space="preserve"> to close </w:t>
      </w:r>
      <w:r w:rsidR="00A9493B">
        <w:t xml:space="preserve">open </w:t>
      </w:r>
      <w:r w:rsidR="002C1B2B">
        <w:t xml:space="preserve">positions up to 5 </w:t>
      </w:r>
      <w:r w:rsidR="00281868">
        <w:t xml:space="preserve">minutes before </w:t>
      </w:r>
      <w:r w:rsidR="002C1B2B">
        <w:t>delivery</w:t>
      </w:r>
      <w:r w:rsidR="00281868">
        <w:t>. However, it is not always an easy task</w:t>
      </w:r>
      <w:r w:rsidR="000A0363">
        <w:t xml:space="preserve">. The </w:t>
      </w:r>
      <w:r w:rsidR="001C0D32">
        <w:t>Swiss</w:t>
      </w:r>
      <w:r w:rsidR="000A0363">
        <w:t xml:space="preserve"> market</w:t>
      </w:r>
      <w:r w:rsidR="00016D5C">
        <w:t xml:space="preserve"> is</w:t>
      </w:r>
      <w:r w:rsidR="000A0363">
        <w:t xml:space="preserve"> </w:t>
      </w:r>
      <w:proofErr w:type="gramStart"/>
      <w:r w:rsidR="000A0363">
        <w:t>illiquid</w:t>
      </w:r>
      <w:proofErr w:type="gramEnd"/>
      <w:r w:rsidR="000A0363">
        <w:t xml:space="preserve"> </w:t>
      </w:r>
      <w:r w:rsidR="00DA244B">
        <w:t xml:space="preserve">and it is not always possible to trade cross-border due to lack of capacity. </w:t>
      </w:r>
      <w:r w:rsidR="006A448A">
        <w:t xml:space="preserve">Sometimes, the prices </w:t>
      </w:r>
      <w:r w:rsidR="00F4005E">
        <w:t xml:space="preserve">deviate too much from the spot price </w:t>
      </w:r>
      <w:r w:rsidR="00F9165E">
        <w:t xml:space="preserve">and </w:t>
      </w:r>
      <w:r w:rsidR="00D773C2">
        <w:t xml:space="preserve">balancing cost could be </w:t>
      </w:r>
      <w:r w:rsidR="00F9165E">
        <w:t xml:space="preserve">just </w:t>
      </w:r>
      <w:r w:rsidR="00D773C2">
        <w:t xml:space="preserve">cheaper. </w:t>
      </w:r>
      <w:r w:rsidR="00AC3260">
        <w:t xml:space="preserve">With the actual </w:t>
      </w:r>
      <w:r w:rsidR="00DD37A7">
        <w:t xml:space="preserve">dual-price </w:t>
      </w:r>
      <w:r w:rsidR="00763761">
        <w:t>mechanism for</w:t>
      </w:r>
      <w:r w:rsidR="00DD37A7">
        <w:t xml:space="preserve"> balanc</w:t>
      </w:r>
      <w:r w:rsidR="00763761">
        <w:t>ing</w:t>
      </w:r>
      <w:r w:rsidR="00DD37A7">
        <w:t xml:space="preserve"> energ</w:t>
      </w:r>
      <w:r w:rsidR="00763761">
        <w:t>y</w:t>
      </w:r>
      <w:r w:rsidR="001772AE">
        <w:t xml:space="preserve">, balance groups pay penalties </w:t>
      </w:r>
      <w:r w:rsidR="00F026C1">
        <w:t>whether</w:t>
      </w:r>
      <w:r w:rsidR="005577DE">
        <w:t xml:space="preserve"> they </w:t>
      </w:r>
      <w:r w:rsidR="006A6F44">
        <w:t>were</w:t>
      </w:r>
      <w:r w:rsidR="005577DE">
        <w:t xml:space="preserve"> short or long</w:t>
      </w:r>
      <w:r w:rsidR="006A6F44">
        <w:t xml:space="preserve"> </w:t>
      </w:r>
      <w:r w:rsidR="00B05134">
        <w:t>for each hour of</w:t>
      </w:r>
      <w:r w:rsidR="006A6F44">
        <w:t xml:space="preserve"> a specific day</w:t>
      </w:r>
      <w:r w:rsidR="005577DE">
        <w:t xml:space="preserve">. </w:t>
      </w:r>
      <w:r w:rsidR="00F026C1">
        <w:t>To minimize th</w:t>
      </w:r>
      <w:r w:rsidR="006A6F44">
        <w:t>ose</w:t>
      </w:r>
      <w:r w:rsidR="00F026C1">
        <w:t xml:space="preserve"> costs, </w:t>
      </w:r>
      <w:r w:rsidR="006A6F44">
        <w:t xml:space="preserve">they can still exchange </w:t>
      </w:r>
      <w:r w:rsidR="006A7664">
        <w:t xml:space="preserve">positions with other balance groups. For example, if balance group A </w:t>
      </w:r>
      <w:r w:rsidR="006327BC">
        <w:t>is long 5</w:t>
      </w:r>
      <w:r w:rsidR="002E04FE">
        <w:t xml:space="preserve"> </w:t>
      </w:r>
      <w:r w:rsidR="006327BC">
        <w:t xml:space="preserve">MW </w:t>
      </w:r>
      <w:r w:rsidR="00BE783B">
        <w:t xml:space="preserve">for a specific hour </w:t>
      </w:r>
      <w:r w:rsidR="006327BC">
        <w:t>and balance group B is 5</w:t>
      </w:r>
      <w:r w:rsidR="002E04FE">
        <w:t xml:space="preserve"> </w:t>
      </w:r>
      <w:r w:rsidR="006327BC">
        <w:t>MW</w:t>
      </w:r>
      <w:r w:rsidR="002E04FE">
        <w:t xml:space="preserve"> short</w:t>
      </w:r>
      <w:r w:rsidR="006327BC">
        <w:t xml:space="preserve"> for the same hour, they can exchange this position</w:t>
      </w:r>
      <w:r w:rsidR="001114BB">
        <w:t xml:space="preserve">. </w:t>
      </w:r>
      <w:r w:rsidR="002A503B">
        <w:t xml:space="preserve">Both balance groups are balanced and won’t need to pay any penalties for that </w:t>
      </w:r>
      <w:r w:rsidR="00BD0A1D">
        <w:t xml:space="preserve">hour. </w:t>
      </w:r>
    </w:p>
    <w:p w14:paraId="3DCFD909" w14:textId="21C17F2A" w:rsidR="009842C1" w:rsidRDefault="0084134C" w:rsidP="003A5B55">
      <w:pPr>
        <w:pBdr>
          <w:top w:val="nil"/>
          <w:left w:val="nil"/>
          <w:bottom w:val="nil"/>
          <w:right w:val="nil"/>
          <w:between w:val="nil"/>
        </w:pBdr>
        <w:jc w:val="both"/>
      </w:pPr>
      <w:r>
        <w:t xml:space="preserve">From 2026, a new </w:t>
      </w:r>
      <w:r w:rsidR="001F7DCE">
        <w:t>single</w:t>
      </w:r>
      <w:r w:rsidR="007E0770">
        <w:t xml:space="preserve">-price </w:t>
      </w:r>
      <w:r w:rsidR="00001635">
        <w:t>method</w:t>
      </w:r>
      <w:r w:rsidR="007E0770">
        <w:t xml:space="preserve"> will be </w:t>
      </w:r>
      <w:r w:rsidR="002547AB">
        <w:t>used</w:t>
      </w:r>
      <w:r w:rsidR="0003404B">
        <w:t xml:space="preserve"> to reduce the need </w:t>
      </w:r>
      <w:proofErr w:type="gramStart"/>
      <w:r w:rsidR="0003404B">
        <w:t>of</w:t>
      </w:r>
      <w:proofErr w:type="gramEnd"/>
      <w:r w:rsidR="0003404B">
        <w:t xml:space="preserve"> control energy. </w:t>
      </w:r>
      <w:r w:rsidR="00222F7D">
        <w:t xml:space="preserve"> According to Swissgrid, t</w:t>
      </w:r>
      <w:r w:rsidR="00E8198B">
        <w:t xml:space="preserve">his </w:t>
      </w:r>
      <w:r w:rsidR="00C725F0">
        <w:t>new mechanism create</w:t>
      </w:r>
      <w:r w:rsidR="002F63FB">
        <w:t>s financial</w:t>
      </w:r>
      <w:r w:rsidR="00C725F0">
        <w:t xml:space="preserve"> incentive</w:t>
      </w:r>
      <w:r w:rsidR="003636DB">
        <w:t>s</w:t>
      </w:r>
      <w:r w:rsidR="00C725F0">
        <w:t xml:space="preserve"> for all balanc</w:t>
      </w:r>
      <w:r w:rsidR="002F63FB">
        <w:t>e</w:t>
      </w:r>
      <w:r w:rsidR="00C725F0">
        <w:t xml:space="preserve"> group</w:t>
      </w:r>
      <w:r w:rsidR="002F63FB">
        <w:t>s</w:t>
      </w:r>
      <w:r w:rsidR="00C725F0">
        <w:t xml:space="preserve"> to </w:t>
      </w:r>
      <w:r w:rsidR="002F63FB">
        <w:t xml:space="preserve">contribute to </w:t>
      </w:r>
      <w:r w:rsidR="00BD3221">
        <w:t>the balance of the grid</w:t>
      </w:r>
      <w:r w:rsidR="00E668E5">
        <w:t xml:space="preserve"> [</w:t>
      </w:r>
      <w:r w:rsidR="00C84C4E">
        <w:t>1</w:t>
      </w:r>
      <w:r w:rsidR="00E668E5">
        <w:t>]</w:t>
      </w:r>
      <w:r w:rsidR="00A2626C">
        <w:t xml:space="preserve">. </w:t>
      </w:r>
      <w:r w:rsidR="00FF4AF3">
        <w:t>K</w:t>
      </w:r>
      <w:r w:rsidR="00BE0A80">
        <w:t xml:space="preserve">eeping </w:t>
      </w:r>
      <w:r w:rsidR="008C1130">
        <w:t>open position</w:t>
      </w:r>
      <w:r w:rsidR="00501B0C">
        <w:t>s in the opposite side of Swissgrid</w:t>
      </w:r>
      <w:r w:rsidR="00FF4AF3">
        <w:t xml:space="preserve"> </w:t>
      </w:r>
      <w:r w:rsidR="00051921">
        <w:t xml:space="preserve">will be compensated. </w:t>
      </w:r>
      <w:r w:rsidR="00686691">
        <w:t xml:space="preserve">Therefore, the PSA will </w:t>
      </w:r>
      <w:r w:rsidR="00E85F73">
        <w:t>no</w:t>
      </w:r>
      <w:r w:rsidR="00686691">
        <w:t xml:space="preserve"> longer</w:t>
      </w:r>
      <w:r w:rsidR="00300807">
        <w:t xml:space="preserve"> be</w:t>
      </w:r>
      <w:r w:rsidR="00686691">
        <w:t xml:space="preserve"> used. </w:t>
      </w:r>
      <w:r w:rsidR="00ED0ECE">
        <w:t xml:space="preserve">Let’s </w:t>
      </w:r>
      <w:r w:rsidR="001C0D32">
        <w:t>analyze</w:t>
      </w:r>
      <w:r w:rsidR="00ED0ECE">
        <w:t xml:space="preserve"> this example: </w:t>
      </w:r>
      <w:r w:rsidR="00A47B30">
        <w:t>If Swissgrid is short</w:t>
      </w:r>
      <w:r w:rsidR="00ED0ECE">
        <w:t xml:space="preserve"> and </w:t>
      </w:r>
      <w:r w:rsidR="0058192F">
        <w:t xml:space="preserve">a </w:t>
      </w:r>
      <w:r w:rsidR="00BA5F9B">
        <w:t xml:space="preserve">balance group </w:t>
      </w:r>
      <w:r w:rsidR="00745E8F">
        <w:t xml:space="preserve">A </w:t>
      </w:r>
      <w:r w:rsidR="00BA5F9B">
        <w:t>is long</w:t>
      </w:r>
      <w:r w:rsidR="00BE783B">
        <w:t xml:space="preserve"> for the same hour</w:t>
      </w:r>
      <w:r w:rsidR="00BA5F9B">
        <w:t xml:space="preserve">, </w:t>
      </w:r>
      <w:r w:rsidR="00EB6FCE">
        <w:t>balance group</w:t>
      </w:r>
      <w:r w:rsidR="00745E8F">
        <w:t xml:space="preserve"> A</w:t>
      </w:r>
      <w:r w:rsidR="00EB6FCE">
        <w:t xml:space="preserve"> will be compensated and won’t have any incentive to exchange his position </w:t>
      </w:r>
      <w:r w:rsidR="00743D9D">
        <w:t>with balance group</w:t>
      </w:r>
      <w:r w:rsidR="00EB70B9">
        <w:t xml:space="preserve"> </w:t>
      </w:r>
      <w:r w:rsidR="007C0B7E">
        <w:t>B, which</w:t>
      </w:r>
      <w:r w:rsidR="00EB70B9">
        <w:t xml:space="preserve"> is short</w:t>
      </w:r>
      <w:r w:rsidR="009B3EEB">
        <w:t xml:space="preserve">. </w:t>
      </w:r>
      <w:r w:rsidR="004059D6">
        <w:t>Balance group B will therefore pay</w:t>
      </w:r>
      <w:r w:rsidR="00B30E8A">
        <w:t xml:space="preserve"> penalties. </w:t>
      </w:r>
    </w:p>
    <w:p w14:paraId="6EAD5AC5" w14:textId="7ABDDAA8" w:rsidR="009842C1" w:rsidRDefault="008943EE" w:rsidP="00F40994">
      <w:pPr>
        <w:pBdr>
          <w:top w:val="nil"/>
          <w:left w:val="nil"/>
          <w:bottom w:val="nil"/>
          <w:right w:val="nil"/>
          <w:between w:val="nil"/>
        </w:pBdr>
        <w:jc w:val="both"/>
      </w:pPr>
      <w:r>
        <w:t xml:space="preserve">It </w:t>
      </w:r>
      <w:r w:rsidR="007C0B7E">
        <w:t>is</w:t>
      </w:r>
      <w:r>
        <w:t xml:space="preserve"> not easy</w:t>
      </w:r>
      <w:r w:rsidR="00FF3D1B">
        <w:t xml:space="preserve"> for a balance group</w:t>
      </w:r>
      <w:r>
        <w:t xml:space="preserve"> </w:t>
      </w:r>
      <w:r w:rsidR="00FF3D1B">
        <w:t xml:space="preserve">to know </w:t>
      </w:r>
      <w:r w:rsidR="00CE55FD">
        <w:t>its</w:t>
      </w:r>
      <w:r w:rsidR="00FF3D1B">
        <w:t xml:space="preserve"> exact intraday position</w:t>
      </w:r>
      <w:r w:rsidR="007E7C1F">
        <w:t xml:space="preserve"> </w:t>
      </w:r>
      <w:r w:rsidR="009F3322">
        <w:t xml:space="preserve">due to poor </w:t>
      </w:r>
      <w:r w:rsidR="000E1BE4">
        <w:t>forecasts. It is even harder</w:t>
      </w:r>
      <w:r w:rsidR="007E7C1F">
        <w:t xml:space="preserve"> to </w:t>
      </w:r>
      <w:r w:rsidR="000E1BE4">
        <w:t>predict</w:t>
      </w:r>
      <w:r w:rsidR="007E7C1F">
        <w:t xml:space="preserve"> the exact position of Swissgrid for the next 60 minutes</w:t>
      </w:r>
      <w:r w:rsidR="009F3322">
        <w:t>.</w:t>
      </w:r>
      <w:r w:rsidR="000E1BE4">
        <w:t xml:space="preserve"> </w:t>
      </w:r>
      <w:r w:rsidR="004139F8">
        <w:t xml:space="preserve">However, if one can estimate </w:t>
      </w:r>
      <w:r w:rsidR="00AD3918">
        <w:t xml:space="preserve">those two positions in a relatively </w:t>
      </w:r>
      <w:r w:rsidR="0068487B">
        <w:t>precise way</w:t>
      </w:r>
      <w:r w:rsidR="004E0AFA">
        <w:t xml:space="preserve">, it </w:t>
      </w:r>
      <w:r w:rsidR="00864FD8">
        <w:t xml:space="preserve">can be tempting to take specific positions in the intraday market or at least </w:t>
      </w:r>
      <w:r w:rsidR="00132C64">
        <w:t>to keep</w:t>
      </w:r>
      <w:r w:rsidR="00864FD8">
        <w:t xml:space="preserve"> </w:t>
      </w:r>
      <w:r w:rsidR="00132C64">
        <w:t xml:space="preserve">already well-known positions. </w:t>
      </w:r>
      <w:r w:rsidR="00EC6ED4">
        <w:t>However,</w:t>
      </w:r>
      <w:r w:rsidR="00CB4BE2">
        <w:t xml:space="preserve"> </w:t>
      </w:r>
      <w:r w:rsidR="002036CE">
        <w:t>a</w:t>
      </w:r>
      <w:r w:rsidR="00CB4BE2">
        <w:t xml:space="preserve"> risk remains</w:t>
      </w:r>
      <w:r w:rsidR="002036CE">
        <w:t xml:space="preserve"> present: </w:t>
      </w:r>
      <w:r w:rsidR="00D54C5E">
        <w:t xml:space="preserve">if </w:t>
      </w:r>
      <w:r w:rsidR="00FA0064">
        <w:t>several</w:t>
      </w:r>
      <w:r w:rsidR="00D54C5E">
        <w:t xml:space="preserve"> balance groups </w:t>
      </w:r>
      <w:r w:rsidR="00FA0064">
        <w:t xml:space="preserve">deliberately </w:t>
      </w:r>
      <w:r w:rsidR="00D54C5E">
        <w:t xml:space="preserve">take positions in a certain way, there is a </w:t>
      </w:r>
      <w:r w:rsidR="001661C9">
        <w:t>high probability that Swissgrid</w:t>
      </w:r>
      <w:r w:rsidR="004F3715">
        <w:t xml:space="preserve"> </w:t>
      </w:r>
      <w:r w:rsidR="001661C9">
        <w:t xml:space="preserve">will shift </w:t>
      </w:r>
      <w:r w:rsidR="009B4E57">
        <w:t>in the same way</w:t>
      </w:r>
      <w:r w:rsidR="00A547AE">
        <w:t xml:space="preserve">. The balance groups will then </w:t>
      </w:r>
      <w:r w:rsidR="00445915">
        <w:t>pay penalties</w:t>
      </w:r>
      <w:r w:rsidR="00A547AE">
        <w:t xml:space="preserve">. </w:t>
      </w:r>
      <w:r w:rsidR="002A3E25">
        <w:t xml:space="preserve">It is therefore important to </w:t>
      </w:r>
      <w:r w:rsidR="00B95391">
        <w:t xml:space="preserve">monitor the profits and losses of such </w:t>
      </w:r>
      <w:r w:rsidR="007C0B7E">
        <w:t>activity.</w:t>
      </w:r>
    </w:p>
    <w:p w14:paraId="6098135A" w14:textId="27BDD634" w:rsidR="003813A7" w:rsidRDefault="00770394" w:rsidP="00F40994">
      <w:pPr>
        <w:pBdr>
          <w:top w:val="nil"/>
          <w:left w:val="nil"/>
          <w:bottom w:val="nil"/>
          <w:right w:val="nil"/>
          <w:between w:val="nil"/>
        </w:pBdr>
        <w:jc w:val="both"/>
      </w:pPr>
      <w:r>
        <w:t xml:space="preserve">The initial goal of this study is to predict </w:t>
      </w:r>
      <w:r w:rsidR="008368E5">
        <w:t>the position</w:t>
      </w:r>
      <w:r w:rsidR="008943FE">
        <w:t xml:space="preserve"> </w:t>
      </w:r>
      <w:r w:rsidR="00D633C1">
        <w:t xml:space="preserve">of the grid </w:t>
      </w:r>
      <w:r w:rsidR="00BC663F">
        <w:t xml:space="preserve">at least one hour before delivery. </w:t>
      </w:r>
      <w:r w:rsidR="00C421EC">
        <w:t>This can be done</w:t>
      </w:r>
      <w:r w:rsidR="004A69A6">
        <w:t xml:space="preserve"> by analyzing </w:t>
      </w:r>
      <w:r w:rsidR="0068081E">
        <w:t xml:space="preserve">historical </w:t>
      </w:r>
      <w:r w:rsidR="004A69A6">
        <w:t>data provided by Swissgrid.</w:t>
      </w:r>
      <w:r w:rsidR="00D921D1">
        <w:t xml:space="preserve"> </w:t>
      </w:r>
      <w:r w:rsidR="006234D6">
        <w:t xml:space="preserve">Some patterns </w:t>
      </w:r>
      <w:r w:rsidR="002C6A12">
        <w:t xml:space="preserve">should be found regarding the side and the </w:t>
      </w:r>
      <w:r w:rsidR="00D8335B">
        <w:t xml:space="preserve">depth of </w:t>
      </w:r>
      <w:r w:rsidR="00EA5E82">
        <w:t>the im</w:t>
      </w:r>
      <w:r w:rsidR="00D8335B">
        <w:t>balance</w:t>
      </w:r>
      <w:r w:rsidR="007C729D">
        <w:t xml:space="preserve">. </w:t>
      </w:r>
      <w:r w:rsidR="001843AD">
        <w:t xml:space="preserve"> </w:t>
      </w:r>
      <w:r w:rsidR="00154E67">
        <w:t>In a more advanced way</w:t>
      </w:r>
      <w:r w:rsidR="00991B62">
        <w:t xml:space="preserve">, a machine learning model could also be used. </w:t>
      </w:r>
      <w:r w:rsidR="00F35E99">
        <w:t xml:space="preserve">Then, </w:t>
      </w:r>
      <w:r w:rsidR="005D5BE5">
        <w:t xml:space="preserve">from 2026, the goal will be to keep small positions </w:t>
      </w:r>
      <w:r w:rsidR="00797ED7">
        <w:t xml:space="preserve">and determine if those positions will be </w:t>
      </w:r>
      <w:r w:rsidR="007A3DD0">
        <w:t xml:space="preserve">compensated by Swissgrid. </w:t>
      </w:r>
      <w:r w:rsidR="00BF6601">
        <w:t>A report will be made to track the P</w:t>
      </w:r>
      <w:r w:rsidR="004268B3">
        <w:t xml:space="preserve">rofit and </w:t>
      </w:r>
      <w:r w:rsidR="00BF6601">
        <w:t>L</w:t>
      </w:r>
      <w:r w:rsidR="004268B3">
        <w:t>oss</w:t>
      </w:r>
      <w:r w:rsidR="00BF6601">
        <w:t>. Eventual</w:t>
      </w:r>
      <w:r w:rsidR="00DA2556">
        <w:t xml:space="preserve">ly, the first analysis will be reconducted to </w:t>
      </w:r>
      <w:r w:rsidR="00CE55FD">
        <w:t>determine</w:t>
      </w:r>
      <w:r w:rsidR="00DA2556">
        <w:t xml:space="preserve"> </w:t>
      </w:r>
      <w:r w:rsidR="003813A7">
        <w:t>how this new price mechanism will affect imbalances</w:t>
      </w:r>
      <w:r w:rsidR="00711070">
        <w:t xml:space="preserve">. </w:t>
      </w:r>
    </w:p>
    <w:p w14:paraId="35C867E5" w14:textId="77777777" w:rsidR="00D723D7" w:rsidRDefault="00D723D7" w:rsidP="00F40994">
      <w:pPr>
        <w:pBdr>
          <w:top w:val="nil"/>
          <w:left w:val="nil"/>
          <w:bottom w:val="nil"/>
          <w:right w:val="nil"/>
          <w:between w:val="nil"/>
        </w:pBdr>
        <w:jc w:val="both"/>
      </w:pPr>
    </w:p>
    <w:p w14:paraId="65FE12B6" w14:textId="35078583" w:rsidR="00580298" w:rsidRDefault="005A7EAC">
      <w:pPr>
        <w:pStyle w:val="Titre1"/>
      </w:pPr>
      <w:bookmarkStart w:id="7" w:name="_Toc208157009"/>
      <w:bookmarkStart w:id="8" w:name="_Toc209367240"/>
      <w:r>
        <w:lastRenderedPageBreak/>
        <w:t>2 Methods</w:t>
      </w:r>
      <w:bookmarkEnd w:id="7"/>
      <w:bookmarkEnd w:id="8"/>
    </w:p>
    <w:p w14:paraId="09F78C4E" w14:textId="10DDAC8A" w:rsidR="00782D32" w:rsidRDefault="003D5266" w:rsidP="00217791">
      <w:pPr>
        <w:jc w:val="both"/>
      </w:pPr>
      <w:r>
        <w:t xml:space="preserve">The </w:t>
      </w:r>
      <w:r w:rsidR="000E135E">
        <w:t xml:space="preserve">following infrastructure </w:t>
      </w:r>
      <w:r w:rsidR="003D47B6">
        <w:t xml:space="preserve">and libraries </w:t>
      </w:r>
      <w:r w:rsidR="000E135E">
        <w:t>will be used in this projet:</w:t>
      </w:r>
      <w:r w:rsidR="003D47B6">
        <w:t xml:space="preserve"> Visual Studio Code, </w:t>
      </w:r>
      <w:r w:rsidR="007B34A7">
        <w:t>P</w:t>
      </w:r>
      <w:r w:rsidR="001A6F33">
        <w:t xml:space="preserve">andas, </w:t>
      </w:r>
      <w:r w:rsidR="007B34A7">
        <w:t>N</w:t>
      </w:r>
      <w:r w:rsidR="001A6F33">
        <w:t>um</w:t>
      </w:r>
      <w:r w:rsidR="007B34A7">
        <w:t>P</w:t>
      </w:r>
      <w:r w:rsidR="001A6F33">
        <w:t xml:space="preserve">y, </w:t>
      </w:r>
      <w:r w:rsidR="00B91DAE">
        <w:t>M</w:t>
      </w:r>
      <w:r w:rsidR="001A6F33">
        <w:t>atplotlib</w:t>
      </w:r>
      <w:r w:rsidR="00E86B1E">
        <w:t>, S</w:t>
      </w:r>
      <w:r w:rsidR="00296730">
        <w:t>cikit-learn.</w:t>
      </w:r>
    </w:p>
    <w:p w14:paraId="5D742871" w14:textId="6DF9B526" w:rsidR="00F77930" w:rsidRDefault="00D30B21" w:rsidP="00217791">
      <w:pPr>
        <w:jc w:val="both"/>
      </w:pPr>
      <w:r>
        <w:t>To forecast Swissgrid’s imbalances</w:t>
      </w:r>
      <w:r w:rsidR="000734DD">
        <w:t xml:space="preserve"> for the next two hours</w:t>
      </w:r>
      <w:r w:rsidR="00981486">
        <w:t xml:space="preserve"> as shown in </w:t>
      </w:r>
      <w:r w:rsidR="0038372A">
        <w:t>figure below</w:t>
      </w:r>
      <w:r w:rsidR="004E132B">
        <w:t>,</w:t>
      </w:r>
      <w:r>
        <w:t xml:space="preserve"> a </w:t>
      </w:r>
      <w:r w:rsidR="00816059">
        <w:t xml:space="preserve">simple </w:t>
      </w:r>
      <w:r w:rsidR="007144E4">
        <w:t>model</w:t>
      </w:r>
      <w:r>
        <w:t xml:space="preserve"> </w:t>
      </w:r>
      <w:r w:rsidR="00D0298A">
        <w:t xml:space="preserve">based on historical data will be trained and </w:t>
      </w:r>
      <w:r w:rsidR="00477722">
        <w:t>updated</w:t>
      </w:r>
      <w:r w:rsidR="004E6011">
        <w:t xml:space="preserve"> continuously</w:t>
      </w:r>
      <w:r w:rsidR="00EB652E">
        <w:t xml:space="preserve">. </w:t>
      </w:r>
      <w:r w:rsidR="000267A4">
        <w:t>The fore</w:t>
      </w:r>
      <w:r w:rsidR="002E5FAD">
        <w:t xml:space="preserve">cast </w:t>
      </w:r>
      <w:r w:rsidR="005C4D69">
        <w:t>quality will be evaluate</w:t>
      </w:r>
      <w:r w:rsidR="0032606E">
        <w:t>d</w:t>
      </w:r>
      <w:r w:rsidR="005C4D69">
        <w:t xml:space="preserve"> with the </w:t>
      </w:r>
      <w:r w:rsidR="00DD13B8">
        <w:t>imbalance realized</w:t>
      </w:r>
      <w:r w:rsidR="00F77930">
        <w:t xml:space="preserve">. If needed, the model will adjust its initial forecast. </w:t>
      </w:r>
      <w:r w:rsidR="005A346E">
        <w:t xml:space="preserve">That forecast will allow the </w:t>
      </w:r>
      <w:r w:rsidR="00DD13B8">
        <w:t>short-term</w:t>
      </w:r>
      <w:r w:rsidR="005A346E">
        <w:t xml:space="preserve"> portfolio manager to have a better understanding of Swissgrid’s position and decide to keep an open position or close it in the intraday market. </w:t>
      </w:r>
      <w:r w:rsidR="003E050C">
        <w:t xml:space="preserve">To trade on the </w:t>
      </w:r>
      <w:r w:rsidR="006E5754">
        <w:t>German</w:t>
      </w:r>
      <w:r w:rsidR="003E050C">
        <w:t xml:space="preserve"> market, </w:t>
      </w:r>
      <w:r w:rsidR="002925EA">
        <w:t xml:space="preserve">cross-border </w:t>
      </w:r>
      <w:r w:rsidR="00950002">
        <w:t>capacity need</w:t>
      </w:r>
      <w:r w:rsidR="00DD13B8">
        <w:t>s</w:t>
      </w:r>
      <w:r w:rsidR="00950002">
        <w:t xml:space="preserve"> to be booked up to one hour before delivery</w:t>
      </w:r>
      <w:r w:rsidR="00202FBB">
        <w:t xml:space="preserve">. </w:t>
      </w:r>
      <w:r w:rsidR="002925EA">
        <w:t>That’s the reason behind the</w:t>
      </w:r>
      <w:r w:rsidR="00066B54">
        <w:t xml:space="preserve"> need </w:t>
      </w:r>
      <w:r w:rsidR="009974B3">
        <w:t>for</w:t>
      </w:r>
      <w:r w:rsidR="00066B54">
        <w:t xml:space="preserve"> </w:t>
      </w:r>
      <w:r w:rsidR="000377B9">
        <w:t xml:space="preserve">two </w:t>
      </w:r>
      <w:proofErr w:type="gramStart"/>
      <w:r w:rsidR="000377B9">
        <w:t>hours</w:t>
      </w:r>
      <w:r w:rsidR="002925EA">
        <w:t xml:space="preserve"> forecast</w:t>
      </w:r>
      <w:proofErr w:type="gramEnd"/>
      <w:r w:rsidR="00066B54">
        <w:t>.</w:t>
      </w:r>
    </w:p>
    <w:p w14:paraId="2ABFE312" w14:textId="77777777" w:rsidR="007A0677" w:rsidRDefault="007A0677" w:rsidP="00217791">
      <w:pPr>
        <w:jc w:val="both"/>
      </w:pPr>
    </w:p>
    <w:p w14:paraId="10CC972F" w14:textId="77777777" w:rsidR="00E56838" w:rsidRDefault="00F525F8" w:rsidP="00E56838">
      <w:pPr>
        <w:keepNext/>
        <w:jc w:val="both"/>
      </w:pPr>
      <w:r w:rsidRPr="00F525F8">
        <w:rPr>
          <w:noProof/>
        </w:rPr>
        <w:drawing>
          <wp:inline distT="0" distB="0" distL="0" distR="0" wp14:anchorId="70CECD71" wp14:editId="7DACD1B4">
            <wp:extent cx="5943600" cy="1741170"/>
            <wp:effectExtent l="0" t="0" r="0" b="0"/>
            <wp:docPr id="1187789853" name="Image 1" descr="Une image contenant diagramme, ligne, Tracé,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89853" name="Image 1" descr="Une image contenant diagramme, ligne, Tracé, nombre&#10;&#10;Le contenu généré par l’IA peut être incorrect."/>
                    <pic:cNvPicPr/>
                  </pic:nvPicPr>
                  <pic:blipFill>
                    <a:blip r:embed="rId12"/>
                    <a:stretch>
                      <a:fillRect/>
                    </a:stretch>
                  </pic:blipFill>
                  <pic:spPr>
                    <a:xfrm>
                      <a:off x="0" y="0"/>
                      <a:ext cx="5943600" cy="1741170"/>
                    </a:xfrm>
                    <a:prstGeom prst="rect">
                      <a:avLst/>
                    </a:prstGeom>
                  </pic:spPr>
                </pic:pic>
              </a:graphicData>
            </a:graphic>
          </wp:inline>
        </w:drawing>
      </w:r>
    </w:p>
    <w:p w14:paraId="1626CECD" w14:textId="31CD505C" w:rsidR="00F525F8" w:rsidRDefault="00E56838" w:rsidP="00E56838">
      <w:pPr>
        <w:pStyle w:val="Lgende"/>
        <w:jc w:val="both"/>
      </w:pPr>
      <w:r>
        <w:t xml:space="preserve">Figure </w:t>
      </w:r>
      <w:r>
        <w:fldChar w:fldCharType="begin"/>
      </w:r>
      <w:r>
        <w:instrText xml:space="preserve"> SEQ Figure \* ARABIC </w:instrText>
      </w:r>
      <w:r>
        <w:fldChar w:fldCharType="separate"/>
      </w:r>
      <w:r w:rsidR="00FB5025">
        <w:rPr>
          <w:noProof/>
        </w:rPr>
        <w:t>1</w:t>
      </w:r>
      <w:r>
        <w:fldChar w:fldCharType="end"/>
      </w:r>
      <w:r>
        <w:t xml:space="preserve">: </w:t>
      </w:r>
      <w:proofErr w:type="spellStart"/>
      <w:r>
        <w:t>Swissgrid</w:t>
      </w:r>
      <w:proofErr w:type="spellEnd"/>
      <w:r>
        <w:t xml:space="preserve"> imbalance forecast</w:t>
      </w:r>
    </w:p>
    <w:p w14:paraId="1629D097" w14:textId="77777777" w:rsidR="007A0677" w:rsidRPr="007A0677" w:rsidRDefault="007A0677" w:rsidP="007A0677"/>
    <w:p w14:paraId="2640E91D" w14:textId="43AB51AE" w:rsidR="004D4FB8" w:rsidRDefault="00EB652E" w:rsidP="00CE3A52">
      <w:pPr>
        <w:jc w:val="both"/>
      </w:pPr>
      <w:r>
        <w:t>Each day,</w:t>
      </w:r>
      <w:r w:rsidR="00AD57F4">
        <w:t xml:space="preserve"> </w:t>
      </w:r>
      <w:r>
        <w:t>o</w:t>
      </w:r>
      <w:r w:rsidR="009048DC">
        <w:t>ur EDM (</w:t>
      </w:r>
      <w:r w:rsidR="00217791">
        <w:t>Energy Data Management) will provide an excel report</w:t>
      </w:r>
      <w:r w:rsidR="002D663D">
        <w:t xml:space="preserve"> on a </w:t>
      </w:r>
      <w:r w:rsidR="00C04589">
        <w:t xml:space="preserve">directory with </w:t>
      </w:r>
      <w:r w:rsidR="00024E5E">
        <w:t xml:space="preserve">the data from the day </w:t>
      </w:r>
      <w:r w:rsidR="00565114">
        <w:t>before</w:t>
      </w:r>
      <w:r w:rsidR="006C6221">
        <w:t>. This file w</w:t>
      </w:r>
      <w:r w:rsidR="007144E4">
        <w:t>ill be</w:t>
      </w:r>
      <w:r w:rsidR="006C6221">
        <w:t xml:space="preserve"> </w:t>
      </w:r>
      <w:r w:rsidR="007144E4">
        <w:t>analyzed</w:t>
      </w:r>
      <w:r w:rsidR="006C6221">
        <w:t xml:space="preserve"> </w:t>
      </w:r>
      <w:r w:rsidR="007144E4">
        <w:t>using a python script</w:t>
      </w:r>
      <w:r w:rsidR="000F6BEC">
        <w:t xml:space="preserve"> to determine the exact imbalance</w:t>
      </w:r>
      <w:r w:rsidR="003E2335">
        <w:t>s</w:t>
      </w:r>
      <w:r w:rsidR="000F6BEC">
        <w:t xml:space="preserve"> of the balance group</w:t>
      </w:r>
      <w:r w:rsidR="00DD3CB4">
        <w:t xml:space="preserve"> and </w:t>
      </w:r>
      <w:r w:rsidR="000F6BEC">
        <w:t>the positions that were kept open</w:t>
      </w:r>
      <w:r w:rsidR="00DD3CB4">
        <w:t>.</w:t>
      </w:r>
      <w:r w:rsidR="008F273A">
        <w:t xml:space="preserve"> </w:t>
      </w:r>
      <w:r w:rsidR="002A00EA">
        <w:t xml:space="preserve">Those data will be compared </w:t>
      </w:r>
      <w:r w:rsidR="00CC5920">
        <w:t xml:space="preserve">to the positions </w:t>
      </w:r>
      <w:r w:rsidR="00F63314">
        <w:t>of</w:t>
      </w:r>
      <w:r w:rsidR="00CC5920">
        <w:t xml:space="preserve"> Swissgrid </w:t>
      </w:r>
      <w:r w:rsidR="00DC081A">
        <w:t xml:space="preserve">and </w:t>
      </w:r>
      <w:r w:rsidR="006551B5">
        <w:t xml:space="preserve">to the </w:t>
      </w:r>
      <w:r w:rsidR="00DC081A">
        <w:t xml:space="preserve">new </w:t>
      </w:r>
      <w:r w:rsidR="006551B5">
        <w:t>energy pri</w:t>
      </w:r>
      <w:r w:rsidR="00202FBB">
        <w:t>ce</w:t>
      </w:r>
      <w:r w:rsidR="003E2335">
        <w:t xml:space="preserve"> </w:t>
      </w:r>
      <w:r w:rsidR="006551B5">
        <w:t xml:space="preserve">to determine </w:t>
      </w:r>
      <w:r w:rsidR="003E2335">
        <w:t>the profit or loss for each hour.</w:t>
      </w:r>
      <w:r w:rsidR="00B00618">
        <w:t xml:space="preserve"> </w:t>
      </w:r>
    </w:p>
    <w:p w14:paraId="620FE0E6" w14:textId="2E170B02" w:rsidR="00D91638" w:rsidRPr="00D91638" w:rsidRDefault="005A7EAC" w:rsidP="00DA6AB8">
      <w:pPr>
        <w:pStyle w:val="Titre1"/>
      </w:pPr>
      <w:bookmarkStart w:id="9" w:name="_Toc208157010"/>
      <w:bookmarkStart w:id="10" w:name="_Toc209367241"/>
      <w:r>
        <w:t>3 Data</w:t>
      </w:r>
      <w:bookmarkEnd w:id="9"/>
      <w:bookmarkEnd w:id="10"/>
      <w:r>
        <w:t xml:space="preserve"> </w:t>
      </w:r>
    </w:p>
    <w:p w14:paraId="75511FC1" w14:textId="4B265117" w:rsidR="00DC4866" w:rsidRDefault="00B3079F" w:rsidP="000E1108">
      <w:pPr>
        <w:jc w:val="both"/>
      </w:pPr>
      <w:r>
        <w:t>Swissgrid provide</w:t>
      </w:r>
      <w:r w:rsidR="00AB5A7C">
        <w:t>s</w:t>
      </w:r>
      <w:r>
        <w:t xml:space="preserve"> a </w:t>
      </w:r>
      <w:r w:rsidR="00D211F5">
        <w:t>file every 30 minutes</w:t>
      </w:r>
      <w:r w:rsidR="004E132B">
        <w:t xml:space="preserve"> as shown on table below</w:t>
      </w:r>
      <w:r w:rsidR="00F450C3">
        <w:t xml:space="preserve">. This file contains </w:t>
      </w:r>
      <w:r w:rsidR="004354D2">
        <w:t>all the</w:t>
      </w:r>
      <w:r w:rsidR="000D253A">
        <w:t xml:space="preserve"> imbalance</w:t>
      </w:r>
      <w:r w:rsidR="00FD00E9">
        <w:t>s</w:t>
      </w:r>
      <w:r w:rsidR="003B4890">
        <w:t xml:space="preserve"> </w:t>
      </w:r>
      <w:r w:rsidR="005A1FB1">
        <w:t>for the last 24 hours</w:t>
      </w:r>
      <w:r w:rsidR="000D253A">
        <w:t xml:space="preserve"> per 15 minutes</w:t>
      </w:r>
      <w:r w:rsidR="005A1FB1">
        <w:t xml:space="preserve">. </w:t>
      </w:r>
      <w:r w:rsidR="00CF1F84">
        <w:t>T</w:t>
      </w:r>
      <w:r w:rsidR="00090BA5">
        <w:t xml:space="preserve">he amount of FRC, </w:t>
      </w:r>
      <w:proofErr w:type="spellStart"/>
      <w:r w:rsidR="00090BA5">
        <w:t>aFRR</w:t>
      </w:r>
      <w:proofErr w:type="spellEnd"/>
      <w:r w:rsidR="00090BA5">
        <w:t xml:space="preserve"> and </w:t>
      </w:r>
      <w:proofErr w:type="spellStart"/>
      <w:r w:rsidR="00090BA5">
        <w:t>mFRR</w:t>
      </w:r>
      <w:proofErr w:type="spellEnd"/>
      <w:r w:rsidR="00090BA5">
        <w:t xml:space="preserve"> </w:t>
      </w:r>
      <w:r w:rsidR="00E31B67">
        <w:t xml:space="preserve">activated </w:t>
      </w:r>
      <w:r w:rsidR="00F63314">
        <w:t>on</w:t>
      </w:r>
      <w:r w:rsidR="00E31B67">
        <w:t xml:space="preserve"> both side</w:t>
      </w:r>
      <w:r w:rsidR="00E8258F">
        <w:t>s</w:t>
      </w:r>
      <w:r w:rsidR="00CF1F84">
        <w:t xml:space="preserve"> can also be found</w:t>
      </w:r>
      <w:r w:rsidR="003B4890">
        <w:t xml:space="preserve">. </w:t>
      </w:r>
      <w:r w:rsidR="00525B69">
        <w:t xml:space="preserve">Sometimes, the TSO also </w:t>
      </w:r>
      <w:r w:rsidR="00181A70">
        <w:t>must</w:t>
      </w:r>
      <w:r w:rsidR="00EA0E5E">
        <w:t xml:space="preserve"> export or import energy in </w:t>
      </w:r>
      <w:r w:rsidR="00E8258F">
        <w:t>neighboring</w:t>
      </w:r>
      <w:r w:rsidR="00EA0E5E">
        <w:t xml:space="preserve"> countries</w:t>
      </w:r>
      <w:r w:rsidR="004222F1">
        <w:t xml:space="preserve"> (NRV</w:t>
      </w:r>
      <w:r w:rsidR="009A3D6D">
        <w:t>).</w:t>
      </w:r>
      <w:r w:rsidR="0000190C">
        <w:t xml:space="preserve"> As already mentioned, the </w:t>
      </w:r>
      <w:r w:rsidR="00167BF1">
        <w:t>energy price for 2026 will also be used</w:t>
      </w:r>
      <w:r w:rsidR="004E132B">
        <w:t xml:space="preserve"> to calculate the profi</w:t>
      </w:r>
      <w:r w:rsidR="00F640B5">
        <w:t>ts</w:t>
      </w:r>
      <w:r w:rsidR="004E132B">
        <w:t xml:space="preserve"> and losses</w:t>
      </w:r>
      <w:r w:rsidR="00F640B5">
        <w:t>.</w:t>
      </w:r>
    </w:p>
    <w:p w14:paraId="51BF167F" w14:textId="4F50F8B9" w:rsidR="00311AC2" w:rsidRDefault="00510605" w:rsidP="000E1108">
      <w:pPr>
        <w:jc w:val="both"/>
      </w:pPr>
      <w:r>
        <w:lastRenderedPageBreak/>
        <w:t xml:space="preserve">To balance the grid, Swissgrid </w:t>
      </w:r>
      <w:r w:rsidR="007B03D3">
        <w:t>forecasts</w:t>
      </w:r>
      <w:r w:rsidR="00E76BE3">
        <w:t xml:space="preserve"> </w:t>
      </w:r>
      <w:r w:rsidR="007B03D3">
        <w:t>production</w:t>
      </w:r>
      <w:r w:rsidR="00E76BE3">
        <w:t xml:space="preserve"> and consumption by using sophisticated models </w:t>
      </w:r>
      <w:r w:rsidR="0078513B">
        <w:t xml:space="preserve">that </w:t>
      </w:r>
      <w:r w:rsidR="006F346F">
        <w:t>consider</w:t>
      </w:r>
      <w:r w:rsidR="0078513B">
        <w:t xml:space="preserve"> several parameters such as weather conditions</w:t>
      </w:r>
      <w:r w:rsidR="003414B2">
        <w:t>. Unfortunately, they only share the</w:t>
      </w:r>
      <w:r w:rsidR="006F346F">
        <w:t xml:space="preserve">y </w:t>
      </w:r>
      <w:r w:rsidR="00971570">
        <w:t>do not</w:t>
      </w:r>
      <w:r w:rsidR="006F346F">
        <w:t xml:space="preserve"> share those forecasts</w:t>
      </w:r>
      <w:r w:rsidR="007665FF">
        <w:t xml:space="preserve"> to </w:t>
      </w:r>
      <w:r w:rsidR="00EC7422">
        <w:t>prevent</w:t>
      </w:r>
      <w:r w:rsidR="007665FF">
        <w:t xml:space="preserve"> balance groups </w:t>
      </w:r>
      <w:r w:rsidR="00EC7422">
        <w:t xml:space="preserve">doing speculative activities on ancillary services. </w:t>
      </w:r>
    </w:p>
    <w:p w14:paraId="3E012333" w14:textId="77777777" w:rsidR="00EC7422" w:rsidRDefault="00EC7422" w:rsidP="000E1108">
      <w:pPr>
        <w:jc w:val="both"/>
      </w:pPr>
    </w:p>
    <w:p w14:paraId="2FCD3FDB" w14:textId="77777777" w:rsidR="009B747A" w:rsidRDefault="00454BD5" w:rsidP="009B747A">
      <w:pPr>
        <w:keepNext/>
      </w:pPr>
      <w:r w:rsidRPr="00454BD5">
        <w:rPr>
          <w:noProof/>
        </w:rPr>
        <w:drawing>
          <wp:inline distT="0" distB="0" distL="0" distR="0" wp14:anchorId="2866746F" wp14:editId="10D66F9A">
            <wp:extent cx="5979381" cy="1717155"/>
            <wp:effectExtent l="0" t="0" r="2540" b="0"/>
            <wp:docPr id="1990927705" name="Image 1" descr="Une image contenant texte, capture d’écran, nombr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27705" name="Image 1" descr="Une image contenant texte, capture d’écran, nombre, ligne&#10;&#10;Le contenu généré par l’IA peut être incorrect."/>
                    <pic:cNvPicPr/>
                  </pic:nvPicPr>
                  <pic:blipFill>
                    <a:blip r:embed="rId13"/>
                    <a:stretch>
                      <a:fillRect/>
                    </a:stretch>
                  </pic:blipFill>
                  <pic:spPr>
                    <a:xfrm>
                      <a:off x="0" y="0"/>
                      <a:ext cx="6235109" cy="1790595"/>
                    </a:xfrm>
                    <a:prstGeom prst="rect">
                      <a:avLst/>
                    </a:prstGeom>
                  </pic:spPr>
                </pic:pic>
              </a:graphicData>
            </a:graphic>
          </wp:inline>
        </w:drawing>
      </w:r>
    </w:p>
    <w:p w14:paraId="7017881A" w14:textId="41A4F4D1" w:rsidR="009B747A" w:rsidRDefault="009B747A" w:rsidP="009B747A">
      <w:pPr>
        <w:pStyle w:val="Lgende"/>
      </w:pPr>
      <w:r>
        <w:t xml:space="preserve">Figure </w:t>
      </w:r>
      <w:r>
        <w:fldChar w:fldCharType="begin"/>
      </w:r>
      <w:r>
        <w:instrText xml:space="preserve"> SEQ Figure \* ARABIC </w:instrText>
      </w:r>
      <w:r>
        <w:fldChar w:fldCharType="separate"/>
      </w:r>
      <w:r w:rsidR="00FB5025">
        <w:rPr>
          <w:noProof/>
        </w:rPr>
        <w:t>2</w:t>
      </w:r>
      <w:r>
        <w:fldChar w:fldCharType="end"/>
      </w:r>
      <w:r>
        <w:t>: Control Area Balance file from Swissgrid</w:t>
      </w:r>
    </w:p>
    <w:p w14:paraId="490F7F40" w14:textId="58CF9D2A" w:rsidR="00B3079F" w:rsidRDefault="00AA100F">
      <w:r>
        <w:t xml:space="preserve"> </w:t>
      </w:r>
      <w:r w:rsidR="009A3D6D">
        <w:t xml:space="preserve"> </w:t>
      </w:r>
      <w:r w:rsidR="000D253A">
        <w:t xml:space="preserve"> </w:t>
      </w:r>
    </w:p>
    <w:p w14:paraId="03EFAA22" w14:textId="77777777" w:rsidR="00580298" w:rsidRDefault="005A7EAC">
      <w:pPr>
        <w:pStyle w:val="Titre1"/>
      </w:pPr>
      <w:bookmarkStart w:id="11" w:name="_Toc208157011"/>
      <w:bookmarkStart w:id="12" w:name="_Toc209367242"/>
      <w:r>
        <w:t>4 Metadata</w:t>
      </w:r>
      <w:bookmarkEnd w:id="11"/>
      <w:bookmarkEnd w:id="12"/>
    </w:p>
    <w:p w14:paraId="5F732EA8" w14:textId="78931E85" w:rsidR="004B70D1" w:rsidRDefault="00F86E33" w:rsidP="001917A3">
      <w:pPr>
        <w:jc w:val="both"/>
      </w:pPr>
      <w:r>
        <w:t xml:space="preserve">The </w:t>
      </w:r>
      <w:r w:rsidR="00A06C4A">
        <w:t xml:space="preserve">time series </w:t>
      </w:r>
      <w:r>
        <w:t xml:space="preserve">that will be used </w:t>
      </w:r>
      <w:r w:rsidR="00A06C4A">
        <w:t>are</w:t>
      </w:r>
      <w:r>
        <w:t xml:space="preserve"> described in chapter 3.</w:t>
      </w:r>
      <w:r w:rsidR="00A06C4A">
        <w:t xml:space="preserve"> </w:t>
      </w:r>
      <w:r>
        <w:t>Th</w:t>
      </w:r>
      <w:r w:rsidR="004B70D1">
        <w:t>is</w:t>
      </w:r>
      <w:r>
        <w:t xml:space="preserve"> data include</w:t>
      </w:r>
      <w:r w:rsidR="004B70D1">
        <w:t xml:space="preserve">s </w:t>
      </w:r>
      <w:r w:rsidR="00007DAC">
        <w:t xml:space="preserve">imbalances and energy prices for the actual dual-price mechanism and the </w:t>
      </w:r>
      <w:r w:rsidR="00EB53BC">
        <w:t xml:space="preserve">single-price mechanism. </w:t>
      </w:r>
      <w:r w:rsidR="00347115">
        <w:t xml:space="preserve">It can be consulted on the website of Swissgrid: </w:t>
      </w:r>
      <w:hyperlink r:id="rId14" w:history="1">
        <w:r w:rsidR="00DB548D" w:rsidRPr="00421AE0">
          <w:rPr>
            <w:rStyle w:val="Lienhypertexte"/>
          </w:rPr>
          <w:t>https://www.swissgrid.ch/en/home/customers/topics/energy-data-ch.html</w:t>
        </w:r>
      </w:hyperlink>
    </w:p>
    <w:p w14:paraId="52DC6C95" w14:textId="13487DF4" w:rsidR="007E412C" w:rsidRDefault="00985CEC" w:rsidP="001917A3">
      <w:pPr>
        <w:jc w:val="both"/>
      </w:pPr>
      <w:r>
        <w:t xml:space="preserve">In that </w:t>
      </w:r>
      <w:r w:rsidR="00BD27A7">
        <w:t>project</w:t>
      </w:r>
      <w:r>
        <w:t xml:space="preserve">, the </w:t>
      </w:r>
      <w:r w:rsidR="003A6F96">
        <w:t>actual data from a real balance group own</w:t>
      </w:r>
      <w:r w:rsidR="007E412C">
        <w:t>ed</w:t>
      </w:r>
      <w:r w:rsidR="003A6F96">
        <w:t xml:space="preserve"> by the company FMV SA</w:t>
      </w:r>
      <w:r w:rsidR="007E412C">
        <w:t xml:space="preserve"> will not be shared. </w:t>
      </w:r>
      <w:bookmarkStart w:id="13" w:name="_Toc208157012"/>
    </w:p>
    <w:p w14:paraId="064DF355" w14:textId="77777777" w:rsidR="007E412C" w:rsidRDefault="007E412C" w:rsidP="007E412C"/>
    <w:p w14:paraId="4FC362F6" w14:textId="48B7EBC3" w:rsidR="00580298" w:rsidRDefault="005A7EAC" w:rsidP="007E412C">
      <w:pPr>
        <w:pStyle w:val="Titre1"/>
      </w:pPr>
      <w:bookmarkStart w:id="14" w:name="_Toc209367243"/>
      <w:r>
        <w:t>5 Data Quality</w:t>
      </w:r>
      <w:bookmarkEnd w:id="13"/>
      <w:bookmarkEnd w:id="14"/>
    </w:p>
    <w:p w14:paraId="5617FE74" w14:textId="1C98033D" w:rsidR="00580298" w:rsidRDefault="00BA3130" w:rsidP="00576D51">
      <w:pPr>
        <w:pBdr>
          <w:top w:val="nil"/>
          <w:left w:val="nil"/>
          <w:bottom w:val="nil"/>
          <w:right w:val="nil"/>
          <w:between w:val="nil"/>
        </w:pBdr>
        <w:jc w:val="both"/>
      </w:pPr>
      <w:r>
        <w:t xml:space="preserve">The data from Swissgrid </w:t>
      </w:r>
      <w:r w:rsidR="005E786A">
        <w:t xml:space="preserve">seems to be excellent. </w:t>
      </w:r>
      <w:r w:rsidR="002E40B6">
        <w:t>The data</w:t>
      </w:r>
      <w:r w:rsidR="005E786A">
        <w:t xml:space="preserve"> should still be </w:t>
      </w:r>
      <w:r w:rsidR="002E40B6">
        <w:t>cleane</w:t>
      </w:r>
      <w:r w:rsidR="008F5546">
        <w:t>d</w:t>
      </w:r>
      <w:r w:rsidR="005E786A">
        <w:t xml:space="preserve"> to </w:t>
      </w:r>
      <w:r w:rsidR="00576D51">
        <w:t>find and discard any missing values.</w:t>
      </w:r>
    </w:p>
    <w:p w14:paraId="3218C8AC" w14:textId="77777777" w:rsidR="00576D51" w:rsidRDefault="00576D51" w:rsidP="00576D51">
      <w:pPr>
        <w:pBdr>
          <w:top w:val="nil"/>
          <w:left w:val="nil"/>
          <w:bottom w:val="nil"/>
          <w:right w:val="nil"/>
          <w:between w:val="nil"/>
        </w:pBdr>
        <w:jc w:val="both"/>
      </w:pPr>
    </w:p>
    <w:p w14:paraId="1850AF41" w14:textId="77777777" w:rsidR="007B03D3" w:rsidRDefault="007B03D3" w:rsidP="00576D51">
      <w:pPr>
        <w:pBdr>
          <w:top w:val="nil"/>
          <w:left w:val="nil"/>
          <w:bottom w:val="nil"/>
          <w:right w:val="nil"/>
          <w:between w:val="nil"/>
        </w:pBdr>
        <w:jc w:val="both"/>
      </w:pPr>
    </w:p>
    <w:p w14:paraId="03D11245" w14:textId="77777777" w:rsidR="007B03D3" w:rsidRDefault="007B03D3" w:rsidP="00576D51">
      <w:pPr>
        <w:pBdr>
          <w:top w:val="nil"/>
          <w:left w:val="nil"/>
          <w:bottom w:val="nil"/>
          <w:right w:val="nil"/>
          <w:between w:val="nil"/>
        </w:pBdr>
        <w:jc w:val="both"/>
      </w:pPr>
    </w:p>
    <w:p w14:paraId="718995FC" w14:textId="77777777" w:rsidR="00580298" w:rsidRDefault="005A7EAC">
      <w:pPr>
        <w:pStyle w:val="Titre1"/>
        <w:pBdr>
          <w:top w:val="nil"/>
          <w:left w:val="nil"/>
          <w:bottom w:val="nil"/>
          <w:right w:val="nil"/>
          <w:between w:val="nil"/>
        </w:pBdr>
      </w:pPr>
      <w:bookmarkStart w:id="15" w:name="_Toc208157013"/>
      <w:bookmarkStart w:id="16" w:name="_Toc209367244"/>
      <w:r>
        <w:lastRenderedPageBreak/>
        <w:t>6 Data Flow</w:t>
      </w:r>
      <w:bookmarkEnd w:id="15"/>
      <w:bookmarkEnd w:id="16"/>
    </w:p>
    <w:p w14:paraId="6883E747" w14:textId="5E769FAB" w:rsidR="00882165" w:rsidRPr="00882165" w:rsidRDefault="00882165" w:rsidP="00882165">
      <w:r>
        <w:t>The following figure shows the data flow:</w:t>
      </w:r>
    </w:p>
    <w:p w14:paraId="0696B214" w14:textId="77777777" w:rsidR="008668C2" w:rsidRDefault="00026F65" w:rsidP="008668C2">
      <w:pPr>
        <w:keepNext/>
      </w:pPr>
      <w:r>
        <w:rPr>
          <w:noProof/>
        </w:rPr>
        <w:drawing>
          <wp:inline distT="0" distB="0" distL="0" distR="0" wp14:anchorId="0C290BB1" wp14:editId="10FD08CB">
            <wp:extent cx="5946085" cy="3404815"/>
            <wp:effectExtent l="38100" t="38100" r="17145" b="100965"/>
            <wp:docPr id="1129728294" name="Diagramme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6AE4A4D3" w14:textId="56D35F09" w:rsidR="00825F69" w:rsidRDefault="008668C2" w:rsidP="008668C2">
      <w:pPr>
        <w:pStyle w:val="Lgende"/>
      </w:pPr>
      <w:r>
        <w:t xml:space="preserve">Figure </w:t>
      </w:r>
      <w:r>
        <w:fldChar w:fldCharType="begin"/>
      </w:r>
      <w:r>
        <w:instrText xml:space="preserve"> SEQ Figure \* ARABIC </w:instrText>
      </w:r>
      <w:r>
        <w:fldChar w:fldCharType="separate"/>
      </w:r>
      <w:r w:rsidR="00FB5025">
        <w:rPr>
          <w:noProof/>
        </w:rPr>
        <w:t>3</w:t>
      </w:r>
      <w:r>
        <w:fldChar w:fldCharType="end"/>
      </w:r>
      <w:r>
        <w:t>: Data flow</w:t>
      </w:r>
    </w:p>
    <w:p w14:paraId="0CAAF3D9" w14:textId="39DE7E82" w:rsidR="00825F69" w:rsidRDefault="00825F69"/>
    <w:p w14:paraId="41CA7307" w14:textId="77777777" w:rsidR="00580298" w:rsidRDefault="005A7EAC">
      <w:pPr>
        <w:pStyle w:val="Titre1"/>
        <w:pBdr>
          <w:top w:val="nil"/>
          <w:left w:val="nil"/>
          <w:bottom w:val="nil"/>
          <w:right w:val="nil"/>
          <w:between w:val="nil"/>
        </w:pBdr>
      </w:pPr>
      <w:bookmarkStart w:id="17" w:name="_Toc208157014"/>
      <w:bookmarkStart w:id="18" w:name="_Toc209367245"/>
      <w:r>
        <w:t>7 Data Model</w:t>
      </w:r>
      <w:bookmarkEnd w:id="17"/>
      <w:bookmarkEnd w:id="18"/>
    </w:p>
    <w:p w14:paraId="6313EE40" w14:textId="309486AD" w:rsidR="00280023" w:rsidRDefault="00280023" w:rsidP="00C77AC3">
      <w:pPr>
        <w:pStyle w:val="Titre2"/>
        <w:rPr>
          <w:color w:val="auto"/>
          <w:sz w:val="24"/>
          <w:szCs w:val="24"/>
        </w:rPr>
      </w:pPr>
      <w:bookmarkStart w:id="19" w:name="_Toc209367246"/>
      <w:r w:rsidRPr="007563A5">
        <w:rPr>
          <w:color w:val="auto"/>
          <w:sz w:val="24"/>
          <w:szCs w:val="24"/>
        </w:rPr>
        <w:t>7.1</w:t>
      </w:r>
      <w:r w:rsidR="00C77AC3" w:rsidRPr="007563A5">
        <w:rPr>
          <w:color w:val="auto"/>
          <w:sz w:val="24"/>
          <w:szCs w:val="24"/>
        </w:rPr>
        <w:t xml:space="preserve"> Conceptual</w:t>
      </w:r>
      <w:bookmarkEnd w:id="19"/>
    </w:p>
    <w:p w14:paraId="64443A8C" w14:textId="32C98927" w:rsidR="00F304BD" w:rsidRPr="00F304BD" w:rsidRDefault="00C617B6" w:rsidP="00F304BD">
      <w:pPr>
        <w:jc w:val="both"/>
      </w:pPr>
      <w:r>
        <w:t>At the conceptual</w:t>
      </w:r>
      <w:r w:rsidR="00B22309">
        <w:t xml:space="preserve"> level</w:t>
      </w:r>
      <w:r>
        <w:t xml:space="preserve">, I describe the </w:t>
      </w:r>
      <w:r w:rsidR="001717C0">
        <w:t xml:space="preserve">idea of the project. </w:t>
      </w:r>
      <w:r w:rsidR="009978DC">
        <w:t xml:space="preserve">With the introduction of </w:t>
      </w:r>
      <w:r w:rsidR="0047505C">
        <w:t>the single-price mechanism, potential add</w:t>
      </w:r>
      <w:r w:rsidR="00A44C58">
        <w:t>itional</w:t>
      </w:r>
      <w:r w:rsidR="0047505C">
        <w:t xml:space="preserve"> profits </w:t>
      </w:r>
      <w:r w:rsidR="00CD53DE">
        <w:t>can</w:t>
      </w:r>
      <w:r w:rsidR="0047505C">
        <w:t xml:space="preserve"> be </w:t>
      </w:r>
      <w:proofErr w:type="gramStart"/>
      <w:r w:rsidR="005538FF">
        <w:t>reached</w:t>
      </w:r>
      <w:proofErr w:type="gramEnd"/>
      <w:r w:rsidR="00A44C58">
        <w:t xml:space="preserve">. By forecasting the imbalances, we can </w:t>
      </w:r>
      <w:r w:rsidR="001E5CBA">
        <w:t>keep open positions and be compensated by Swissgrid if our position</w:t>
      </w:r>
      <w:r w:rsidR="008F0745">
        <w:t>s</w:t>
      </w:r>
      <w:r w:rsidR="001E5CBA">
        <w:t xml:space="preserve"> help to </w:t>
      </w:r>
      <w:r w:rsidR="008F0745">
        <w:t>balance the grid.</w:t>
      </w:r>
    </w:p>
    <w:p w14:paraId="7A43A754" w14:textId="77777777" w:rsidR="00681372" w:rsidRPr="00681372" w:rsidRDefault="00681372" w:rsidP="00681372"/>
    <w:p w14:paraId="4432B700" w14:textId="6842349C" w:rsidR="007563A5" w:rsidRDefault="007563A5" w:rsidP="00BB4E54">
      <w:pPr>
        <w:pStyle w:val="Titre2"/>
        <w:rPr>
          <w:color w:val="auto"/>
          <w:sz w:val="24"/>
          <w:szCs w:val="24"/>
        </w:rPr>
      </w:pPr>
      <w:bookmarkStart w:id="20" w:name="_Toc209367247"/>
      <w:r w:rsidRPr="00BB4E54">
        <w:rPr>
          <w:color w:val="auto"/>
          <w:sz w:val="24"/>
          <w:szCs w:val="24"/>
        </w:rPr>
        <w:t>7.2 Logical</w:t>
      </w:r>
      <w:bookmarkEnd w:id="20"/>
    </w:p>
    <w:p w14:paraId="54E2B971" w14:textId="58485979" w:rsidR="00F906D8" w:rsidRDefault="002672A3" w:rsidP="00712D1A">
      <w:pPr>
        <w:jc w:val="both"/>
      </w:pPr>
      <w:r>
        <w:t>At the logical level, I describe the specific columns</w:t>
      </w:r>
      <w:r w:rsidR="00CA30F6">
        <w:t xml:space="preserve"> that will be used.</w:t>
      </w:r>
      <w:r w:rsidR="00444660">
        <w:t xml:space="preserve"> </w:t>
      </w:r>
      <w:r w:rsidR="00B6473A">
        <w:t>From the file from Swissgrid, I will need the timestamp</w:t>
      </w:r>
      <w:r w:rsidR="00F906D8">
        <w:t xml:space="preserve"> (DateTime), the total imbalance (float) and the price (float).</w:t>
      </w:r>
      <w:r w:rsidR="00444660">
        <w:t xml:space="preserve"> </w:t>
      </w:r>
      <w:r w:rsidR="00F906D8">
        <w:t>From the file from our EDM, I will need the timestamp (DateTime)</w:t>
      </w:r>
      <w:r w:rsidR="00712D1A">
        <w:t xml:space="preserve"> and </w:t>
      </w:r>
      <w:r w:rsidR="00F906D8">
        <w:t xml:space="preserve">the </w:t>
      </w:r>
      <w:r w:rsidR="00161D2C">
        <w:t>positions kept open (float)</w:t>
      </w:r>
      <w:r w:rsidR="00712D1A">
        <w:t>.</w:t>
      </w:r>
    </w:p>
    <w:p w14:paraId="2F319F4B" w14:textId="77777777" w:rsidR="00444660" w:rsidRPr="008F0745" w:rsidRDefault="00444660" w:rsidP="00712D1A">
      <w:pPr>
        <w:jc w:val="both"/>
      </w:pPr>
    </w:p>
    <w:p w14:paraId="298B3584" w14:textId="0CC7A8D8" w:rsidR="00F14E1E" w:rsidRDefault="00174FE2" w:rsidP="00174FE2">
      <w:pPr>
        <w:pStyle w:val="Titre2"/>
        <w:rPr>
          <w:color w:val="auto"/>
          <w:sz w:val="24"/>
          <w:szCs w:val="24"/>
        </w:rPr>
      </w:pPr>
      <w:bookmarkStart w:id="21" w:name="_Toc209367248"/>
      <w:r w:rsidRPr="00174FE2">
        <w:rPr>
          <w:color w:val="auto"/>
          <w:sz w:val="24"/>
          <w:szCs w:val="24"/>
        </w:rPr>
        <w:lastRenderedPageBreak/>
        <w:t>7.3 Physical</w:t>
      </w:r>
      <w:bookmarkEnd w:id="21"/>
    </w:p>
    <w:p w14:paraId="4781130E" w14:textId="57F8CC05" w:rsidR="00BB4E54" w:rsidRPr="00BB4E54" w:rsidRDefault="00D81297" w:rsidP="00DC7C54">
      <w:pPr>
        <w:jc w:val="both"/>
      </w:pPr>
      <w:r>
        <w:t xml:space="preserve">At the physical level, I describe the </w:t>
      </w:r>
      <w:r w:rsidR="00EE1045">
        <w:t xml:space="preserve">infrastructure that will be used. </w:t>
      </w:r>
      <w:r w:rsidR="00217AC7">
        <w:t xml:space="preserve">The data and models will be processed on </w:t>
      </w:r>
      <w:r w:rsidR="00A82CF2">
        <w:t xml:space="preserve">our own servers. </w:t>
      </w:r>
    </w:p>
    <w:p w14:paraId="69C6C417" w14:textId="77777777" w:rsidR="00580298" w:rsidRDefault="005A7EAC">
      <w:pPr>
        <w:pStyle w:val="Titre1"/>
      </w:pPr>
      <w:bookmarkStart w:id="22" w:name="_Toc208157015"/>
      <w:bookmarkStart w:id="23" w:name="_Toc209367249"/>
      <w:r>
        <w:t>8 Documentation</w:t>
      </w:r>
      <w:bookmarkEnd w:id="22"/>
      <w:bookmarkEnd w:id="23"/>
    </w:p>
    <w:p w14:paraId="095D963A" w14:textId="08718988" w:rsidR="00580298" w:rsidRDefault="0028214B" w:rsidP="00DC7C54">
      <w:pPr>
        <w:jc w:val="both"/>
      </w:pPr>
      <w:r>
        <w:t xml:space="preserve">The project will be commented directly on </w:t>
      </w:r>
      <w:r w:rsidR="00E14191">
        <w:t>the script</w:t>
      </w:r>
      <w:r w:rsidR="00CA30F6">
        <w:t xml:space="preserve"> on VSCode. </w:t>
      </w:r>
    </w:p>
    <w:p w14:paraId="6658E9D0" w14:textId="77777777" w:rsidR="00580298" w:rsidRDefault="005A7EAC">
      <w:pPr>
        <w:pStyle w:val="Titre1"/>
        <w:pBdr>
          <w:top w:val="nil"/>
          <w:left w:val="nil"/>
          <w:bottom w:val="nil"/>
          <w:right w:val="nil"/>
          <w:between w:val="nil"/>
        </w:pBdr>
      </w:pPr>
      <w:bookmarkStart w:id="24" w:name="_Toc208157016"/>
      <w:bookmarkStart w:id="25" w:name="_Toc209367250"/>
      <w:r>
        <w:t>9 Risks</w:t>
      </w:r>
      <w:bookmarkEnd w:id="24"/>
      <w:bookmarkEnd w:id="25"/>
    </w:p>
    <w:p w14:paraId="6AC186BA" w14:textId="29A498EA" w:rsidR="00EA076C" w:rsidRDefault="00C14569" w:rsidP="00DC7C54">
      <w:pPr>
        <w:pBdr>
          <w:top w:val="nil"/>
          <w:left w:val="nil"/>
          <w:bottom w:val="nil"/>
          <w:right w:val="nil"/>
          <w:between w:val="nil"/>
        </w:pBdr>
        <w:jc w:val="both"/>
      </w:pPr>
      <w:r>
        <w:t xml:space="preserve">Having a bad forecast could lead to financial penalties. </w:t>
      </w:r>
      <w:r w:rsidR="00EB65D9">
        <w:t xml:space="preserve">However, even if the forecast is good and </w:t>
      </w:r>
      <w:r w:rsidR="00E15CEE">
        <w:t xml:space="preserve">all balance groups </w:t>
      </w:r>
      <w:r w:rsidR="00272FC8">
        <w:t>do</w:t>
      </w:r>
      <w:r w:rsidR="00E15CEE">
        <w:t xml:space="preserve"> the same, the initial side of the grid could change</w:t>
      </w:r>
      <w:r w:rsidR="002B3188">
        <w:t xml:space="preserve"> </w:t>
      </w:r>
      <w:r w:rsidR="00E23A29">
        <w:t>to the opposite side.</w:t>
      </w:r>
    </w:p>
    <w:p w14:paraId="2C82F188" w14:textId="77777777" w:rsidR="00580298" w:rsidRDefault="005A7EAC">
      <w:pPr>
        <w:pStyle w:val="Titre1"/>
      </w:pPr>
      <w:bookmarkStart w:id="26" w:name="_Toc208157017"/>
      <w:bookmarkStart w:id="27" w:name="_Toc209367251"/>
      <w:r>
        <w:t>10 Preliminary Studies</w:t>
      </w:r>
      <w:bookmarkEnd w:id="26"/>
      <w:bookmarkEnd w:id="27"/>
    </w:p>
    <w:p w14:paraId="0FAAB5C0" w14:textId="790DF776" w:rsidR="00FB5025" w:rsidRPr="00FB5025" w:rsidRDefault="00FB5025" w:rsidP="00DC7C54">
      <w:pPr>
        <w:jc w:val="both"/>
      </w:pPr>
      <w:r>
        <w:t>The plot below</w:t>
      </w:r>
      <w:r w:rsidR="00ED736A">
        <w:t xml:space="preserve"> shows the average of imbalances</w:t>
      </w:r>
      <w:r w:rsidR="00ED3DC9">
        <w:t xml:space="preserve"> for each month</w:t>
      </w:r>
      <w:r w:rsidR="00ED736A">
        <w:t xml:space="preserve"> per 15 minutes in MW</w:t>
      </w:r>
      <w:r w:rsidR="00ED3DC9">
        <w:t xml:space="preserve"> during the last 3 years. </w:t>
      </w:r>
    </w:p>
    <w:p w14:paraId="2E2846BD" w14:textId="77777777" w:rsidR="00FB5025" w:rsidRDefault="00FB5025" w:rsidP="00291274">
      <w:bookmarkStart w:id="28" w:name="_Toc209366160"/>
      <w:bookmarkStart w:id="29" w:name="_Toc208157018"/>
      <w:r>
        <w:rPr>
          <w:noProof/>
        </w:rPr>
        <w:drawing>
          <wp:inline distT="0" distB="0" distL="0" distR="0" wp14:anchorId="1DBD5EB7" wp14:editId="185EC91A">
            <wp:extent cx="4298950" cy="3797300"/>
            <wp:effectExtent l="0" t="0" r="6350" b="12700"/>
            <wp:docPr id="1485223542" name="Image 4" descr="Une image contenant texte, capture d’écran,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23542" name="Image 4" descr="Une image contenant texte, capture d’écran, diagramme, Tracé&#10;&#10;Le contenu généré par l’IA peut être incorrect."/>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4298950" cy="3797300"/>
                    </a:xfrm>
                    <a:prstGeom prst="rect">
                      <a:avLst/>
                    </a:prstGeom>
                    <a:noFill/>
                    <a:ln>
                      <a:noFill/>
                    </a:ln>
                  </pic:spPr>
                </pic:pic>
              </a:graphicData>
            </a:graphic>
          </wp:inline>
        </w:drawing>
      </w:r>
      <w:bookmarkEnd w:id="28"/>
    </w:p>
    <w:p w14:paraId="7C50049E" w14:textId="396E30B8" w:rsidR="00FB5025" w:rsidRPr="00DC7C54" w:rsidRDefault="00FB5025" w:rsidP="00FB5025">
      <w:pPr>
        <w:pStyle w:val="Lgende"/>
        <w:rPr>
          <w:lang w:val="en-US"/>
        </w:rPr>
      </w:pPr>
      <w:r>
        <w:t xml:space="preserve">Figure </w:t>
      </w:r>
      <w:r>
        <w:fldChar w:fldCharType="begin"/>
      </w:r>
      <w:r>
        <w:instrText xml:space="preserve"> SEQ Figure \* ARABIC </w:instrText>
      </w:r>
      <w:r>
        <w:fldChar w:fldCharType="separate"/>
      </w:r>
      <w:r>
        <w:rPr>
          <w:noProof/>
        </w:rPr>
        <w:t>4</w:t>
      </w:r>
      <w:r>
        <w:fldChar w:fldCharType="end"/>
      </w:r>
      <w:r>
        <w:t xml:space="preserve">: </w:t>
      </w:r>
      <w:proofErr w:type="spellStart"/>
      <w:r>
        <w:t>Swissgrid</w:t>
      </w:r>
      <w:proofErr w:type="spellEnd"/>
      <w:r>
        <w:t xml:space="preserve"> imbalances</w:t>
      </w:r>
    </w:p>
    <w:p w14:paraId="5D562B2B" w14:textId="3005713F" w:rsidR="00580298" w:rsidRPr="00DC7C54" w:rsidRDefault="005A7EAC" w:rsidP="00047557">
      <w:pPr>
        <w:pStyle w:val="Titre1"/>
        <w:pBdr>
          <w:top w:val="nil"/>
          <w:left w:val="nil"/>
          <w:bottom w:val="nil"/>
          <w:right w:val="nil"/>
          <w:between w:val="nil"/>
        </w:pBdr>
        <w:rPr>
          <w:lang w:val="en-US"/>
        </w:rPr>
      </w:pPr>
      <w:bookmarkStart w:id="30" w:name="_Toc209367252"/>
      <w:r w:rsidRPr="00DC7C54">
        <w:rPr>
          <w:lang w:val="en-US"/>
        </w:rPr>
        <w:lastRenderedPageBreak/>
        <w:t>11 Conclusion</w:t>
      </w:r>
      <w:bookmarkEnd w:id="29"/>
      <w:r w:rsidR="00DC7C54" w:rsidRPr="00DC7C54">
        <w:rPr>
          <w:lang w:val="en-US"/>
        </w:rPr>
        <w:t>s</w:t>
      </w:r>
      <w:bookmarkEnd w:id="30"/>
    </w:p>
    <w:p w14:paraId="311359E9" w14:textId="0B2DC007" w:rsidR="002F4571" w:rsidRPr="002F4571" w:rsidRDefault="002F4571" w:rsidP="007F6416">
      <w:pPr>
        <w:jc w:val="both"/>
        <w:rPr>
          <w:lang w:val="en-US"/>
        </w:rPr>
      </w:pPr>
      <w:r w:rsidRPr="002F4571">
        <w:rPr>
          <w:lang w:val="en-US"/>
        </w:rPr>
        <w:t>In this conceptual design r</w:t>
      </w:r>
      <w:r>
        <w:rPr>
          <w:lang w:val="en-US"/>
        </w:rPr>
        <w:t xml:space="preserve">eport, I outlined </w:t>
      </w:r>
      <w:r w:rsidR="0014480C">
        <w:rPr>
          <w:lang w:val="en-US"/>
        </w:rPr>
        <w:t xml:space="preserve">that </w:t>
      </w:r>
      <w:r>
        <w:rPr>
          <w:lang w:val="en-US"/>
        </w:rPr>
        <w:t>the</w:t>
      </w:r>
      <w:r w:rsidR="007F6416">
        <w:rPr>
          <w:lang w:val="en-US"/>
        </w:rPr>
        <w:t xml:space="preserve"> objective of the study is to </w:t>
      </w:r>
      <w:r w:rsidR="0014480C">
        <w:rPr>
          <w:lang w:val="en-US"/>
        </w:rPr>
        <w:t xml:space="preserve">know if </w:t>
      </w:r>
      <w:r w:rsidR="004F255D">
        <w:rPr>
          <w:lang w:val="en-US"/>
        </w:rPr>
        <w:t xml:space="preserve">keeping open positions could be profitable with the new single-price mechanism of Swissgrid. </w:t>
      </w:r>
      <w:r w:rsidR="00215A03">
        <w:rPr>
          <w:lang w:val="en-US"/>
        </w:rPr>
        <w:t>The result will d</w:t>
      </w:r>
      <w:r w:rsidR="00831728">
        <w:rPr>
          <w:lang w:val="en-US"/>
        </w:rPr>
        <w:t>epend</w:t>
      </w:r>
      <w:r w:rsidR="00215A03">
        <w:rPr>
          <w:lang w:val="en-US"/>
        </w:rPr>
        <w:t xml:space="preserve"> on the quality of the forecast but also </w:t>
      </w:r>
      <w:r w:rsidR="00291274">
        <w:rPr>
          <w:lang w:val="en-US"/>
        </w:rPr>
        <w:t>on</w:t>
      </w:r>
      <w:r w:rsidR="00215A03">
        <w:rPr>
          <w:lang w:val="en-US"/>
        </w:rPr>
        <w:t xml:space="preserve"> the </w:t>
      </w:r>
      <w:r w:rsidR="00291274">
        <w:rPr>
          <w:lang w:val="en-US"/>
        </w:rPr>
        <w:t>behavior</w:t>
      </w:r>
      <w:r w:rsidR="00215A03">
        <w:rPr>
          <w:lang w:val="en-US"/>
        </w:rPr>
        <w:t xml:space="preserve"> </w:t>
      </w:r>
      <w:r w:rsidR="00291274">
        <w:rPr>
          <w:lang w:val="en-US"/>
        </w:rPr>
        <w:t>of</w:t>
      </w:r>
      <w:r w:rsidR="00215A03">
        <w:rPr>
          <w:lang w:val="en-US"/>
        </w:rPr>
        <w:t xml:space="preserve"> </w:t>
      </w:r>
      <w:r w:rsidR="007D185B">
        <w:rPr>
          <w:lang w:val="en-US"/>
        </w:rPr>
        <w:t xml:space="preserve">all the balance groups. </w:t>
      </w:r>
    </w:p>
    <w:p w14:paraId="030110F6" w14:textId="51608982" w:rsidR="00580298" w:rsidRPr="00CC2AE5" w:rsidRDefault="005A7EAC" w:rsidP="007808CD">
      <w:pPr>
        <w:pStyle w:val="Titre1"/>
        <w:rPr>
          <w:lang w:val="de-CH"/>
        </w:rPr>
      </w:pPr>
      <w:bookmarkStart w:id="31" w:name="_Toc208157020"/>
      <w:bookmarkStart w:id="32" w:name="_Toc209367253"/>
      <w:r w:rsidRPr="00CC2AE5">
        <w:rPr>
          <w:lang w:val="de-CH"/>
        </w:rPr>
        <w:t>Statement</w:t>
      </w:r>
      <w:bookmarkEnd w:id="31"/>
      <w:bookmarkEnd w:id="32"/>
    </w:p>
    <w:p w14:paraId="5AF4542E" w14:textId="77777777" w:rsidR="00580298" w:rsidRPr="00560B08" w:rsidRDefault="005A7EAC" w:rsidP="00C77968">
      <w:pPr>
        <w:jc w:val="both"/>
        <w:rPr>
          <w:lang w:val="de-CH"/>
        </w:rPr>
      </w:pPr>
      <w:r w:rsidRPr="00560B08">
        <w:rPr>
          <w:lang w:val="de-CH"/>
        </w:rPr>
        <w:t>„Ich erkläre hiermit, dass ich diese Arbeit selbstständig verfasst und keine anderen als die angegebenen Quellen benutzt habe. Alle Stellen, die wörtlich oder sinngemäss aus Quellen entnommen wurden, habe ich als solche gekennzeichnet. Mir ist bekannt, dass andernfalls die Arbeit als nicht erfüllt bewertet wird und dass die Universitätsleitung bzw. der Senat zum Entzug des aufgrund dieser Arbeit verliehenen Abschlusses bzw. Titels berechtigt ist. Für die Zwecke der Begutachtung und der Überprüfung der Einhaltung der Selbstständigkeitserklärung bzw. der Reglemente betreffend Plagiate erteile ich der Universität Bern das Recht, die dazu erforderlichen Personendaten zu bearbeiten und Nutzungshandlungen vorzunehmen, insbesondere die schriftliche Arbeit zu vervielfältigen und dauerhaft in einer Datenbank zu speichern sowie diese zur Überprüfung von Arbeiten Dritter zu verwenden oder hierzu zur Verfügung zu stellen.“</w:t>
      </w:r>
    </w:p>
    <w:p w14:paraId="50B565D9" w14:textId="526EE8D6" w:rsidR="00580298" w:rsidRDefault="005A7EAC">
      <w:r>
        <w:t>Date:</w:t>
      </w:r>
      <w:r>
        <w:tab/>
      </w:r>
      <w:r w:rsidR="008E218B">
        <w:t>21</w:t>
      </w:r>
      <w:r w:rsidR="00504555">
        <w:t>.09.2025</w:t>
      </w:r>
      <w:r>
        <w:tab/>
      </w:r>
      <w:r>
        <w:tab/>
      </w:r>
      <w:r>
        <w:tab/>
      </w:r>
      <w:r>
        <w:tab/>
      </w:r>
      <w:r>
        <w:tab/>
        <w:t>Signature(s):</w:t>
      </w:r>
      <w:r w:rsidR="00504555">
        <w:t xml:space="preserve"> </w:t>
      </w:r>
      <w:r w:rsidR="00504555">
        <w:rPr>
          <w:noProof/>
        </w:rPr>
        <w:drawing>
          <wp:inline distT="0" distB="0" distL="0" distR="0" wp14:anchorId="35D10DE1" wp14:editId="6B986A5E">
            <wp:extent cx="922351" cy="573948"/>
            <wp:effectExtent l="0" t="0" r="0" b="0"/>
            <wp:docPr id="21369724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51208" cy="591905"/>
                    </a:xfrm>
                    <a:prstGeom prst="rect">
                      <a:avLst/>
                    </a:prstGeom>
                    <a:noFill/>
                    <a:ln>
                      <a:noFill/>
                    </a:ln>
                  </pic:spPr>
                </pic:pic>
              </a:graphicData>
            </a:graphic>
          </wp:inline>
        </w:drawing>
      </w:r>
    </w:p>
    <w:p w14:paraId="33B01E00" w14:textId="77777777" w:rsidR="00664830" w:rsidRDefault="00664830">
      <w:pPr>
        <w:pStyle w:val="Titre1"/>
      </w:pPr>
      <w:bookmarkStart w:id="33" w:name="_Toc208157021"/>
    </w:p>
    <w:p w14:paraId="53C3750E" w14:textId="77777777" w:rsidR="00664830" w:rsidRDefault="00664830">
      <w:pPr>
        <w:pStyle w:val="Titre1"/>
      </w:pPr>
    </w:p>
    <w:p w14:paraId="0398E5D4" w14:textId="77777777" w:rsidR="00664830" w:rsidRDefault="00664830">
      <w:pPr>
        <w:pStyle w:val="Titre1"/>
      </w:pPr>
    </w:p>
    <w:p w14:paraId="205FB90A" w14:textId="77777777" w:rsidR="00664830" w:rsidRDefault="00664830">
      <w:pPr>
        <w:pStyle w:val="Titre1"/>
      </w:pPr>
    </w:p>
    <w:p w14:paraId="28DF07F7" w14:textId="77777777" w:rsidR="00664830" w:rsidRDefault="00664830">
      <w:pPr>
        <w:pStyle w:val="Titre1"/>
      </w:pPr>
    </w:p>
    <w:p w14:paraId="59FC8A3B" w14:textId="77777777" w:rsidR="00664830" w:rsidRDefault="00664830">
      <w:pPr>
        <w:pStyle w:val="Titre1"/>
      </w:pPr>
    </w:p>
    <w:p w14:paraId="38B6BE1F" w14:textId="77777777" w:rsidR="00664830" w:rsidRDefault="00664830">
      <w:pPr>
        <w:pStyle w:val="Titre1"/>
      </w:pPr>
    </w:p>
    <w:p w14:paraId="5A11161D" w14:textId="484FCEA0" w:rsidR="00580298" w:rsidRDefault="005A7EAC">
      <w:pPr>
        <w:pStyle w:val="Titre1"/>
      </w:pPr>
      <w:bookmarkStart w:id="34" w:name="_Toc209367254"/>
      <w:r>
        <w:lastRenderedPageBreak/>
        <w:t>Appendix</w:t>
      </w:r>
      <w:bookmarkEnd w:id="34"/>
      <w:r>
        <w:t xml:space="preserve"> </w:t>
      </w:r>
      <w:bookmarkEnd w:id="33"/>
    </w:p>
    <w:p w14:paraId="55348B79" w14:textId="77777777" w:rsidR="00622392" w:rsidRDefault="00D723D7" w:rsidP="00622392">
      <w:pPr>
        <w:keepNext/>
      </w:pPr>
      <w:r>
        <w:rPr>
          <w:noProof/>
        </w:rPr>
        <w:drawing>
          <wp:inline distT="0" distB="0" distL="0" distR="0" wp14:anchorId="1CB336C9" wp14:editId="228C856A">
            <wp:extent cx="5943600" cy="3267710"/>
            <wp:effectExtent l="0" t="0" r="0" b="8890"/>
            <wp:docPr id="1825501161" name="Image 3"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01161" name="Image 3" descr="Une image contenant texte, capture d’écran, Police, nombre&#10;&#10;Le contenu généré par l’IA peut être incorrect."/>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5943600" cy="3267710"/>
                    </a:xfrm>
                    <a:prstGeom prst="rect">
                      <a:avLst/>
                    </a:prstGeom>
                    <a:noFill/>
                    <a:ln>
                      <a:noFill/>
                    </a:ln>
                  </pic:spPr>
                </pic:pic>
              </a:graphicData>
            </a:graphic>
          </wp:inline>
        </w:drawing>
      </w:r>
    </w:p>
    <w:p w14:paraId="20367FD0" w14:textId="1AA8ACDC" w:rsidR="00D723D7" w:rsidRPr="00D723D7" w:rsidRDefault="00622392" w:rsidP="00622392">
      <w:pPr>
        <w:pStyle w:val="Lgende"/>
      </w:pPr>
      <w:r>
        <w:t xml:space="preserve">Figure </w:t>
      </w:r>
      <w:r>
        <w:fldChar w:fldCharType="begin"/>
      </w:r>
      <w:r>
        <w:instrText xml:space="preserve"> SEQ Figure \* ARABIC </w:instrText>
      </w:r>
      <w:r>
        <w:fldChar w:fldCharType="separate"/>
      </w:r>
      <w:r w:rsidR="00FB5025">
        <w:rPr>
          <w:noProof/>
        </w:rPr>
        <w:t>5</w:t>
      </w:r>
      <w:r>
        <w:fldChar w:fldCharType="end"/>
      </w:r>
      <w:r>
        <w:t>: New price mechanism from Swissgrid</w:t>
      </w:r>
    </w:p>
    <w:p w14:paraId="3B7B641B" w14:textId="77777777" w:rsidR="006D3703" w:rsidRDefault="006D3703">
      <w:pPr>
        <w:pStyle w:val="Titre1"/>
        <w:pBdr>
          <w:top w:val="nil"/>
          <w:left w:val="nil"/>
          <w:bottom w:val="nil"/>
          <w:right w:val="nil"/>
          <w:between w:val="nil"/>
        </w:pBdr>
      </w:pPr>
      <w:bookmarkStart w:id="35" w:name="_Toc208157022"/>
    </w:p>
    <w:p w14:paraId="3EC76985" w14:textId="534FE7C5" w:rsidR="00580298" w:rsidRDefault="005A7EAC">
      <w:pPr>
        <w:pStyle w:val="Titre1"/>
        <w:pBdr>
          <w:top w:val="nil"/>
          <w:left w:val="nil"/>
          <w:bottom w:val="nil"/>
          <w:right w:val="nil"/>
          <w:between w:val="nil"/>
        </w:pBdr>
      </w:pPr>
      <w:bookmarkStart w:id="36" w:name="_Toc209367255"/>
      <w:r>
        <w:t>References</w:t>
      </w:r>
      <w:bookmarkEnd w:id="36"/>
      <w:r>
        <w:t xml:space="preserve"> </w:t>
      </w:r>
      <w:bookmarkEnd w:id="35"/>
    </w:p>
    <w:p w14:paraId="6BEC4131" w14:textId="36A83B3A" w:rsidR="00580298" w:rsidRDefault="005A7EAC">
      <w:pPr>
        <w:pBdr>
          <w:top w:val="nil"/>
          <w:left w:val="nil"/>
          <w:bottom w:val="nil"/>
          <w:right w:val="nil"/>
          <w:between w:val="nil"/>
        </w:pBdr>
      </w:pPr>
      <w:r>
        <w:t>[</w:t>
      </w:r>
      <w:r w:rsidR="00C84C4E">
        <w:t>1</w:t>
      </w:r>
      <w:r>
        <w:t>]</w:t>
      </w:r>
      <w:r w:rsidR="002F1A82">
        <w:t xml:space="preserve"> </w:t>
      </w:r>
      <w:r w:rsidR="002E04FE" w:rsidRPr="002E04FE">
        <w:t>https://www.swissgrid.ch/en/home/newsroom/newsfeed/20250328-01.html</w:t>
      </w:r>
    </w:p>
    <w:p w14:paraId="53E090C8" w14:textId="77777777" w:rsidR="00C1694A" w:rsidRDefault="00C1694A" w:rsidP="000D56B8"/>
    <w:p w14:paraId="0CF170EB" w14:textId="77777777" w:rsidR="000D56B8" w:rsidRDefault="000D56B8"/>
    <w:sectPr w:rsidR="000D56B8" w:rsidSect="007F1165">
      <w:footerReference w:type="default" r:id="rId25"/>
      <w:footerReference w:type="first" r:id="rId26"/>
      <w:pgSz w:w="12240" w:h="15840"/>
      <w:pgMar w:top="1077" w:right="1440" w:bottom="1077"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31B4B" w14:textId="77777777" w:rsidR="00E802D8" w:rsidRDefault="00E802D8">
      <w:pPr>
        <w:spacing w:before="0" w:line="240" w:lineRule="auto"/>
      </w:pPr>
      <w:r>
        <w:separator/>
      </w:r>
    </w:p>
  </w:endnote>
  <w:endnote w:type="continuationSeparator" w:id="0">
    <w:p w14:paraId="79FDB640" w14:textId="77777777" w:rsidR="00E802D8" w:rsidRDefault="00E802D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oxima Nova">
    <w:altName w:val="Tahoma"/>
    <w:charset w:val="00"/>
    <w:family w:val="auto"/>
    <w:pitch w:val="default"/>
    <w:embedRegular r:id="rId1" w:fontKey="{36560825-D997-4718-A62C-0B896A9CA2CF}"/>
    <w:embedBold r:id="rId2" w:fontKey="{690EFC5E-B97E-4291-8EBC-A470E5F62135}"/>
    <w:embedItalic r:id="rId3" w:fontKey="{DD324001-7775-4BA9-8A47-AAA3BD1A1E2D}"/>
  </w:font>
  <w:font w:name="Trebuchet MS">
    <w:panose1 w:val="020B0603020202020204"/>
    <w:charset w:val="00"/>
    <w:family w:val="swiss"/>
    <w:pitch w:val="variable"/>
    <w:sig w:usb0="00000687" w:usb1="00000000" w:usb2="00000000" w:usb3="00000000" w:csb0="0000009F" w:csb1="00000000"/>
    <w:embedRegular r:id="rId4" w:fontKey="{7DCA38C3-79B9-4A75-AFCA-99C15EFFB301}"/>
    <w:embedItalic r:id="rId5" w:fontKey="{4779B738-A4AE-4905-AF55-403B668721D5}"/>
  </w:font>
  <w:font w:name="Calibri">
    <w:panose1 w:val="020F0502020204030204"/>
    <w:charset w:val="00"/>
    <w:family w:val="swiss"/>
    <w:pitch w:val="variable"/>
    <w:sig w:usb0="E4002EFF" w:usb1="C200247B" w:usb2="00000009" w:usb3="00000000" w:csb0="000001FF" w:csb1="00000000"/>
    <w:embedRegular r:id="rId6" w:fontKey="{049D4CA9-F477-49ED-B7E3-D042ED821734}"/>
    <w:embedBold r:id="rId7" w:fontKey="{DEBF2ED7-418B-4C49-9FBE-E2827524C3ED}"/>
  </w:font>
  <w:font w:name="Cambria">
    <w:panose1 w:val="02040503050406030204"/>
    <w:charset w:val="00"/>
    <w:family w:val="roman"/>
    <w:pitch w:val="variable"/>
    <w:sig w:usb0="E00006FF" w:usb1="420024FF" w:usb2="02000000" w:usb3="00000000" w:csb0="0000019F" w:csb1="00000000"/>
    <w:embedRegular r:id="rId8" w:fontKey="{03CEA3C9-D104-4703-84F7-6A48C56B56D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74A54" w14:textId="567DBCEA" w:rsidR="004206A9" w:rsidRDefault="004206A9">
    <w:pPr>
      <w:pStyle w:val="Pieddepage"/>
      <w:jc w:val="right"/>
    </w:pPr>
  </w:p>
  <w:p w14:paraId="2E37BBF1" w14:textId="77777777" w:rsidR="004206A9" w:rsidRDefault="004206A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A971D" w14:textId="213879B1" w:rsidR="001A699D" w:rsidRDefault="001A699D">
    <w:pPr>
      <w:pStyle w:val="Pieddepage"/>
      <w:jc w:val="right"/>
    </w:pPr>
  </w:p>
  <w:p w14:paraId="4D6C4648" w14:textId="77777777" w:rsidR="00F45B23" w:rsidRPr="00C01229" w:rsidRDefault="00F45B23">
    <w:pPr>
      <w:pBdr>
        <w:top w:val="nil"/>
        <w:left w:val="nil"/>
        <w:bottom w:val="nil"/>
        <w:right w:val="nil"/>
        <w:between w:val="nil"/>
      </w:pBdr>
      <w:rPr>
        <w:rFonts w:asciiTheme="minorHAnsi" w:hAnsiTheme="minorHAnsi"/>
        <w:lang w:val="fr-C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877731"/>
      <w:docPartObj>
        <w:docPartGallery w:val="Page Numbers (Bottom of Page)"/>
        <w:docPartUnique/>
      </w:docPartObj>
    </w:sdtPr>
    <w:sdtContent>
      <w:p w14:paraId="32EC230C" w14:textId="77777777" w:rsidR="00E275B0" w:rsidRDefault="00E275B0">
        <w:pPr>
          <w:pStyle w:val="Pieddepage"/>
          <w:jc w:val="right"/>
        </w:pPr>
        <w:r>
          <w:fldChar w:fldCharType="begin"/>
        </w:r>
        <w:r>
          <w:instrText>PAGE   \* MERGEFORMAT</w:instrText>
        </w:r>
        <w:r>
          <w:fldChar w:fldCharType="separate"/>
        </w:r>
        <w:r>
          <w:rPr>
            <w:lang w:val="fr-FR"/>
          </w:rPr>
          <w:t>2</w:t>
        </w:r>
        <w:r>
          <w:fldChar w:fldCharType="end"/>
        </w:r>
      </w:p>
    </w:sdtContent>
  </w:sdt>
  <w:p w14:paraId="280949A5" w14:textId="77777777" w:rsidR="00E275B0" w:rsidRDefault="00E275B0">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0192986"/>
      <w:docPartObj>
        <w:docPartGallery w:val="Page Numbers (Bottom of Page)"/>
        <w:docPartUnique/>
      </w:docPartObj>
    </w:sdtPr>
    <w:sdtContent>
      <w:p w14:paraId="234AC466" w14:textId="77777777" w:rsidR="001A699D" w:rsidRDefault="001A699D">
        <w:pPr>
          <w:pStyle w:val="Pieddepage"/>
          <w:jc w:val="right"/>
        </w:pPr>
        <w:r>
          <w:fldChar w:fldCharType="begin"/>
        </w:r>
        <w:r>
          <w:instrText>PAGE   \* MERGEFORMAT</w:instrText>
        </w:r>
        <w:r>
          <w:fldChar w:fldCharType="separate"/>
        </w:r>
        <w:r>
          <w:rPr>
            <w:lang w:val="fr-FR"/>
          </w:rPr>
          <w:t>2</w:t>
        </w:r>
        <w:r>
          <w:fldChar w:fldCharType="end"/>
        </w:r>
      </w:p>
    </w:sdtContent>
  </w:sdt>
  <w:p w14:paraId="065D3DA6" w14:textId="77777777" w:rsidR="001A699D" w:rsidRPr="00C01229" w:rsidRDefault="001A699D">
    <w:pPr>
      <w:pBdr>
        <w:top w:val="nil"/>
        <w:left w:val="nil"/>
        <w:bottom w:val="nil"/>
        <w:right w:val="nil"/>
        <w:between w:val="nil"/>
      </w:pBdr>
      <w:rPr>
        <w:rFonts w:asciiTheme="minorHAnsi" w:hAnsiTheme="minorHAnsi"/>
        <w:lang w:val="fr-C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BA490" w14:textId="77777777" w:rsidR="00E802D8" w:rsidRDefault="00E802D8">
      <w:pPr>
        <w:spacing w:before="0" w:line="240" w:lineRule="auto"/>
      </w:pPr>
      <w:r>
        <w:separator/>
      </w:r>
    </w:p>
  </w:footnote>
  <w:footnote w:type="continuationSeparator" w:id="0">
    <w:p w14:paraId="4815A780" w14:textId="77777777" w:rsidR="00E802D8" w:rsidRDefault="00E802D8">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D5D49" w14:textId="77777777" w:rsidR="005C37DB" w:rsidRDefault="005C37DB" w:rsidP="005C37DB">
    <w:pPr>
      <w:pBdr>
        <w:top w:val="nil"/>
        <w:left w:val="nil"/>
        <w:bottom w:val="nil"/>
        <w:right w:val="nil"/>
        <w:between w:val="nil"/>
      </w:pBdr>
      <w:spacing w:before="0"/>
      <w:jc w:val="right"/>
    </w:pPr>
  </w:p>
  <w:p w14:paraId="11D0A33F" w14:textId="605EC68C" w:rsidR="005C37DB" w:rsidRDefault="005C37DB" w:rsidP="005C37DB">
    <w:pPr>
      <w:pBdr>
        <w:top w:val="nil"/>
        <w:left w:val="nil"/>
        <w:bottom w:val="nil"/>
        <w:right w:val="nil"/>
        <w:between w:val="nil"/>
      </w:pBdr>
      <w:spacing w:before="0"/>
      <w:jc w:val="right"/>
    </w:pPr>
    <w:r>
      <w:t xml:space="preserve">Vladimir Regidor, </w:t>
    </w:r>
    <w:proofErr w:type="spellStart"/>
    <w:r>
      <w:t>Swissgrid</w:t>
    </w:r>
    <w:proofErr w:type="spellEnd"/>
    <w:r>
      <w:t xml:space="preserve"> single-price mechanism</w:t>
    </w:r>
    <w:r w:rsidR="00000000">
      <w:pict w14:anchorId="76FC6FE3">
        <v:rect id="_x0000_i1025" style="width:0;height:1.5pt" o:hralign="center" o:hrstd="t" o:hr="t" fillcolor="#a0a0a0" stroked="f"/>
      </w:pict>
    </w:r>
  </w:p>
  <w:p w14:paraId="06552B46" w14:textId="2F65FF35" w:rsidR="005C37DB" w:rsidRPr="005C37DB" w:rsidRDefault="005C37DB" w:rsidP="005C37D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F6916" w14:textId="77777777" w:rsidR="00D91638" w:rsidRDefault="00D91638" w:rsidP="004013B3">
    <w:pPr>
      <w:pBdr>
        <w:top w:val="nil"/>
        <w:left w:val="nil"/>
        <w:bottom w:val="nil"/>
        <w:right w:val="nil"/>
        <w:between w:val="nil"/>
      </w:pBdr>
      <w:spacing w:before="0"/>
      <w:jc w:val="right"/>
    </w:pPr>
  </w:p>
  <w:p w14:paraId="706E5F2A" w14:textId="49C1A652" w:rsidR="004013B3" w:rsidRDefault="004013B3" w:rsidP="004013B3">
    <w:pPr>
      <w:pBdr>
        <w:top w:val="nil"/>
        <w:left w:val="nil"/>
        <w:bottom w:val="nil"/>
        <w:right w:val="nil"/>
        <w:between w:val="nil"/>
      </w:pBdr>
      <w:spacing w:before="0"/>
      <w:jc w:val="right"/>
    </w:pPr>
    <w:r>
      <w:t xml:space="preserve">Vladimir Regidor, </w:t>
    </w:r>
    <w:proofErr w:type="spellStart"/>
    <w:r>
      <w:t>Swissgrid</w:t>
    </w:r>
    <w:proofErr w:type="spellEnd"/>
    <w:r>
      <w:t xml:space="preserve"> single-price mechanism</w:t>
    </w:r>
    <w:r w:rsidR="00000000">
      <w:pict w14:anchorId="787D0D26">
        <v:rect id="_x0000_i1026" style="width:0;height:1.5pt" o:hralign="center" o:hrstd="t" o:hr="t" fillcolor="#a0a0a0" stroked="f"/>
      </w:pict>
    </w:r>
  </w:p>
  <w:p w14:paraId="16F60DD3" w14:textId="77777777" w:rsidR="004013B3" w:rsidRDefault="004013B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A6992"/>
    <w:multiLevelType w:val="hybridMultilevel"/>
    <w:tmpl w:val="8C32CCA6"/>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15:restartNumberingAfterBreak="0">
    <w:nsid w:val="227A5941"/>
    <w:multiLevelType w:val="multilevel"/>
    <w:tmpl w:val="D6F4D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1E298F"/>
    <w:multiLevelType w:val="hybridMultilevel"/>
    <w:tmpl w:val="E7F2F54C"/>
    <w:lvl w:ilvl="0" w:tplc="93280A56">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2AE1285C"/>
    <w:multiLevelType w:val="hybridMultilevel"/>
    <w:tmpl w:val="A36C042C"/>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3F3356E0"/>
    <w:multiLevelType w:val="hybridMultilevel"/>
    <w:tmpl w:val="FE06BA84"/>
    <w:lvl w:ilvl="0" w:tplc="B5DAF1FC">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1533498168">
    <w:abstractNumId w:val="1"/>
  </w:num>
  <w:num w:numId="2" w16cid:durableId="111092672">
    <w:abstractNumId w:val="0"/>
  </w:num>
  <w:num w:numId="3" w16cid:durableId="1075862562">
    <w:abstractNumId w:val="3"/>
  </w:num>
  <w:num w:numId="4" w16cid:durableId="270748705">
    <w:abstractNumId w:val="2"/>
  </w:num>
  <w:num w:numId="5" w16cid:durableId="12076403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298"/>
    <w:rsid w:val="00001635"/>
    <w:rsid w:val="0000190C"/>
    <w:rsid w:val="00006BB1"/>
    <w:rsid w:val="00007DAC"/>
    <w:rsid w:val="00016D5C"/>
    <w:rsid w:val="000177FE"/>
    <w:rsid w:val="00021F54"/>
    <w:rsid w:val="00024E5E"/>
    <w:rsid w:val="000267A4"/>
    <w:rsid w:val="000267DA"/>
    <w:rsid w:val="00026F65"/>
    <w:rsid w:val="00026FFE"/>
    <w:rsid w:val="0003404B"/>
    <w:rsid w:val="00035C46"/>
    <w:rsid w:val="000377B9"/>
    <w:rsid w:val="0004550F"/>
    <w:rsid w:val="00047557"/>
    <w:rsid w:val="00051921"/>
    <w:rsid w:val="00055057"/>
    <w:rsid w:val="00062EE3"/>
    <w:rsid w:val="000660A0"/>
    <w:rsid w:val="00066B54"/>
    <w:rsid w:val="000678E4"/>
    <w:rsid w:val="000734DD"/>
    <w:rsid w:val="00090BA5"/>
    <w:rsid w:val="00092F7B"/>
    <w:rsid w:val="000A0363"/>
    <w:rsid w:val="000A5E48"/>
    <w:rsid w:val="000B55D5"/>
    <w:rsid w:val="000C6563"/>
    <w:rsid w:val="000C6711"/>
    <w:rsid w:val="000D0E56"/>
    <w:rsid w:val="000D253A"/>
    <w:rsid w:val="000D56B8"/>
    <w:rsid w:val="000D69E5"/>
    <w:rsid w:val="000D6D76"/>
    <w:rsid w:val="000E06ED"/>
    <w:rsid w:val="000E1108"/>
    <w:rsid w:val="000E1155"/>
    <w:rsid w:val="000E135E"/>
    <w:rsid w:val="000E1BE4"/>
    <w:rsid w:val="000E4833"/>
    <w:rsid w:val="000E5E26"/>
    <w:rsid w:val="000F0F89"/>
    <w:rsid w:val="000F6BEC"/>
    <w:rsid w:val="00100EB9"/>
    <w:rsid w:val="001114BB"/>
    <w:rsid w:val="001120AC"/>
    <w:rsid w:val="00113C85"/>
    <w:rsid w:val="00117013"/>
    <w:rsid w:val="00126126"/>
    <w:rsid w:val="00127E0E"/>
    <w:rsid w:val="0013103F"/>
    <w:rsid w:val="00132C64"/>
    <w:rsid w:val="00140EBE"/>
    <w:rsid w:val="001420B9"/>
    <w:rsid w:val="0014480C"/>
    <w:rsid w:val="00145EFC"/>
    <w:rsid w:val="00151831"/>
    <w:rsid w:val="0015325F"/>
    <w:rsid w:val="0015380B"/>
    <w:rsid w:val="00154E67"/>
    <w:rsid w:val="00161D2C"/>
    <w:rsid w:val="001642B4"/>
    <w:rsid w:val="001661C9"/>
    <w:rsid w:val="00167BF1"/>
    <w:rsid w:val="001717C0"/>
    <w:rsid w:val="00174A4A"/>
    <w:rsid w:val="00174FE2"/>
    <w:rsid w:val="001772AE"/>
    <w:rsid w:val="00181973"/>
    <w:rsid w:val="00181A70"/>
    <w:rsid w:val="00182A46"/>
    <w:rsid w:val="001838BD"/>
    <w:rsid w:val="001843AD"/>
    <w:rsid w:val="00185B9C"/>
    <w:rsid w:val="00185E42"/>
    <w:rsid w:val="001917A3"/>
    <w:rsid w:val="00197B62"/>
    <w:rsid w:val="001A2213"/>
    <w:rsid w:val="001A699D"/>
    <w:rsid w:val="001A6F33"/>
    <w:rsid w:val="001B1AB9"/>
    <w:rsid w:val="001B3336"/>
    <w:rsid w:val="001C0D32"/>
    <w:rsid w:val="001C47D3"/>
    <w:rsid w:val="001D3A1A"/>
    <w:rsid w:val="001E3163"/>
    <w:rsid w:val="001E5CBA"/>
    <w:rsid w:val="001F1596"/>
    <w:rsid w:val="001F3C1E"/>
    <w:rsid w:val="001F41C0"/>
    <w:rsid w:val="001F4BE1"/>
    <w:rsid w:val="001F76CA"/>
    <w:rsid w:val="001F7DCE"/>
    <w:rsid w:val="00200F6E"/>
    <w:rsid w:val="002017A4"/>
    <w:rsid w:val="00201C23"/>
    <w:rsid w:val="002026EC"/>
    <w:rsid w:val="00202FBB"/>
    <w:rsid w:val="002036CE"/>
    <w:rsid w:val="00205DF9"/>
    <w:rsid w:val="00210C5C"/>
    <w:rsid w:val="00211E4C"/>
    <w:rsid w:val="00214EF2"/>
    <w:rsid w:val="00215A03"/>
    <w:rsid w:val="00216293"/>
    <w:rsid w:val="00217791"/>
    <w:rsid w:val="00217AC7"/>
    <w:rsid w:val="00222F7D"/>
    <w:rsid w:val="0023206C"/>
    <w:rsid w:val="00250733"/>
    <w:rsid w:val="00251AF1"/>
    <w:rsid w:val="00251D8E"/>
    <w:rsid w:val="00252885"/>
    <w:rsid w:val="00252ED0"/>
    <w:rsid w:val="002547AB"/>
    <w:rsid w:val="00260942"/>
    <w:rsid w:val="0026459A"/>
    <w:rsid w:val="002672A3"/>
    <w:rsid w:val="0027007E"/>
    <w:rsid w:val="00272FC8"/>
    <w:rsid w:val="00276DA1"/>
    <w:rsid w:val="00280023"/>
    <w:rsid w:val="00281868"/>
    <w:rsid w:val="0028214B"/>
    <w:rsid w:val="00283380"/>
    <w:rsid w:val="0028597F"/>
    <w:rsid w:val="00291274"/>
    <w:rsid w:val="002925EA"/>
    <w:rsid w:val="00296730"/>
    <w:rsid w:val="002A00EA"/>
    <w:rsid w:val="002A3E25"/>
    <w:rsid w:val="002A503B"/>
    <w:rsid w:val="002B3188"/>
    <w:rsid w:val="002C1B2B"/>
    <w:rsid w:val="002C6A12"/>
    <w:rsid w:val="002D2C12"/>
    <w:rsid w:val="002D663D"/>
    <w:rsid w:val="002E02CC"/>
    <w:rsid w:val="002E04FE"/>
    <w:rsid w:val="002E40B6"/>
    <w:rsid w:val="002E5FAD"/>
    <w:rsid w:val="002F1A82"/>
    <w:rsid w:val="002F4571"/>
    <w:rsid w:val="002F63FB"/>
    <w:rsid w:val="00300807"/>
    <w:rsid w:val="003031FD"/>
    <w:rsid w:val="00311AC2"/>
    <w:rsid w:val="00321788"/>
    <w:rsid w:val="00321C8C"/>
    <w:rsid w:val="0032606E"/>
    <w:rsid w:val="00330201"/>
    <w:rsid w:val="00333D93"/>
    <w:rsid w:val="00335513"/>
    <w:rsid w:val="00337AD4"/>
    <w:rsid w:val="003401FD"/>
    <w:rsid w:val="003412E4"/>
    <w:rsid w:val="003414B2"/>
    <w:rsid w:val="00343780"/>
    <w:rsid w:val="00344C4D"/>
    <w:rsid w:val="00347115"/>
    <w:rsid w:val="00362CAD"/>
    <w:rsid w:val="003636DB"/>
    <w:rsid w:val="0036616D"/>
    <w:rsid w:val="00380095"/>
    <w:rsid w:val="003813A7"/>
    <w:rsid w:val="00382A51"/>
    <w:rsid w:val="0038372A"/>
    <w:rsid w:val="003841A0"/>
    <w:rsid w:val="0038441D"/>
    <w:rsid w:val="003863B2"/>
    <w:rsid w:val="00395224"/>
    <w:rsid w:val="003A4A6A"/>
    <w:rsid w:val="003A5B55"/>
    <w:rsid w:val="003A6F96"/>
    <w:rsid w:val="003B183B"/>
    <w:rsid w:val="003B1AC2"/>
    <w:rsid w:val="003B3609"/>
    <w:rsid w:val="003B4890"/>
    <w:rsid w:val="003C0AE3"/>
    <w:rsid w:val="003C7C84"/>
    <w:rsid w:val="003D209A"/>
    <w:rsid w:val="003D47B6"/>
    <w:rsid w:val="003D5266"/>
    <w:rsid w:val="003E050C"/>
    <w:rsid w:val="003E2335"/>
    <w:rsid w:val="003F456E"/>
    <w:rsid w:val="003F7C03"/>
    <w:rsid w:val="00400573"/>
    <w:rsid w:val="004013B3"/>
    <w:rsid w:val="00401B68"/>
    <w:rsid w:val="00402645"/>
    <w:rsid w:val="00404DC1"/>
    <w:rsid w:val="004059D6"/>
    <w:rsid w:val="00411D67"/>
    <w:rsid w:val="004139F8"/>
    <w:rsid w:val="004206A9"/>
    <w:rsid w:val="004222F1"/>
    <w:rsid w:val="004245F6"/>
    <w:rsid w:val="004268B3"/>
    <w:rsid w:val="004333CF"/>
    <w:rsid w:val="004354D2"/>
    <w:rsid w:val="00436476"/>
    <w:rsid w:val="00443174"/>
    <w:rsid w:val="0044356F"/>
    <w:rsid w:val="00444660"/>
    <w:rsid w:val="00445915"/>
    <w:rsid w:val="00445AF6"/>
    <w:rsid w:val="0044633F"/>
    <w:rsid w:val="004515C9"/>
    <w:rsid w:val="00454BD5"/>
    <w:rsid w:val="00470409"/>
    <w:rsid w:val="0047132C"/>
    <w:rsid w:val="00473BF4"/>
    <w:rsid w:val="0047505C"/>
    <w:rsid w:val="00477722"/>
    <w:rsid w:val="00483A0B"/>
    <w:rsid w:val="00486AEC"/>
    <w:rsid w:val="00487DFB"/>
    <w:rsid w:val="004942DC"/>
    <w:rsid w:val="004A69A6"/>
    <w:rsid w:val="004A6FBF"/>
    <w:rsid w:val="004B67E1"/>
    <w:rsid w:val="004B70D1"/>
    <w:rsid w:val="004C0BA7"/>
    <w:rsid w:val="004C102E"/>
    <w:rsid w:val="004D0A80"/>
    <w:rsid w:val="004D4FB8"/>
    <w:rsid w:val="004E07D2"/>
    <w:rsid w:val="004E0AFA"/>
    <w:rsid w:val="004E132B"/>
    <w:rsid w:val="004E1E06"/>
    <w:rsid w:val="004E3ED2"/>
    <w:rsid w:val="004E5434"/>
    <w:rsid w:val="004E6011"/>
    <w:rsid w:val="004F255D"/>
    <w:rsid w:val="004F3715"/>
    <w:rsid w:val="004F6496"/>
    <w:rsid w:val="004F7CE2"/>
    <w:rsid w:val="00500F22"/>
    <w:rsid w:val="00501B0C"/>
    <w:rsid w:val="0050377C"/>
    <w:rsid w:val="00504555"/>
    <w:rsid w:val="00505AD1"/>
    <w:rsid w:val="00510605"/>
    <w:rsid w:val="00510D89"/>
    <w:rsid w:val="0051136B"/>
    <w:rsid w:val="00511D38"/>
    <w:rsid w:val="00517536"/>
    <w:rsid w:val="00525B69"/>
    <w:rsid w:val="00532B22"/>
    <w:rsid w:val="00551165"/>
    <w:rsid w:val="005511F1"/>
    <w:rsid w:val="005538FF"/>
    <w:rsid w:val="00554D01"/>
    <w:rsid w:val="005560E3"/>
    <w:rsid w:val="00557151"/>
    <w:rsid w:val="005577DE"/>
    <w:rsid w:val="00560B08"/>
    <w:rsid w:val="005632C1"/>
    <w:rsid w:val="00565114"/>
    <w:rsid w:val="005657A9"/>
    <w:rsid w:val="005672E5"/>
    <w:rsid w:val="005725B9"/>
    <w:rsid w:val="00576D51"/>
    <w:rsid w:val="0057779D"/>
    <w:rsid w:val="00580298"/>
    <w:rsid w:val="0058192F"/>
    <w:rsid w:val="005A1473"/>
    <w:rsid w:val="005A1FB1"/>
    <w:rsid w:val="005A20E5"/>
    <w:rsid w:val="005A346E"/>
    <w:rsid w:val="005A4AED"/>
    <w:rsid w:val="005A7EAC"/>
    <w:rsid w:val="005B3AE1"/>
    <w:rsid w:val="005B4928"/>
    <w:rsid w:val="005C37DB"/>
    <w:rsid w:val="005C4111"/>
    <w:rsid w:val="005C4CB9"/>
    <w:rsid w:val="005C4D69"/>
    <w:rsid w:val="005C4EBB"/>
    <w:rsid w:val="005D5BE5"/>
    <w:rsid w:val="005D624E"/>
    <w:rsid w:val="005D6550"/>
    <w:rsid w:val="005D6EC9"/>
    <w:rsid w:val="005E0EB9"/>
    <w:rsid w:val="005E2F2A"/>
    <w:rsid w:val="005E429D"/>
    <w:rsid w:val="005E5100"/>
    <w:rsid w:val="005E786A"/>
    <w:rsid w:val="005E7A51"/>
    <w:rsid w:val="0060427C"/>
    <w:rsid w:val="006073E9"/>
    <w:rsid w:val="00620AEA"/>
    <w:rsid w:val="00622392"/>
    <w:rsid w:val="006234D6"/>
    <w:rsid w:val="006327BC"/>
    <w:rsid w:val="0065102D"/>
    <w:rsid w:val="00652F6A"/>
    <w:rsid w:val="00654FB6"/>
    <w:rsid w:val="006551B5"/>
    <w:rsid w:val="00663F1C"/>
    <w:rsid w:val="00664830"/>
    <w:rsid w:val="00665D79"/>
    <w:rsid w:val="00673D98"/>
    <w:rsid w:val="0068081E"/>
    <w:rsid w:val="00681372"/>
    <w:rsid w:val="0068487B"/>
    <w:rsid w:val="00685577"/>
    <w:rsid w:val="00686691"/>
    <w:rsid w:val="00695334"/>
    <w:rsid w:val="006960B6"/>
    <w:rsid w:val="00696D31"/>
    <w:rsid w:val="00696EC7"/>
    <w:rsid w:val="006A448A"/>
    <w:rsid w:val="006A6F44"/>
    <w:rsid w:val="006A7664"/>
    <w:rsid w:val="006B6B95"/>
    <w:rsid w:val="006C11A9"/>
    <w:rsid w:val="006C1DD3"/>
    <w:rsid w:val="006C4663"/>
    <w:rsid w:val="006C46F9"/>
    <w:rsid w:val="006C6221"/>
    <w:rsid w:val="006D3703"/>
    <w:rsid w:val="006D5044"/>
    <w:rsid w:val="006E07A8"/>
    <w:rsid w:val="006E5754"/>
    <w:rsid w:val="006F1BD4"/>
    <w:rsid w:val="006F346F"/>
    <w:rsid w:val="00711070"/>
    <w:rsid w:val="00712D1A"/>
    <w:rsid w:val="007136B2"/>
    <w:rsid w:val="0071428A"/>
    <w:rsid w:val="007144E4"/>
    <w:rsid w:val="007206F1"/>
    <w:rsid w:val="00721C70"/>
    <w:rsid w:val="00726135"/>
    <w:rsid w:val="007276FC"/>
    <w:rsid w:val="007372F3"/>
    <w:rsid w:val="00743D9D"/>
    <w:rsid w:val="00745E8F"/>
    <w:rsid w:val="007563A5"/>
    <w:rsid w:val="007605A6"/>
    <w:rsid w:val="007635F5"/>
    <w:rsid w:val="00763761"/>
    <w:rsid w:val="00764DEB"/>
    <w:rsid w:val="0076542E"/>
    <w:rsid w:val="007665FF"/>
    <w:rsid w:val="00770394"/>
    <w:rsid w:val="00775540"/>
    <w:rsid w:val="00775E59"/>
    <w:rsid w:val="007808CD"/>
    <w:rsid w:val="00782D32"/>
    <w:rsid w:val="00783E31"/>
    <w:rsid w:val="0078513B"/>
    <w:rsid w:val="00785E18"/>
    <w:rsid w:val="00786A4B"/>
    <w:rsid w:val="00797ED7"/>
    <w:rsid w:val="007A0677"/>
    <w:rsid w:val="007A3DD0"/>
    <w:rsid w:val="007A5D7A"/>
    <w:rsid w:val="007B03D3"/>
    <w:rsid w:val="007B3374"/>
    <w:rsid w:val="007B34A7"/>
    <w:rsid w:val="007B41D2"/>
    <w:rsid w:val="007C0B7E"/>
    <w:rsid w:val="007C35C7"/>
    <w:rsid w:val="007C3690"/>
    <w:rsid w:val="007C60A4"/>
    <w:rsid w:val="007C729D"/>
    <w:rsid w:val="007D0073"/>
    <w:rsid w:val="007D185B"/>
    <w:rsid w:val="007E0770"/>
    <w:rsid w:val="007E3946"/>
    <w:rsid w:val="007E412C"/>
    <w:rsid w:val="007E69B1"/>
    <w:rsid w:val="007E7C1F"/>
    <w:rsid w:val="007F1165"/>
    <w:rsid w:val="007F248E"/>
    <w:rsid w:val="007F5113"/>
    <w:rsid w:val="007F5DDE"/>
    <w:rsid w:val="007F6416"/>
    <w:rsid w:val="00812569"/>
    <w:rsid w:val="00812896"/>
    <w:rsid w:val="00813C94"/>
    <w:rsid w:val="00816059"/>
    <w:rsid w:val="008200EE"/>
    <w:rsid w:val="00823AB7"/>
    <w:rsid w:val="00825F69"/>
    <w:rsid w:val="00831728"/>
    <w:rsid w:val="0083563D"/>
    <w:rsid w:val="008368E5"/>
    <w:rsid w:val="0084134C"/>
    <w:rsid w:val="0084178A"/>
    <w:rsid w:val="00842B41"/>
    <w:rsid w:val="008545D0"/>
    <w:rsid w:val="00860E8D"/>
    <w:rsid w:val="00864FD8"/>
    <w:rsid w:val="008668C2"/>
    <w:rsid w:val="00871208"/>
    <w:rsid w:val="0087523E"/>
    <w:rsid w:val="00875DD4"/>
    <w:rsid w:val="00882165"/>
    <w:rsid w:val="00886FF6"/>
    <w:rsid w:val="00891457"/>
    <w:rsid w:val="00891E0B"/>
    <w:rsid w:val="008943EE"/>
    <w:rsid w:val="008943FE"/>
    <w:rsid w:val="008A0A9E"/>
    <w:rsid w:val="008A0BC5"/>
    <w:rsid w:val="008C1130"/>
    <w:rsid w:val="008C2A92"/>
    <w:rsid w:val="008C351B"/>
    <w:rsid w:val="008D348A"/>
    <w:rsid w:val="008D3A8F"/>
    <w:rsid w:val="008D43B7"/>
    <w:rsid w:val="008D5701"/>
    <w:rsid w:val="008E218B"/>
    <w:rsid w:val="008F0745"/>
    <w:rsid w:val="008F273A"/>
    <w:rsid w:val="008F5546"/>
    <w:rsid w:val="009020FE"/>
    <w:rsid w:val="009048DC"/>
    <w:rsid w:val="00906B3C"/>
    <w:rsid w:val="00914F84"/>
    <w:rsid w:val="00931155"/>
    <w:rsid w:val="00943FFF"/>
    <w:rsid w:val="00945194"/>
    <w:rsid w:val="00950002"/>
    <w:rsid w:val="00952C71"/>
    <w:rsid w:val="00956B2D"/>
    <w:rsid w:val="00971570"/>
    <w:rsid w:val="00971DF6"/>
    <w:rsid w:val="00973318"/>
    <w:rsid w:val="0097497B"/>
    <w:rsid w:val="00976418"/>
    <w:rsid w:val="009801D8"/>
    <w:rsid w:val="00981486"/>
    <w:rsid w:val="009842C1"/>
    <w:rsid w:val="00985CEC"/>
    <w:rsid w:val="00990FA0"/>
    <w:rsid w:val="00991B62"/>
    <w:rsid w:val="009974B3"/>
    <w:rsid w:val="009978DC"/>
    <w:rsid w:val="009A31AA"/>
    <w:rsid w:val="009A3D6D"/>
    <w:rsid w:val="009A5A78"/>
    <w:rsid w:val="009B3EEB"/>
    <w:rsid w:val="009B4E57"/>
    <w:rsid w:val="009B737C"/>
    <w:rsid w:val="009B747A"/>
    <w:rsid w:val="009C434A"/>
    <w:rsid w:val="009C476F"/>
    <w:rsid w:val="009D000B"/>
    <w:rsid w:val="009E2540"/>
    <w:rsid w:val="009F1C47"/>
    <w:rsid w:val="009F3322"/>
    <w:rsid w:val="009F5789"/>
    <w:rsid w:val="009F7921"/>
    <w:rsid w:val="00A04070"/>
    <w:rsid w:val="00A06C4A"/>
    <w:rsid w:val="00A145D0"/>
    <w:rsid w:val="00A1555E"/>
    <w:rsid w:val="00A2626C"/>
    <w:rsid w:val="00A31F6F"/>
    <w:rsid w:val="00A35F57"/>
    <w:rsid w:val="00A44C58"/>
    <w:rsid w:val="00A47B30"/>
    <w:rsid w:val="00A54776"/>
    <w:rsid w:val="00A547AE"/>
    <w:rsid w:val="00A54923"/>
    <w:rsid w:val="00A554B1"/>
    <w:rsid w:val="00A55EEC"/>
    <w:rsid w:val="00A60CE1"/>
    <w:rsid w:val="00A6206C"/>
    <w:rsid w:val="00A6345D"/>
    <w:rsid w:val="00A64E85"/>
    <w:rsid w:val="00A65D02"/>
    <w:rsid w:val="00A71E1A"/>
    <w:rsid w:val="00A811F2"/>
    <w:rsid w:val="00A824BD"/>
    <w:rsid w:val="00A8250F"/>
    <w:rsid w:val="00A82CF2"/>
    <w:rsid w:val="00A82EFC"/>
    <w:rsid w:val="00A861E7"/>
    <w:rsid w:val="00A91A3E"/>
    <w:rsid w:val="00A9493B"/>
    <w:rsid w:val="00AA100F"/>
    <w:rsid w:val="00AB2692"/>
    <w:rsid w:val="00AB50EB"/>
    <w:rsid w:val="00AB5A7C"/>
    <w:rsid w:val="00AC3260"/>
    <w:rsid w:val="00AD3918"/>
    <w:rsid w:val="00AD57F4"/>
    <w:rsid w:val="00AE7B49"/>
    <w:rsid w:val="00AF0E7C"/>
    <w:rsid w:val="00AF12B2"/>
    <w:rsid w:val="00AF1A2A"/>
    <w:rsid w:val="00AF656A"/>
    <w:rsid w:val="00B00618"/>
    <w:rsid w:val="00B04EBB"/>
    <w:rsid w:val="00B05134"/>
    <w:rsid w:val="00B05F17"/>
    <w:rsid w:val="00B06596"/>
    <w:rsid w:val="00B20EE3"/>
    <w:rsid w:val="00B22309"/>
    <w:rsid w:val="00B259D0"/>
    <w:rsid w:val="00B2681E"/>
    <w:rsid w:val="00B3079F"/>
    <w:rsid w:val="00B30E8A"/>
    <w:rsid w:val="00B357AE"/>
    <w:rsid w:val="00B3623D"/>
    <w:rsid w:val="00B55ED2"/>
    <w:rsid w:val="00B6473A"/>
    <w:rsid w:val="00B91DAE"/>
    <w:rsid w:val="00B93E00"/>
    <w:rsid w:val="00B95391"/>
    <w:rsid w:val="00BA3130"/>
    <w:rsid w:val="00BA5F9B"/>
    <w:rsid w:val="00BA6530"/>
    <w:rsid w:val="00BA7568"/>
    <w:rsid w:val="00BB4E54"/>
    <w:rsid w:val="00BC5CBE"/>
    <w:rsid w:val="00BC663F"/>
    <w:rsid w:val="00BD0A1D"/>
    <w:rsid w:val="00BD0C47"/>
    <w:rsid w:val="00BD27A7"/>
    <w:rsid w:val="00BD2C91"/>
    <w:rsid w:val="00BD3221"/>
    <w:rsid w:val="00BD4EFB"/>
    <w:rsid w:val="00BE0A80"/>
    <w:rsid w:val="00BE783B"/>
    <w:rsid w:val="00BE7A56"/>
    <w:rsid w:val="00BF255E"/>
    <w:rsid w:val="00BF6601"/>
    <w:rsid w:val="00C01229"/>
    <w:rsid w:val="00C04589"/>
    <w:rsid w:val="00C04DC7"/>
    <w:rsid w:val="00C052E9"/>
    <w:rsid w:val="00C057D9"/>
    <w:rsid w:val="00C123BB"/>
    <w:rsid w:val="00C14569"/>
    <w:rsid w:val="00C15BD2"/>
    <w:rsid w:val="00C1694A"/>
    <w:rsid w:val="00C229E2"/>
    <w:rsid w:val="00C421EC"/>
    <w:rsid w:val="00C47289"/>
    <w:rsid w:val="00C57D20"/>
    <w:rsid w:val="00C617B6"/>
    <w:rsid w:val="00C725F0"/>
    <w:rsid w:val="00C734D6"/>
    <w:rsid w:val="00C73C25"/>
    <w:rsid w:val="00C77968"/>
    <w:rsid w:val="00C77AC3"/>
    <w:rsid w:val="00C77D36"/>
    <w:rsid w:val="00C829BD"/>
    <w:rsid w:val="00C84B71"/>
    <w:rsid w:val="00C84C4E"/>
    <w:rsid w:val="00C94CE0"/>
    <w:rsid w:val="00C96539"/>
    <w:rsid w:val="00CA1C8A"/>
    <w:rsid w:val="00CA30F6"/>
    <w:rsid w:val="00CA6601"/>
    <w:rsid w:val="00CB1E9D"/>
    <w:rsid w:val="00CB4BE2"/>
    <w:rsid w:val="00CC02C6"/>
    <w:rsid w:val="00CC2AE5"/>
    <w:rsid w:val="00CC481A"/>
    <w:rsid w:val="00CC5920"/>
    <w:rsid w:val="00CD53DE"/>
    <w:rsid w:val="00CE396D"/>
    <w:rsid w:val="00CE3A52"/>
    <w:rsid w:val="00CE55FD"/>
    <w:rsid w:val="00CF1F84"/>
    <w:rsid w:val="00CF37D5"/>
    <w:rsid w:val="00CF5C5C"/>
    <w:rsid w:val="00D0298A"/>
    <w:rsid w:val="00D10837"/>
    <w:rsid w:val="00D14877"/>
    <w:rsid w:val="00D200D8"/>
    <w:rsid w:val="00D20202"/>
    <w:rsid w:val="00D211F5"/>
    <w:rsid w:val="00D217DB"/>
    <w:rsid w:val="00D21EFE"/>
    <w:rsid w:val="00D26F75"/>
    <w:rsid w:val="00D30B21"/>
    <w:rsid w:val="00D3306D"/>
    <w:rsid w:val="00D363A4"/>
    <w:rsid w:val="00D41F2E"/>
    <w:rsid w:val="00D4220F"/>
    <w:rsid w:val="00D54C5E"/>
    <w:rsid w:val="00D633C1"/>
    <w:rsid w:val="00D647F1"/>
    <w:rsid w:val="00D719AC"/>
    <w:rsid w:val="00D723D7"/>
    <w:rsid w:val="00D75D4C"/>
    <w:rsid w:val="00D773C2"/>
    <w:rsid w:val="00D77A39"/>
    <w:rsid w:val="00D801EA"/>
    <w:rsid w:val="00D81297"/>
    <w:rsid w:val="00D8335B"/>
    <w:rsid w:val="00D85E91"/>
    <w:rsid w:val="00D91638"/>
    <w:rsid w:val="00D921D1"/>
    <w:rsid w:val="00DA244B"/>
    <w:rsid w:val="00DA2556"/>
    <w:rsid w:val="00DA6AB8"/>
    <w:rsid w:val="00DB52C7"/>
    <w:rsid w:val="00DB548D"/>
    <w:rsid w:val="00DB5815"/>
    <w:rsid w:val="00DC081A"/>
    <w:rsid w:val="00DC4866"/>
    <w:rsid w:val="00DC6FD8"/>
    <w:rsid w:val="00DC7C54"/>
    <w:rsid w:val="00DD13B8"/>
    <w:rsid w:val="00DD37A7"/>
    <w:rsid w:val="00DD3CB4"/>
    <w:rsid w:val="00DD4F34"/>
    <w:rsid w:val="00DD7580"/>
    <w:rsid w:val="00DE3020"/>
    <w:rsid w:val="00DF201F"/>
    <w:rsid w:val="00DF2788"/>
    <w:rsid w:val="00DF3D02"/>
    <w:rsid w:val="00DF42CC"/>
    <w:rsid w:val="00DF52A6"/>
    <w:rsid w:val="00DF5511"/>
    <w:rsid w:val="00E05C75"/>
    <w:rsid w:val="00E1234C"/>
    <w:rsid w:val="00E131E7"/>
    <w:rsid w:val="00E14191"/>
    <w:rsid w:val="00E15CEE"/>
    <w:rsid w:val="00E167D9"/>
    <w:rsid w:val="00E23A29"/>
    <w:rsid w:val="00E275B0"/>
    <w:rsid w:val="00E2776C"/>
    <w:rsid w:val="00E30DF7"/>
    <w:rsid w:val="00E31B67"/>
    <w:rsid w:val="00E4164E"/>
    <w:rsid w:val="00E5413F"/>
    <w:rsid w:val="00E56838"/>
    <w:rsid w:val="00E63FB9"/>
    <w:rsid w:val="00E668E5"/>
    <w:rsid w:val="00E76BE3"/>
    <w:rsid w:val="00E802D8"/>
    <w:rsid w:val="00E8198B"/>
    <w:rsid w:val="00E8258F"/>
    <w:rsid w:val="00E85F73"/>
    <w:rsid w:val="00E86331"/>
    <w:rsid w:val="00E86B1E"/>
    <w:rsid w:val="00E90402"/>
    <w:rsid w:val="00E934CE"/>
    <w:rsid w:val="00E95E03"/>
    <w:rsid w:val="00EA076C"/>
    <w:rsid w:val="00EA0E5E"/>
    <w:rsid w:val="00EA542C"/>
    <w:rsid w:val="00EA5E82"/>
    <w:rsid w:val="00EA7CDF"/>
    <w:rsid w:val="00EB53BC"/>
    <w:rsid w:val="00EB652E"/>
    <w:rsid w:val="00EB65D9"/>
    <w:rsid w:val="00EB6FCE"/>
    <w:rsid w:val="00EB70B9"/>
    <w:rsid w:val="00EB70ED"/>
    <w:rsid w:val="00EC0A82"/>
    <w:rsid w:val="00EC2030"/>
    <w:rsid w:val="00EC6ED4"/>
    <w:rsid w:val="00EC7422"/>
    <w:rsid w:val="00ED0ECE"/>
    <w:rsid w:val="00ED3DC9"/>
    <w:rsid w:val="00ED5675"/>
    <w:rsid w:val="00ED736A"/>
    <w:rsid w:val="00EE1045"/>
    <w:rsid w:val="00F026C1"/>
    <w:rsid w:val="00F03918"/>
    <w:rsid w:val="00F03FE3"/>
    <w:rsid w:val="00F0544B"/>
    <w:rsid w:val="00F119A9"/>
    <w:rsid w:val="00F14E1E"/>
    <w:rsid w:val="00F165D9"/>
    <w:rsid w:val="00F257D2"/>
    <w:rsid w:val="00F25CD9"/>
    <w:rsid w:val="00F304BD"/>
    <w:rsid w:val="00F31062"/>
    <w:rsid w:val="00F35E99"/>
    <w:rsid w:val="00F36DCA"/>
    <w:rsid w:val="00F4005E"/>
    <w:rsid w:val="00F40994"/>
    <w:rsid w:val="00F450C3"/>
    <w:rsid w:val="00F45B23"/>
    <w:rsid w:val="00F46784"/>
    <w:rsid w:val="00F525F8"/>
    <w:rsid w:val="00F63314"/>
    <w:rsid w:val="00F640B5"/>
    <w:rsid w:val="00F65D68"/>
    <w:rsid w:val="00F73CE2"/>
    <w:rsid w:val="00F7470F"/>
    <w:rsid w:val="00F77930"/>
    <w:rsid w:val="00F86E33"/>
    <w:rsid w:val="00F87AF7"/>
    <w:rsid w:val="00F906D8"/>
    <w:rsid w:val="00F9165E"/>
    <w:rsid w:val="00FA0064"/>
    <w:rsid w:val="00FA73BB"/>
    <w:rsid w:val="00FB0FD8"/>
    <w:rsid w:val="00FB1F25"/>
    <w:rsid w:val="00FB35B9"/>
    <w:rsid w:val="00FB5025"/>
    <w:rsid w:val="00FC3B2D"/>
    <w:rsid w:val="00FC3C43"/>
    <w:rsid w:val="00FC49DB"/>
    <w:rsid w:val="00FD00E9"/>
    <w:rsid w:val="00FD2898"/>
    <w:rsid w:val="00FD7C2B"/>
    <w:rsid w:val="00FE46CE"/>
    <w:rsid w:val="00FE67AB"/>
    <w:rsid w:val="00FE68C5"/>
    <w:rsid w:val="00FE779B"/>
    <w:rsid w:val="00FF2607"/>
    <w:rsid w:val="00FF3D1B"/>
    <w:rsid w:val="00FF4AF3"/>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620226"/>
  <w15:docId w15:val="{DCF570AA-EB6A-4D47-ABB9-5B6CB18DC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color w:val="353744"/>
        <w:sz w:val="22"/>
        <w:szCs w:val="22"/>
        <w:lang w:val="en" w:eastAsia="fr-CH" w:bidi="ar-SA"/>
      </w:rPr>
    </w:rPrDefault>
    <w:pPrDefault>
      <w:pPr>
        <w:spacing w:before="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spacing w:before="480" w:line="240" w:lineRule="auto"/>
      <w:outlineLvl w:val="0"/>
    </w:pPr>
    <w:rPr>
      <w:b/>
      <w:sz w:val="28"/>
      <w:szCs w:val="28"/>
    </w:rPr>
  </w:style>
  <w:style w:type="paragraph" w:styleId="Titre2">
    <w:name w:val="heading 2"/>
    <w:basedOn w:val="Normal"/>
    <w:next w:val="Normal"/>
    <w:uiPriority w:val="9"/>
    <w:unhideWhenUsed/>
    <w:qFormat/>
    <w:pPr>
      <w:spacing w:before="320" w:line="240" w:lineRule="auto"/>
      <w:outlineLvl w:val="1"/>
    </w:pPr>
    <w:rPr>
      <w:b/>
      <w:color w:val="00AB44"/>
      <w:sz w:val="28"/>
      <w:szCs w:val="28"/>
    </w:rPr>
  </w:style>
  <w:style w:type="paragraph" w:styleId="Titre3">
    <w:name w:val="heading 3"/>
    <w:basedOn w:val="Normal"/>
    <w:next w:val="Normal"/>
    <w:uiPriority w:val="9"/>
    <w:semiHidden/>
    <w:unhideWhenUsed/>
    <w:qFormat/>
    <w:pPr>
      <w:spacing w:line="240" w:lineRule="auto"/>
      <w:outlineLvl w:val="2"/>
    </w:pPr>
    <w:rPr>
      <w:sz w:val="26"/>
      <w:szCs w:val="26"/>
    </w:rPr>
  </w:style>
  <w:style w:type="paragraph" w:styleId="Titre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itre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itre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re">
    <w:name w:val="Title"/>
    <w:basedOn w:val="Normal"/>
    <w:next w:val="Normal"/>
    <w:uiPriority w:val="10"/>
    <w:qFormat/>
    <w:pPr>
      <w:spacing w:before="320" w:line="240" w:lineRule="auto"/>
    </w:pPr>
    <w:rPr>
      <w:sz w:val="72"/>
      <w:szCs w:val="72"/>
    </w:rPr>
  </w:style>
  <w:style w:type="paragraph" w:styleId="Sous-titre">
    <w:name w:val="Subtitle"/>
    <w:basedOn w:val="Normal"/>
    <w:next w:val="Normal"/>
    <w:uiPriority w:val="11"/>
    <w:qFormat/>
    <w:pPr>
      <w:spacing w:before="0" w:line="240" w:lineRule="auto"/>
    </w:pPr>
    <w:rPr>
      <w:color w:val="666666"/>
      <w:sz w:val="26"/>
      <w:szCs w:val="26"/>
    </w:rPr>
  </w:style>
  <w:style w:type="paragraph" w:styleId="En-tte">
    <w:name w:val="header"/>
    <w:basedOn w:val="Normal"/>
    <w:link w:val="En-tteCar"/>
    <w:uiPriority w:val="99"/>
    <w:unhideWhenUsed/>
    <w:rsid w:val="005A7EAC"/>
    <w:pPr>
      <w:tabs>
        <w:tab w:val="center" w:pos="4513"/>
        <w:tab w:val="right" w:pos="9026"/>
      </w:tabs>
      <w:spacing w:before="0" w:line="240" w:lineRule="auto"/>
    </w:pPr>
  </w:style>
  <w:style w:type="character" w:customStyle="1" w:styleId="En-tteCar">
    <w:name w:val="En-tête Car"/>
    <w:basedOn w:val="Policepardfaut"/>
    <w:link w:val="En-tte"/>
    <w:uiPriority w:val="99"/>
    <w:rsid w:val="005A7EAC"/>
  </w:style>
  <w:style w:type="paragraph" w:styleId="Pieddepage">
    <w:name w:val="footer"/>
    <w:basedOn w:val="Normal"/>
    <w:link w:val="PieddepageCar"/>
    <w:uiPriority w:val="99"/>
    <w:unhideWhenUsed/>
    <w:rsid w:val="005A7EAC"/>
    <w:pPr>
      <w:tabs>
        <w:tab w:val="center" w:pos="4513"/>
        <w:tab w:val="right" w:pos="9026"/>
      </w:tabs>
      <w:spacing w:before="0" w:line="240" w:lineRule="auto"/>
    </w:pPr>
  </w:style>
  <w:style w:type="character" w:customStyle="1" w:styleId="PieddepageCar">
    <w:name w:val="Pied de page Car"/>
    <w:basedOn w:val="Policepardfaut"/>
    <w:link w:val="Pieddepage"/>
    <w:uiPriority w:val="99"/>
    <w:rsid w:val="005A7EAC"/>
  </w:style>
  <w:style w:type="paragraph" w:styleId="En-ttedetabledesmatires">
    <w:name w:val="TOC Heading"/>
    <w:basedOn w:val="Titre1"/>
    <w:next w:val="Normal"/>
    <w:uiPriority w:val="39"/>
    <w:unhideWhenUsed/>
    <w:qFormat/>
    <w:rsid w:val="00FC49DB"/>
    <w:pPr>
      <w:keepNext/>
      <w:keepLines/>
      <w:spacing w:before="240" w:line="259" w:lineRule="auto"/>
      <w:outlineLvl w:val="9"/>
    </w:pPr>
    <w:rPr>
      <w:rFonts w:asciiTheme="majorHAnsi" w:eastAsiaTheme="majorEastAsia" w:hAnsiTheme="majorHAnsi" w:cstheme="majorBidi"/>
      <w:b w:val="0"/>
      <w:color w:val="365F91" w:themeColor="accent1" w:themeShade="BF"/>
      <w:sz w:val="32"/>
      <w:szCs w:val="32"/>
      <w:lang w:val="fr-CH"/>
    </w:rPr>
  </w:style>
  <w:style w:type="paragraph" w:styleId="TM1">
    <w:name w:val="toc 1"/>
    <w:basedOn w:val="Normal"/>
    <w:next w:val="Normal"/>
    <w:autoRedefine/>
    <w:uiPriority w:val="39"/>
    <w:unhideWhenUsed/>
    <w:rsid w:val="00FC49DB"/>
    <w:pPr>
      <w:spacing w:after="100"/>
    </w:pPr>
  </w:style>
  <w:style w:type="character" w:styleId="Lienhypertexte">
    <w:name w:val="Hyperlink"/>
    <w:basedOn w:val="Policepardfaut"/>
    <w:uiPriority w:val="99"/>
    <w:unhideWhenUsed/>
    <w:rsid w:val="00FC49DB"/>
    <w:rPr>
      <w:color w:val="0000FF" w:themeColor="hyperlink"/>
      <w:u w:val="single"/>
    </w:rPr>
  </w:style>
  <w:style w:type="paragraph" w:styleId="Lgende">
    <w:name w:val="caption"/>
    <w:basedOn w:val="Normal"/>
    <w:next w:val="Normal"/>
    <w:uiPriority w:val="35"/>
    <w:unhideWhenUsed/>
    <w:qFormat/>
    <w:rsid w:val="00E56838"/>
    <w:pPr>
      <w:spacing w:before="0" w:after="200" w:line="240" w:lineRule="auto"/>
    </w:pPr>
    <w:rPr>
      <w:i/>
      <w:iCs/>
      <w:color w:val="1F497D" w:themeColor="text2"/>
      <w:sz w:val="18"/>
      <w:szCs w:val="18"/>
    </w:rPr>
  </w:style>
  <w:style w:type="paragraph" w:styleId="TM2">
    <w:name w:val="toc 2"/>
    <w:basedOn w:val="Normal"/>
    <w:next w:val="Normal"/>
    <w:autoRedefine/>
    <w:uiPriority w:val="39"/>
    <w:unhideWhenUsed/>
    <w:rsid w:val="00BB4E54"/>
    <w:pPr>
      <w:spacing w:after="100"/>
      <w:ind w:left="220"/>
    </w:pPr>
  </w:style>
  <w:style w:type="character" w:styleId="Mentionnonrsolue">
    <w:name w:val="Unresolved Mention"/>
    <w:basedOn w:val="Policepardfaut"/>
    <w:uiPriority w:val="99"/>
    <w:semiHidden/>
    <w:unhideWhenUsed/>
    <w:rsid w:val="00DB54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diagramColors" Target="diagrams/colors1.xml"/><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cid:image001.png@01DC28C8.3ABD3180"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diagramQuickStyle" Target="diagrams/quickStyle1.xm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cid:image001.png@01DB796C.2B949BF0" TargetMode="External"/><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header" Target="header2.xml"/><Relationship Id="rId19"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swissgrid.ch/en/home/customers/topics/energy-data-ch.html" TargetMode="External"/><Relationship Id="rId22" Type="http://schemas.openxmlformats.org/officeDocument/2006/relationships/image" Target="media/image4.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433D115-5FEE-431A-885A-1637B3B33015}" type="doc">
      <dgm:prSet loTypeId="urn:microsoft.com/office/officeart/2005/8/layout/chevron2" loCatId="process" qsTypeId="urn:microsoft.com/office/officeart/2005/8/quickstyle/simple3" qsCatId="simple" csTypeId="urn:microsoft.com/office/officeart/2005/8/colors/accent1_2" csCatId="accent1" phldr="1"/>
      <dgm:spPr/>
      <dgm:t>
        <a:bodyPr/>
        <a:lstStyle/>
        <a:p>
          <a:endParaRPr lang="fr-CH"/>
        </a:p>
      </dgm:t>
    </dgm:pt>
    <dgm:pt modelId="{7340F770-F2D9-412E-B038-E77A13F3BEB3}">
      <dgm:prSet phldrT="[Texte]"/>
      <dgm:spPr/>
      <dgm:t>
        <a:bodyPr/>
        <a:lstStyle/>
        <a:p>
          <a:r>
            <a:rPr lang="fr-CH"/>
            <a:t>Step 1</a:t>
          </a:r>
        </a:p>
      </dgm:t>
    </dgm:pt>
    <dgm:pt modelId="{F6E269C3-B679-4953-BF53-9FCF47D7530C}" type="parTrans" cxnId="{7C0AFBDE-D1F4-47AA-B725-1537425A4CDE}">
      <dgm:prSet/>
      <dgm:spPr/>
      <dgm:t>
        <a:bodyPr/>
        <a:lstStyle/>
        <a:p>
          <a:endParaRPr lang="fr-CH"/>
        </a:p>
      </dgm:t>
    </dgm:pt>
    <dgm:pt modelId="{496AA3D8-7A1F-4AD5-9210-F0380B014F8B}" type="sibTrans" cxnId="{7C0AFBDE-D1F4-47AA-B725-1537425A4CDE}">
      <dgm:prSet/>
      <dgm:spPr/>
      <dgm:t>
        <a:bodyPr/>
        <a:lstStyle/>
        <a:p>
          <a:endParaRPr lang="fr-CH"/>
        </a:p>
      </dgm:t>
    </dgm:pt>
    <dgm:pt modelId="{59127BFA-6EB6-43F8-AA5F-3433B9179349}">
      <dgm:prSet phldrT="[Texte]"/>
      <dgm:spPr/>
      <dgm:t>
        <a:bodyPr/>
        <a:lstStyle/>
        <a:p>
          <a:r>
            <a:rPr lang="fr-CH"/>
            <a:t> Day + 1: Retrieve effective data from the directory</a:t>
          </a:r>
        </a:p>
      </dgm:t>
    </dgm:pt>
    <dgm:pt modelId="{329F365D-82A5-404E-A884-6749AE0A85BC}" type="parTrans" cxnId="{91B53414-F909-44C1-B0BD-D9BA72EB68C7}">
      <dgm:prSet/>
      <dgm:spPr/>
      <dgm:t>
        <a:bodyPr/>
        <a:lstStyle/>
        <a:p>
          <a:endParaRPr lang="fr-CH"/>
        </a:p>
      </dgm:t>
    </dgm:pt>
    <dgm:pt modelId="{788123BC-A10A-4B0B-B143-2356A057F768}" type="sibTrans" cxnId="{91B53414-F909-44C1-B0BD-D9BA72EB68C7}">
      <dgm:prSet/>
      <dgm:spPr/>
      <dgm:t>
        <a:bodyPr/>
        <a:lstStyle/>
        <a:p>
          <a:endParaRPr lang="fr-CH"/>
        </a:p>
      </dgm:t>
    </dgm:pt>
    <dgm:pt modelId="{95BF8BF6-F475-4372-916B-702C1A64EDA6}">
      <dgm:prSet phldrT="[Texte]"/>
      <dgm:spPr/>
      <dgm:t>
        <a:bodyPr/>
        <a:lstStyle/>
        <a:p>
          <a:r>
            <a:rPr lang="fr-CH"/>
            <a:t>Step 7</a:t>
          </a:r>
        </a:p>
      </dgm:t>
    </dgm:pt>
    <dgm:pt modelId="{5CAFDAF5-7FF7-4771-93E1-5D57CBB5403D}" type="parTrans" cxnId="{64E18CE0-F8D3-46C0-ADEF-1A496CF7F9B2}">
      <dgm:prSet/>
      <dgm:spPr/>
      <dgm:t>
        <a:bodyPr/>
        <a:lstStyle/>
        <a:p>
          <a:endParaRPr lang="fr-CH"/>
        </a:p>
      </dgm:t>
    </dgm:pt>
    <dgm:pt modelId="{11BD14C6-B81A-43AC-ADB4-C0D426FDDB73}" type="sibTrans" cxnId="{64E18CE0-F8D3-46C0-ADEF-1A496CF7F9B2}">
      <dgm:prSet/>
      <dgm:spPr/>
      <dgm:t>
        <a:bodyPr/>
        <a:lstStyle/>
        <a:p>
          <a:endParaRPr lang="fr-CH"/>
        </a:p>
      </dgm:t>
    </dgm:pt>
    <dgm:pt modelId="{F15B4187-26B9-4C40-AD45-D6BC02525342}">
      <dgm:prSet phldrT="[Texte]"/>
      <dgm:spPr/>
      <dgm:t>
        <a:bodyPr/>
        <a:lstStyle/>
        <a:p>
          <a:r>
            <a:rPr lang="fr-CH"/>
            <a:t>Step 8</a:t>
          </a:r>
        </a:p>
      </dgm:t>
    </dgm:pt>
    <dgm:pt modelId="{52B6DFC2-B67F-4FB5-953E-0EF33504D33B}" type="parTrans" cxnId="{D535565C-080D-4964-8906-9021561661B3}">
      <dgm:prSet/>
      <dgm:spPr/>
      <dgm:t>
        <a:bodyPr/>
        <a:lstStyle/>
        <a:p>
          <a:endParaRPr lang="fr-CH"/>
        </a:p>
      </dgm:t>
    </dgm:pt>
    <dgm:pt modelId="{CE3C5B64-170C-4B50-9F86-0F89031F8D12}" type="sibTrans" cxnId="{D535565C-080D-4964-8906-9021561661B3}">
      <dgm:prSet/>
      <dgm:spPr/>
      <dgm:t>
        <a:bodyPr/>
        <a:lstStyle/>
        <a:p>
          <a:endParaRPr lang="fr-CH"/>
        </a:p>
      </dgm:t>
    </dgm:pt>
    <dgm:pt modelId="{E0E50FF9-81A5-4F87-A881-E4643987A57C}">
      <dgm:prSet phldrT="[Texte]"/>
      <dgm:spPr/>
      <dgm:t>
        <a:bodyPr/>
        <a:lstStyle/>
        <a:p>
          <a:endParaRPr lang="fr-CH"/>
        </a:p>
      </dgm:t>
    </dgm:pt>
    <dgm:pt modelId="{11E1C333-7E33-4A7B-A61A-12229CB7142D}" type="parTrans" cxnId="{FB303D66-29D8-456C-B701-C57542F7A8BE}">
      <dgm:prSet/>
      <dgm:spPr/>
      <dgm:t>
        <a:bodyPr/>
        <a:lstStyle/>
        <a:p>
          <a:endParaRPr lang="fr-CH"/>
        </a:p>
      </dgm:t>
    </dgm:pt>
    <dgm:pt modelId="{500E4D32-B824-4DC5-B76E-EF9F0A3CC1A9}" type="sibTrans" cxnId="{FB303D66-29D8-456C-B701-C57542F7A8BE}">
      <dgm:prSet/>
      <dgm:spPr/>
      <dgm:t>
        <a:bodyPr/>
        <a:lstStyle/>
        <a:p>
          <a:endParaRPr lang="fr-CH"/>
        </a:p>
      </dgm:t>
    </dgm:pt>
    <dgm:pt modelId="{9521FBAE-1CA1-4288-BB08-90ED2658213F}">
      <dgm:prSet phldrT="[Texte]"/>
      <dgm:spPr/>
      <dgm:t>
        <a:bodyPr/>
        <a:lstStyle/>
        <a:p>
          <a:r>
            <a:rPr lang="fr-CH"/>
            <a:t>Step 2</a:t>
          </a:r>
        </a:p>
      </dgm:t>
    </dgm:pt>
    <dgm:pt modelId="{37B1F69D-54C8-46A5-986B-26F5EBF7C779}" type="parTrans" cxnId="{0FF438F3-E3B9-4EFC-91D7-40D59C7022C5}">
      <dgm:prSet/>
      <dgm:spPr/>
      <dgm:t>
        <a:bodyPr/>
        <a:lstStyle/>
        <a:p>
          <a:endParaRPr lang="fr-CH"/>
        </a:p>
      </dgm:t>
    </dgm:pt>
    <dgm:pt modelId="{0807F4ED-4CC8-4116-AD19-1E7F2D7D226B}" type="sibTrans" cxnId="{0FF438F3-E3B9-4EFC-91D7-40D59C7022C5}">
      <dgm:prSet/>
      <dgm:spPr/>
      <dgm:t>
        <a:bodyPr/>
        <a:lstStyle/>
        <a:p>
          <a:endParaRPr lang="fr-CH"/>
        </a:p>
      </dgm:t>
    </dgm:pt>
    <dgm:pt modelId="{B4187C4D-CBA1-4D84-99C9-33DBFCA72EF8}">
      <dgm:prSet phldrT="[Texte]"/>
      <dgm:spPr/>
      <dgm:t>
        <a:bodyPr/>
        <a:lstStyle/>
        <a:p>
          <a:r>
            <a:rPr lang="fr-CH"/>
            <a:t>Step 4</a:t>
          </a:r>
        </a:p>
      </dgm:t>
    </dgm:pt>
    <dgm:pt modelId="{4491CEB7-CA92-4AA6-92C5-2719974CEFFC}" type="parTrans" cxnId="{5B4BF55E-778C-4207-9C7F-DC85B4448128}">
      <dgm:prSet/>
      <dgm:spPr/>
      <dgm:t>
        <a:bodyPr/>
        <a:lstStyle/>
        <a:p>
          <a:endParaRPr lang="fr-CH"/>
        </a:p>
      </dgm:t>
    </dgm:pt>
    <dgm:pt modelId="{D340B400-A539-424B-BFB2-53F166CB2642}" type="sibTrans" cxnId="{5B4BF55E-778C-4207-9C7F-DC85B4448128}">
      <dgm:prSet/>
      <dgm:spPr/>
      <dgm:t>
        <a:bodyPr/>
        <a:lstStyle/>
        <a:p>
          <a:endParaRPr lang="fr-CH"/>
        </a:p>
      </dgm:t>
    </dgm:pt>
    <dgm:pt modelId="{893B7D56-A517-4AB8-972E-CD8023342D0B}">
      <dgm:prSet phldrT="[Texte]"/>
      <dgm:spPr/>
      <dgm:t>
        <a:bodyPr/>
        <a:lstStyle/>
        <a:p>
          <a:r>
            <a:rPr lang="fr-CH"/>
            <a:t> Scrape Swissgrid website to get imbalances and prices data</a:t>
          </a:r>
        </a:p>
      </dgm:t>
    </dgm:pt>
    <dgm:pt modelId="{2B611689-B0BD-4D8F-9041-C572DCAAF766}" type="parTrans" cxnId="{C07EB0BC-4ADA-421C-B0B5-2F14ADFB24EF}">
      <dgm:prSet/>
      <dgm:spPr/>
      <dgm:t>
        <a:bodyPr/>
        <a:lstStyle/>
        <a:p>
          <a:endParaRPr lang="fr-CH"/>
        </a:p>
      </dgm:t>
    </dgm:pt>
    <dgm:pt modelId="{2D5AA8FD-1CBE-4D28-AA14-AA4894F5783D}" type="sibTrans" cxnId="{C07EB0BC-4ADA-421C-B0B5-2F14ADFB24EF}">
      <dgm:prSet/>
      <dgm:spPr/>
      <dgm:t>
        <a:bodyPr/>
        <a:lstStyle/>
        <a:p>
          <a:endParaRPr lang="fr-CH"/>
        </a:p>
      </dgm:t>
    </dgm:pt>
    <dgm:pt modelId="{7E280A5E-035C-4760-B027-D95B68D92A24}">
      <dgm:prSet phldrT="[Texte]"/>
      <dgm:spPr/>
      <dgm:t>
        <a:bodyPr/>
        <a:lstStyle/>
        <a:p>
          <a:r>
            <a:rPr lang="fr-CH"/>
            <a:t>Step 3</a:t>
          </a:r>
        </a:p>
      </dgm:t>
    </dgm:pt>
    <dgm:pt modelId="{7554BA6A-31E0-43F3-87E3-910415607B2A}" type="parTrans" cxnId="{32859E1B-E5DE-4B0C-AEC0-C0B518CEFBD1}">
      <dgm:prSet/>
      <dgm:spPr/>
      <dgm:t>
        <a:bodyPr/>
        <a:lstStyle/>
        <a:p>
          <a:endParaRPr lang="fr-CH"/>
        </a:p>
      </dgm:t>
    </dgm:pt>
    <dgm:pt modelId="{F448EE86-4333-44AC-9416-869F5C950BBD}" type="sibTrans" cxnId="{32859E1B-E5DE-4B0C-AEC0-C0B518CEFBD1}">
      <dgm:prSet/>
      <dgm:spPr/>
      <dgm:t>
        <a:bodyPr/>
        <a:lstStyle/>
        <a:p>
          <a:endParaRPr lang="fr-CH"/>
        </a:p>
      </dgm:t>
    </dgm:pt>
    <dgm:pt modelId="{1BD051DD-74BC-42BD-B574-E49EDE8BAE31}">
      <dgm:prSet phldrT="[Texte]"/>
      <dgm:spPr/>
      <dgm:t>
        <a:bodyPr/>
        <a:lstStyle/>
        <a:p>
          <a:r>
            <a:rPr lang="fr-CH"/>
            <a:t> Intraday: Determine the side and volume of the position that could be kept</a:t>
          </a:r>
        </a:p>
      </dgm:t>
    </dgm:pt>
    <dgm:pt modelId="{B47A06BF-5CE7-422A-BB92-6AE4829A2D50}" type="parTrans" cxnId="{1F9AC0C1-75E0-4384-A6CC-6BB8CC0B136E}">
      <dgm:prSet/>
      <dgm:spPr/>
      <dgm:t>
        <a:bodyPr/>
        <a:lstStyle/>
        <a:p>
          <a:endParaRPr lang="fr-CH"/>
        </a:p>
      </dgm:t>
    </dgm:pt>
    <dgm:pt modelId="{E0D942EC-3C11-40CE-AD52-5A5DB78A6A1D}" type="sibTrans" cxnId="{1F9AC0C1-75E0-4384-A6CC-6BB8CC0B136E}">
      <dgm:prSet/>
      <dgm:spPr/>
      <dgm:t>
        <a:bodyPr/>
        <a:lstStyle/>
        <a:p>
          <a:endParaRPr lang="fr-CH"/>
        </a:p>
      </dgm:t>
    </dgm:pt>
    <dgm:pt modelId="{BB497CBC-8791-4BB9-8F45-9D68BD058588}">
      <dgm:prSet phldrT="[Texte]"/>
      <dgm:spPr/>
      <dgm:t>
        <a:bodyPr/>
        <a:lstStyle/>
        <a:p>
          <a:r>
            <a:rPr lang="fr-CH"/>
            <a:t> Day + 1: Analyse and calculate the profit or loss</a:t>
          </a:r>
        </a:p>
      </dgm:t>
    </dgm:pt>
    <dgm:pt modelId="{1FAEDD2A-CAD6-45EE-B89C-B2F7B3CCD72D}" type="parTrans" cxnId="{21DAA995-8B43-4E93-8C64-437BB3C551D1}">
      <dgm:prSet/>
      <dgm:spPr/>
      <dgm:t>
        <a:bodyPr/>
        <a:lstStyle/>
        <a:p>
          <a:endParaRPr lang="fr-CH"/>
        </a:p>
      </dgm:t>
    </dgm:pt>
    <dgm:pt modelId="{CB2FB01E-1853-4730-9909-E463C9C5D15A}" type="sibTrans" cxnId="{21DAA995-8B43-4E93-8C64-437BB3C551D1}">
      <dgm:prSet/>
      <dgm:spPr/>
      <dgm:t>
        <a:bodyPr/>
        <a:lstStyle/>
        <a:p>
          <a:endParaRPr lang="fr-CH"/>
        </a:p>
      </dgm:t>
    </dgm:pt>
    <dgm:pt modelId="{E0F0E7B3-6744-44ED-91A0-2D699D58391F}">
      <dgm:prSet phldrT="[Texte]"/>
      <dgm:spPr/>
      <dgm:t>
        <a:bodyPr/>
        <a:lstStyle/>
        <a:p>
          <a:r>
            <a:rPr lang="fr-CH"/>
            <a:t>Step 5</a:t>
          </a:r>
        </a:p>
      </dgm:t>
    </dgm:pt>
    <dgm:pt modelId="{11AFD49F-7500-40D5-83C6-D6D6234F8FDE}" type="parTrans" cxnId="{763A3A2D-08D5-4303-9C3D-87FBEF80FB89}">
      <dgm:prSet/>
      <dgm:spPr/>
      <dgm:t>
        <a:bodyPr/>
        <a:lstStyle/>
        <a:p>
          <a:endParaRPr lang="fr-CH"/>
        </a:p>
      </dgm:t>
    </dgm:pt>
    <dgm:pt modelId="{C30F6FBD-C04A-4D66-8368-70C88F588BB8}" type="sibTrans" cxnId="{763A3A2D-08D5-4303-9C3D-87FBEF80FB89}">
      <dgm:prSet/>
      <dgm:spPr/>
      <dgm:t>
        <a:bodyPr/>
        <a:lstStyle/>
        <a:p>
          <a:endParaRPr lang="fr-CH"/>
        </a:p>
      </dgm:t>
    </dgm:pt>
    <dgm:pt modelId="{868914B9-82C8-4074-B1A9-ACB9E66474FA}">
      <dgm:prSet phldrT="[Texte]"/>
      <dgm:spPr/>
      <dgm:t>
        <a:bodyPr/>
        <a:lstStyle/>
        <a:p>
          <a:r>
            <a:rPr lang="fr-CH"/>
            <a:t> Intraday: Analyse the result 2 hours later and adjust the range if needed for the next hour</a:t>
          </a:r>
        </a:p>
      </dgm:t>
    </dgm:pt>
    <dgm:pt modelId="{F5152F19-1444-426C-9C11-D0D6FC1774A3}" type="parTrans" cxnId="{CDA2C418-4875-49AA-AED4-3611EE880354}">
      <dgm:prSet/>
      <dgm:spPr/>
      <dgm:t>
        <a:bodyPr/>
        <a:lstStyle/>
        <a:p>
          <a:endParaRPr lang="fr-CH"/>
        </a:p>
      </dgm:t>
    </dgm:pt>
    <dgm:pt modelId="{279CB241-7C38-40B0-A965-14BC9E000ABD}" type="sibTrans" cxnId="{CDA2C418-4875-49AA-AED4-3611EE880354}">
      <dgm:prSet/>
      <dgm:spPr/>
      <dgm:t>
        <a:bodyPr/>
        <a:lstStyle/>
        <a:p>
          <a:endParaRPr lang="fr-CH"/>
        </a:p>
      </dgm:t>
    </dgm:pt>
    <dgm:pt modelId="{FBE8387E-E785-4524-ABB9-C582B1F85126}">
      <dgm:prSet phldrT="[Texte]"/>
      <dgm:spPr/>
      <dgm:t>
        <a:bodyPr/>
        <a:lstStyle/>
        <a:p>
          <a:r>
            <a:rPr lang="fr-CH"/>
            <a:t> Run the imbalance forecast and test its accuracy </a:t>
          </a:r>
        </a:p>
      </dgm:t>
    </dgm:pt>
    <dgm:pt modelId="{502C3914-EC0D-42AF-BE8F-339872D6F71F}" type="parTrans" cxnId="{A01C6249-4420-4083-B226-92AB6D1774F4}">
      <dgm:prSet/>
      <dgm:spPr/>
      <dgm:t>
        <a:bodyPr/>
        <a:lstStyle/>
        <a:p>
          <a:endParaRPr lang="fr-CH"/>
        </a:p>
      </dgm:t>
    </dgm:pt>
    <dgm:pt modelId="{BF4E260D-2CF0-4E09-B837-8A26EF654A61}" type="sibTrans" cxnId="{A01C6249-4420-4083-B226-92AB6D1774F4}">
      <dgm:prSet/>
      <dgm:spPr/>
      <dgm:t>
        <a:bodyPr/>
        <a:lstStyle/>
        <a:p>
          <a:endParaRPr lang="fr-CH"/>
        </a:p>
      </dgm:t>
    </dgm:pt>
    <dgm:pt modelId="{0218C9A0-7B35-4534-9CA0-3B8E6F5A4CC5}">
      <dgm:prSet phldrT="[Texte]"/>
      <dgm:spPr/>
      <dgm:t>
        <a:bodyPr/>
        <a:lstStyle/>
        <a:p>
          <a:r>
            <a:rPr lang="fr-CH"/>
            <a:t> Intraday: Forecast Swissgrid imbalance for H+2 hours and display it</a:t>
          </a:r>
        </a:p>
      </dgm:t>
    </dgm:pt>
    <dgm:pt modelId="{F2FA51DF-2587-4F1C-A7C5-5A12928A2F1D}" type="parTrans" cxnId="{9C2CC4E3-BADA-4715-89AB-8B29CA668EAC}">
      <dgm:prSet/>
      <dgm:spPr/>
      <dgm:t>
        <a:bodyPr/>
        <a:lstStyle/>
        <a:p>
          <a:endParaRPr lang="fr-CH"/>
        </a:p>
      </dgm:t>
    </dgm:pt>
    <dgm:pt modelId="{CB2181AB-C062-46D8-88D4-B2B52E1262CC}" type="sibTrans" cxnId="{9C2CC4E3-BADA-4715-89AB-8B29CA668EAC}">
      <dgm:prSet/>
      <dgm:spPr/>
      <dgm:t>
        <a:bodyPr/>
        <a:lstStyle/>
        <a:p>
          <a:endParaRPr lang="fr-CH"/>
        </a:p>
      </dgm:t>
    </dgm:pt>
    <dgm:pt modelId="{93B56D0E-B973-4988-AC9B-81E7A2291E80}">
      <dgm:prSet phldrT="[Texte]"/>
      <dgm:spPr/>
      <dgm:t>
        <a:bodyPr/>
        <a:lstStyle/>
        <a:p>
          <a:r>
            <a:rPr lang="fr-CH"/>
            <a:t>Step 6</a:t>
          </a:r>
        </a:p>
      </dgm:t>
    </dgm:pt>
    <dgm:pt modelId="{7FBC1A5D-6B54-49EF-9014-0D0AA6D491EE}" type="parTrans" cxnId="{9770BA33-2BD3-4300-AE56-926159FAC790}">
      <dgm:prSet/>
      <dgm:spPr/>
      <dgm:t>
        <a:bodyPr/>
        <a:lstStyle/>
        <a:p>
          <a:endParaRPr lang="fr-CH"/>
        </a:p>
      </dgm:t>
    </dgm:pt>
    <dgm:pt modelId="{AC8EF34C-3B7F-46FB-9C6B-1B1365564EF7}" type="sibTrans" cxnId="{9770BA33-2BD3-4300-AE56-926159FAC790}">
      <dgm:prSet/>
      <dgm:spPr/>
      <dgm:t>
        <a:bodyPr/>
        <a:lstStyle/>
        <a:p>
          <a:endParaRPr lang="fr-CH"/>
        </a:p>
      </dgm:t>
    </dgm:pt>
    <dgm:pt modelId="{27C90069-5B28-48AE-9A3E-4ADB9870BC89}">
      <dgm:prSet phldrT="[Texte]"/>
      <dgm:spPr/>
      <dgm:t>
        <a:bodyPr/>
        <a:lstStyle/>
        <a:p>
          <a:r>
            <a:rPr lang="fr-CH"/>
            <a:t> Day + 1: Adjust the range if the loss is too big</a:t>
          </a:r>
        </a:p>
      </dgm:t>
    </dgm:pt>
    <dgm:pt modelId="{FB2BAD2A-99CA-4580-8EDA-4B4A39619321}" type="parTrans" cxnId="{1DD5E8C6-F2C2-4CAF-AAC0-E685BBBF0651}">
      <dgm:prSet/>
      <dgm:spPr/>
      <dgm:t>
        <a:bodyPr/>
        <a:lstStyle/>
        <a:p>
          <a:endParaRPr lang="fr-CH"/>
        </a:p>
      </dgm:t>
    </dgm:pt>
    <dgm:pt modelId="{6E00D02E-317B-48A4-BEE7-9AD99C92F542}" type="sibTrans" cxnId="{1DD5E8C6-F2C2-4CAF-AAC0-E685BBBF0651}">
      <dgm:prSet/>
      <dgm:spPr/>
      <dgm:t>
        <a:bodyPr/>
        <a:lstStyle/>
        <a:p>
          <a:endParaRPr lang="fr-CH"/>
        </a:p>
      </dgm:t>
    </dgm:pt>
    <dgm:pt modelId="{7B155B85-531B-4305-AC28-C7BDF6A13C47}">
      <dgm:prSet phldrT="[Texte]"/>
      <dgm:spPr/>
      <dgm:t>
        <a:bodyPr/>
        <a:lstStyle/>
        <a:p>
          <a:endParaRPr lang="fr-CH"/>
        </a:p>
      </dgm:t>
    </dgm:pt>
    <dgm:pt modelId="{D3FA9E06-5C6A-459D-8055-EA893256B21F}" type="parTrans" cxnId="{30AFDFF6-D42F-4F2F-8AAF-4061C62A7381}">
      <dgm:prSet/>
      <dgm:spPr/>
      <dgm:t>
        <a:bodyPr/>
        <a:lstStyle/>
        <a:p>
          <a:endParaRPr lang="fr-CH"/>
        </a:p>
      </dgm:t>
    </dgm:pt>
    <dgm:pt modelId="{83301AD5-2E11-40CF-B5B9-4FBF1EAD64AF}" type="sibTrans" cxnId="{30AFDFF6-D42F-4F2F-8AAF-4061C62A7381}">
      <dgm:prSet/>
      <dgm:spPr/>
      <dgm:t>
        <a:bodyPr/>
        <a:lstStyle/>
        <a:p>
          <a:endParaRPr lang="fr-CH"/>
        </a:p>
      </dgm:t>
    </dgm:pt>
    <dgm:pt modelId="{1790143F-C10F-477B-8DD3-B2AA66998473}" type="pres">
      <dgm:prSet presAssocID="{0433D115-5FEE-431A-885A-1637B3B33015}" presName="linearFlow" presStyleCnt="0">
        <dgm:presLayoutVars>
          <dgm:dir/>
          <dgm:animLvl val="lvl"/>
          <dgm:resizeHandles val="exact"/>
        </dgm:presLayoutVars>
      </dgm:prSet>
      <dgm:spPr/>
    </dgm:pt>
    <dgm:pt modelId="{B4CFD5D7-28A1-44C8-ADFF-20ED90C3DA8C}" type="pres">
      <dgm:prSet presAssocID="{7340F770-F2D9-412E-B038-E77A13F3BEB3}" presName="composite" presStyleCnt="0"/>
      <dgm:spPr/>
    </dgm:pt>
    <dgm:pt modelId="{7A8263DF-3FAE-4F29-B9D0-CA530B6146FB}" type="pres">
      <dgm:prSet presAssocID="{7340F770-F2D9-412E-B038-E77A13F3BEB3}" presName="parentText" presStyleLbl="alignNode1" presStyleIdx="0" presStyleCnt="10">
        <dgm:presLayoutVars>
          <dgm:chMax val="1"/>
          <dgm:bulletEnabled val="1"/>
        </dgm:presLayoutVars>
      </dgm:prSet>
      <dgm:spPr/>
    </dgm:pt>
    <dgm:pt modelId="{6CC8F8A5-80C7-4D60-8D63-1461FDE26F14}" type="pres">
      <dgm:prSet presAssocID="{7340F770-F2D9-412E-B038-E77A13F3BEB3}" presName="descendantText" presStyleLbl="alignAcc1" presStyleIdx="0" presStyleCnt="10">
        <dgm:presLayoutVars>
          <dgm:bulletEnabled val="1"/>
        </dgm:presLayoutVars>
      </dgm:prSet>
      <dgm:spPr/>
    </dgm:pt>
    <dgm:pt modelId="{21CF927F-6C90-4E51-BC9F-1DF860C3A4B3}" type="pres">
      <dgm:prSet presAssocID="{496AA3D8-7A1F-4AD5-9210-F0380B014F8B}" presName="sp" presStyleCnt="0"/>
      <dgm:spPr/>
    </dgm:pt>
    <dgm:pt modelId="{F5B2AF2E-C3CC-4FEA-999F-B37F0EA98B94}" type="pres">
      <dgm:prSet presAssocID="{9521FBAE-1CA1-4288-BB08-90ED2658213F}" presName="composite" presStyleCnt="0"/>
      <dgm:spPr/>
    </dgm:pt>
    <dgm:pt modelId="{7B120D1B-221B-4D42-99E8-8EFADA77C7C0}" type="pres">
      <dgm:prSet presAssocID="{9521FBAE-1CA1-4288-BB08-90ED2658213F}" presName="parentText" presStyleLbl="alignNode1" presStyleIdx="1" presStyleCnt="10">
        <dgm:presLayoutVars>
          <dgm:chMax val="1"/>
          <dgm:bulletEnabled val="1"/>
        </dgm:presLayoutVars>
      </dgm:prSet>
      <dgm:spPr/>
    </dgm:pt>
    <dgm:pt modelId="{FA128C51-B775-4738-9534-13C75E8B6ED9}" type="pres">
      <dgm:prSet presAssocID="{9521FBAE-1CA1-4288-BB08-90ED2658213F}" presName="descendantText" presStyleLbl="alignAcc1" presStyleIdx="1" presStyleCnt="10">
        <dgm:presLayoutVars>
          <dgm:bulletEnabled val="1"/>
        </dgm:presLayoutVars>
      </dgm:prSet>
      <dgm:spPr/>
    </dgm:pt>
    <dgm:pt modelId="{C0CF7C4E-B2E3-4A85-A352-DCAFFACE84E3}" type="pres">
      <dgm:prSet presAssocID="{0807F4ED-4CC8-4116-AD19-1E7F2D7D226B}" presName="sp" presStyleCnt="0"/>
      <dgm:spPr/>
    </dgm:pt>
    <dgm:pt modelId="{6F7111CA-6DC3-47C1-B5C4-AD6DB7FDD1DC}" type="pres">
      <dgm:prSet presAssocID="{7B155B85-531B-4305-AC28-C7BDF6A13C47}" presName="composite" presStyleCnt="0"/>
      <dgm:spPr/>
    </dgm:pt>
    <dgm:pt modelId="{95AD4F8C-B153-48AD-9C4E-04F9BB7286E4}" type="pres">
      <dgm:prSet presAssocID="{7B155B85-531B-4305-AC28-C7BDF6A13C47}" presName="parentText" presStyleLbl="alignNode1" presStyleIdx="2" presStyleCnt="10">
        <dgm:presLayoutVars>
          <dgm:chMax val="1"/>
          <dgm:bulletEnabled val="1"/>
        </dgm:presLayoutVars>
      </dgm:prSet>
      <dgm:spPr/>
    </dgm:pt>
    <dgm:pt modelId="{8F055629-8448-44E8-92E8-EBAC6680E64B}" type="pres">
      <dgm:prSet presAssocID="{7B155B85-531B-4305-AC28-C7BDF6A13C47}" presName="descendantText" presStyleLbl="alignAcc1" presStyleIdx="2" presStyleCnt="10">
        <dgm:presLayoutVars>
          <dgm:bulletEnabled val="1"/>
        </dgm:presLayoutVars>
      </dgm:prSet>
      <dgm:spPr/>
    </dgm:pt>
    <dgm:pt modelId="{79486B8F-74BA-4BE0-9712-3ADB8B947868}" type="pres">
      <dgm:prSet presAssocID="{83301AD5-2E11-40CF-B5B9-4FBF1EAD64AF}" presName="sp" presStyleCnt="0"/>
      <dgm:spPr/>
    </dgm:pt>
    <dgm:pt modelId="{D837E807-FE22-4154-8764-CCDA4F1EBC01}" type="pres">
      <dgm:prSet presAssocID="{7E280A5E-035C-4760-B027-D95B68D92A24}" presName="composite" presStyleCnt="0"/>
      <dgm:spPr/>
    </dgm:pt>
    <dgm:pt modelId="{A4F91073-215F-4834-A77B-5D0C66C35811}" type="pres">
      <dgm:prSet presAssocID="{7E280A5E-035C-4760-B027-D95B68D92A24}" presName="parentText" presStyleLbl="alignNode1" presStyleIdx="3" presStyleCnt="10">
        <dgm:presLayoutVars>
          <dgm:chMax val="1"/>
          <dgm:bulletEnabled val="1"/>
        </dgm:presLayoutVars>
      </dgm:prSet>
      <dgm:spPr/>
    </dgm:pt>
    <dgm:pt modelId="{0D7B63F1-F873-4810-9DFC-40A2B357911C}" type="pres">
      <dgm:prSet presAssocID="{7E280A5E-035C-4760-B027-D95B68D92A24}" presName="descendantText" presStyleLbl="alignAcc1" presStyleIdx="3" presStyleCnt="10">
        <dgm:presLayoutVars>
          <dgm:bulletEnabled val="1"/>
        </dgm:presLayoutVars>
      </dgm:prSet>
      <dgm:spPr/>
    </dgm:pt>
    <dgm:pt modelId="{ECFE9DCC-9B10-4CA8-9066-5B17F2E1837E}" type="pres">
      <dgm:prSet presAssocID="{F448EE86-4333-44AC-9416-869F5C950BBD}" presName="sp" presStyleCnt="0"/>
      <dgm:spPr/>
    </dgm:pt>
    <dgm:pt modelId="{BE55F678-3C75-4001-960A-EC29651028DD}" type="pres">
      <dgm:prSet presAssocID="{B4187C4D-CBA1-4D84-99C9-33DBFCA72EF8}" presName="composite" presStyleCnt="0"/>
      <dgm:spPr/>
    </dgm:pt>
    <dgm:pt modelId="{F0647E42-06B6-4785-A89D-FC83BC9B73F1}" type="pres">
      <dgm:prSet presAssocID="{B4187C4D-CBA1-4D84-99C9-33DBFCA72EF8}" presName="parentText" presStyleLbl="alignNode1" presStyleIdx="4" presStyleCnt="10">
        <dgm:presLayoutVars>
          <dgm:chMax val="1"/>
          <dgm:bulletEnabled val="1"/>
        </dgm:presLayoutVars>
      </dgm:prSet>
      <dgm:spPr/>
    </dgm:pt>
    <dgm:pt modelId="{7C39B851-2B78-4D9A-B335-149CFA7AC04F}" type="pres">
      <dgm:prSet presAssocID="{B4187C4D-CBA1-4D84-99C9-33DBFCA72EF8}" presName="descendantText" presStyleLbl="alignAcc1" presStyleIdx="4" presStyleCnt="10">
        <dgm:presLayoutVars>
          <dgm:bulletEnabled val="1"/>
        </dgm:presLayoutVars>
      </dgm:prSet>
      <dgm:spPr/>
    </dgm:pt>
    <dgm:pt modelId="{9695EE14-0ECD-43C9-905C-DEC708266E2C}" type="pres">
      <dgm:prSet presAssocID="{D340B400-A539-424B-BFB2-53F166CB2642}" presName="sp" presStyleCnt="0"/>
      <dgm:spPr/>
    </dgm:pt>
    <dgm:pt modelId="{D87AB101-61A0-4974-989A-C9017D95C2C6}" type="pres">
      <dgm:prSet presAssocID="{E0F0E7B3-6744-44ED-91A0-2D699D58391F}" presName="composite" presStyleCnt="0"/>
      <dgm:spPr/>
    </dgm:pt>
    <dgm:pt modelId="{1FD45F6D-FE8F-4ED8-9C64-4D9D61266608}" type="pres">
      <dgm:prSet presAssocID="{E0F0E7B3-6744-44ED-91A0-2D699D58391F}" presName="parentText" presStyleLbl="alignNode1" presStyleIdx="5" presStyleCnt="10">
        <dgm:presLayoutVars>
          <dgm:chMax val="1"/>
          <dgm:bulletEnabled val="1"/>
        </dgm:presLayoutVars>
      </dgm:prSet>
      <dgm:spPr/>
    </dgm:pt>
    <dgm:pt modelId="{2E613ED9-F02B-4EC9-BDA2-CEE629EDA4FE}" type="pres">
      <dgm:prSet presAssocID="{E0F0E7B3-6744-44ED-91A0-2D699D58391F}" presName="descendantText" presStyleLbl="alignAcc1" presStyleIdx="5" presStyleCnt="10">
        <dgm:presLayoutVars>
          <dgm:bulletEnabled val="1"/>
        </dgm:presLayoutVars>
      </dgm:prSet>
      <dgm:spPr/>
    </dgm:pt>
    <dgm:pt modelId="{0CED1208-836A-4C6F-B9F3-A37C489F366E}" type="pres">
      <dgm:prSet presAssocID="{C30F6FBD-C04A-4D66-8368-70C88F588BB8}" presName="sp" presStyleCnt="0"/>
      <dgm:spPr/>
    </dgm:pt>
    <dgm:pt modelId="{0CEB1C0D-2388-4A87-B4D6-20B0969A63C4}" type="pres">
      <dgm:prSet presAssocID="{E0E50FF9-81A5-4F87-A881-E4643987A57C}" presName="composite" presStyleCnt="0"/>
      <dgm:spPr/>
    </dgm:pt>
    <dgm:pt modelId="{BB0050D2-18EB-4EDC-8132-744863C25AFC}" type="pres">
      <dgm:prSet presAssocID="{E0E50FF9-81A5-4F87-A881-E4643987A57C}" presName="parentText" presStyleLbl="alignNode1" presStyleIdx="6" presStyleCnt="10">
        <dgm:presLayoutVars>
          <dgm:chMax val="1"/>
          <dgm:bulletEnabled val="1"/>
        </dgm:presLayoutVars>
      </dgm:prSet>
      <dgm:spPr/>
    </dgm:pt>
    <dgm:pt modelId="{99BB1F3A-5970-48C3-9E10-90C8AA5B466E}" type="pres">
      <dgm:prSet presAssocID="{E0E50FF9-81A5-4F87-A881-E4643987A57C}" presName="descendantText" presStyleLbl="alignAcc1" presStyleIdx="6" presStyleCnt="10">
        <dgm:presLayoutVars>
          <dgm:bulletEnabled val="1"/>
        </dgm:presLayoutVars>
      </dgm:prSet>
      <dgm:spPr/>
    </dgm:pt>
    <dgm:pt modelId="{21C65991-D731-4FF4-B264-DBE777BF014F}" type="pres">
      <dgm:prSet presAssocID="{500E4D32-B824-4DC5-B76E-EF9F0A3CC1A9}" presName="sp" presStyleCnt="0"/>
      <dgm:spPr/>
    </dgm:pt>
    <dgm:pt modelId="{4A1E8EA8-F654-4FC9-994F-7E88BBA9360C}" type="pres">
      <dgm:prSet presAssocID="{93B56D0E-B973-4988-AC9B-81E7A2291E80}" presName="composite" presStyleCnt="0"/>
      <dgm:spPr/>
    </dgm:pt>
    <dgm:pt modelId="{59F8C700-F1E8-47DC-BCE2-DF49AADC3EE7}" type="pres">
      <dgm:prSet presAssocID="{93B56D0E-B973-4988-AC9B-81E7A2291E80}" presName="parentText" presStyleLbl="alignNode1" presStyleIdx="7" presStyleCnt="10">
        <dgm:presLayoutVars>
          <dgm:chMax val="1"/>
          <dgm:bulletEnabled val="1"/>
        </dgm:presLayoutVars>
      </dgm:prSet>
      <dgm:spPr/>
    </dgm:pt>
    <dgm:pt modelId="{227AE0B0-6FF5-46CC-9ED7-F676DD3BFB78}" type="pres">
      <dgm:prSet presAssocID="{93B56D0E-B973-4988-AC9B-81E7A2291E80}" presName="descendantText" presStyleLbl="alignAcc1" presStyleIdx="7" presStyleCnt="10">
        <dgm:presLayoutVars>
          <dgm:bulletEnabled val="1"/>
        </dgm:presLayoutVars>
      </dgm:prSet>
      <dgm:spPr/>
    </dgm:pt>
    <dgm:pt modelId="{93461A98-023B-4BA3-B905-8DBA0869AD72}" type="pres">
      <dgm:prSet presAssocID="{AC8EF34C-3B7F-46FB-9C6B-1B1365564EF7}" presName="sp" presStyleCnt="0"/>
      <dgm:spPr/>
    </dgm:pt>
    <dgm:pt modelId="{BDB398A7-8C1E-47A2-9B07-6501959D5EA8}" type="pres">
      <dgm:prSet presAssocID="{95BF8BF6-F475-4372-916B-702C1A64EDA6}" presName="composite" presStyleCnt="0"/>
      <dgm:spPr/>
    </dgm:pt>
    <dgm:pt modelId="{10B7D992-D922-4F93-8B59-48DF8DBCCD7A}" type="pres">
      <dgm:prSet presAssocID="{95BF8BF6-F475-4372-916B-702C1A64EDA6}" presName="parentText" presStyleLbl="alignNode1" presStyleIdx="8" presStyleCnt="10">
        <dgm:presLayoutVars>
          <dgm:chMax val="1"/>
          <dgm:bulletEnabled val="1"/>
        </dgm:presLayoutVars>
      </dgm:prSet>
      <dgm:spPr/>
    </dgm:pt>
    <dgm:pt modelId="{7736F18E-DD64-4A77-B21C-C74C493931C2}" type="pres">
      <dgm:prSet presAssocID="{95BF8BF6-F475-4372-916B-702C1A64EDA6}" presName="descendantText" presStyleLbl="alignAcc1" presStyleIdx="8" presStyleCnt="10">
        <dgm:presLayoutVars>
          <dgm:bulletEnabled val="1"/>
        </dgm:presLayoutVars>
      </dgm:prSet>
      <dgm:spPr/>
    </dgm:pt>
    <dgm:pt modelId="{75478372-3214-43DD-9069-6EF03F8771B7}" type="pres">
      <dgm:prSet presAssocID="{11BD14C6-B81A-43AC-ADB4-C0D426FDDB73}" presName="sp" presStyleCnt="0"/>
      <dgm:spPr/>
    </dgm:pt>
    <dgm:pt modelId="{9DA9035F-6CF0-4C88-AF15-B7D703127703}" type="pres">
      <dgm:prSet presAssocID="{F15B4187-26B9-4C40-AD45-D6BC02525342}" presName="composite" presStyleCnt="0"/>
      <dgm:spPr/>
    </dgm:pt>
    <dgm:pt modelId="{691DF18E-BB29-4029-A64D-BA8645247A06}" type="pres">
      <dgm:prSet presAssocID="{F15B4187-26B9-4C40-AD45-D6BC02525342}" presName="parentText" presStyleLbl="alignNode1" presStyleIdx="9" presStyleCnt="10">
        <dgm:presLayoutVars>
          <dgm:chMax val="1"/>
          <dgm:bulletEnabled val="1"/>
        </dgm:presLayoutVars>
      </dgm:prSet>
      <dgm:spPr/>
    </dgm:pt>
    <dgm:pt modelId="{D3564380-1A00-40AF-AD37-1C6552EF03E1}" type="pres">
      <dgm:prSet presAssocID="{F15B4187-26B9-4C40-AD45-D6BC02525342}" presName="descendantText" presStyleLbl="alignAcc1" presStyleIdx="9" presStyleCnt="10">
        <dgm:presLayoutVars>
          <dgm:bulletEnabled val="1"/>
        </dgm:presLayoutVars>
      </dgm:prSet>
      <dgm:spPr/>
    </dgm:pt>
  </dgm:ptLst>
  <dgm:cxnLst>
    <dgm:cxn modelId="{11BF4501-1646-4486-B0E4-6E0F536544C5}" type="presOf" srcId="{7340F770-F2D9-412E-B038-E77A13F3BEB3}" destId="{7A8263DF-3FAE-4F29-B9D0-CA530B6146FB}" srcOrd="0" destOrd="0" presId="urn:microsoft.com/office/officeart/2005/8/layout/chevron2"/>
    <dgm:cxn modelId="{91B53414-F909-44C1-B0BD-D9BA72EB68C7}" srcId="{93B56D0E-B973-4988-AC9B-81E7A2291E80}" destId="{59127BFA-6EB6-43F8-AA5F-3433B9179349}" srcOrd="0" destOrd="0" parTransId="{329F365D-82A5-404E-A884-6749AE0A85BC}" sibTransId="{788123BC-A10A-4B0B-B143-2356A057F768}"/>
    <dgm:cxn modelId="{EB145516-52C4-404B-A65B-E4CEC8F465D5}" type="presOf" srcId="{7B155B85-531B-4305-AC28-C7BDF6A13C47}" destId="{95AD4F8C-B153-48AD-9C4E-04F9BB7286E4}" srcOrd="0" destOrd="0" presId="urn:microsoft.com/office/officeart/2005/8/layout/chevron2"/>
    <dgm:cxn modelId="{CDA2C418-4875-49AA-AED4-3611EE880354}" srcId="{E0F0E7B3-6744-44ED-91A0-2D699D58391F}" destId="{868914B9-82C8-4074-B1A9-ACB9E66474FA}" srcOrd="0" destOrd="0" parTransId="{F5152F19-1444-426C-9C11-D0D6FC1774A3}" sibTransId="{279CB241-7C38-40B0-A965-14BC9E000ABD}"/>
    <dgm:cxn modelId="{DD3D251B-DA35-4BC5-9BC3-EAEA9BDBC518}" type="presOf" srcId="{BB497CBC-8791-4BB9-8F45-9D68BD058588}" destId="{7736F18E-DD64-4A77-B21C-C74C493931C2}" srcOrd="0" destOrd="0" presId="urn:microsoft.com/office/officeart/2005/8/layout/chevron2"/>
    <dgm:cxn modelId="{32859E1B-E5DE-4B0C-AEC0-C0B518CEFBD1}" srcId="{0433D115-5FEE-431A-885A-1637B3B33015}" destId="{7E280A5E-035C-4760-B027-D95B68D92A24}" srcOrd="3" destOrd="0" parTransId="{7554BA6A-31E0-43F3-87E3-910415607B2A}" sibTransId="{F448EE86-4333-44AC-9416-869F5C950BBD}"/>
    <dgm:cxn modelId="{39C6A620-B4A0-40B8-8CAE-FD30F071B11A}" type="presOf" srcId="{0218C9A0-7B35-4534-9CA0-3B8E6F5A4CC5}" destId="{0D7B63F1-F873-4810-9DFC-40A2B357911C}" srcOrd="0" destOrd="0" presId="urn:microsoft.com/office/officeart/2005/8/layout/chevron2"/>
    <dgm:cxn modelId="{763A3A2D-08D5-4303-9C3D-87FBEF80FB89}" srcId="{0433D115-5FEE-431A-885A-1637B3B33015}" destId="{E0F0E7B3-6744-44ED-91A0-2D699D58391F}" srcOrd="5" destOrd="0" parTransId="{11AFD49F-7500-40D5-83C6-D6D6234F8FDE}" sibTransId="{C30F6FBD-C04A-4D66-8368-70C88F588BB8}"/>
    <dgm:cxn modelId="{0B389F31-EF03-41C2-8E4B-197E1DDBF913}" type="presOf" srcId="{FBE8387E-E785-4524-ABB9-C582B1F85126}" destId="{FA128C51-B775-4738-9534-13C75E8B6ED9}" srcOrd="0" destOrd="0" presId="urn:microsoft.com/office/officeart/2005/8/layout/chevron2"/>
    <dgm:cxn modelId="{9770BA33-2BD3-4300-AE56-926159FAC790}" srcId="{0433D115-5FEE-431A-885A-1637B3B33015}" destId="{93B56D0E-B973-4988-AC9B-81E7A2291E80}" srcOrd="7" destOrd="0" parTransId="{7FBC1A5D-6B54-49EF-9014-0D0AA6D491EE}" sibTransId="{AC8EF34C-3B7F-46FB-9C6B-1B1365564EF7}"/>
    <dgm:cxn modelId="{F4B18637-80EE-4E8B-BA37-E93BC33C461B}" type="presOf" srcId="{B4187C4D-CBA1-4D84-99C9-33DBFCA72EF8}" destId="{F0647E42-06B6-4785-A89D-FC83BC9B73F1}" srcOrd="0" destOrd="0" presId="urn:microsoft.com/office/officeart/2005/8/layout/chevron2"/>
    <dgm:cxn modelId="{30169637-1047-46C6-90E2-3C12D81AA511}" type="presOf" srcId="{868914B9-82C8-4074-B1A9-ACB9E66474FA}" destId="{2E613ED9-F02B-4EC9-BDA2-CEE629EDA4FE}" srcOrd="0" destOrd="0" presId="urn:microsoft.com/office/officeart/2005/8/layout/chevron2"/>
    <dgm:cxn modelId="{17C6CB5B-E559-4492-B833-2C690B6EAB66}" type="presOf" srcId="{E0E50FF9-81A5-4F87-A881-E4643987A57C}" destId="{BB0050D2-18EB-4EDC-8132-744863C25AFC}" srcOrd="0" destOrd="0" presId="urn:microsoft.com/office/officeart/2005/8/layout/chevron2"/>
    <dgm:cxn modelId="{D535565C-080D-4964-8906-9021561661B3}" srcId="{0433D115-5FEE-431A-885A-1637B3B33015}" destId="{F15B4187-26B9-4C40-AD45-D6BC02525342}" srcOrd="9" destOrd="0" parTransId="{52B6DFC2-B67F-4FB5-953E-0EF33504D33B}" sibTransId="{CE3C5B64-170C-4B50-9F86-0F89031F8D12}"/>
    <dgm:cxn modelId="{5B4BF55E-778C-4207-9C7F-DC85B4448128}" srcId="{0433D115-5FEE-431A-885A-1637B3B33015}" destId="{B4187C4D-CBA1-4D84-99C9-33DBFCA72EF8}" srcOrd="4" destOrd="0" parTransId="{4491CEB7-CA92-4AA6-92C5-2719974CEFFC}" sibTransId="{D340B400-A539-424B-BFB2-53F166CB2642}"/>
    <dgm:cxn modelId="{B7A3C05F-AA42-4963-AB26-BBB01FC49486}" type="presOf" srcId="{0433D115-5FEE-431A-885A-1637B3B33015}" destId="{1790143F-C10F-477B-8DD3-B2AA66998473}" srcOrd="0" destOrd="0" presId="urn:microsoft.com/office/officeart/2005/8/layout/chevron2"/>
    <dgm:cxn modelId="{FB303D66-29D8-456C-B701-C57542F7A8BE}" srcId="{0433D115-5FEE-431A-885A-1637B3B33015}" destId="{E0E50FF9-81A5-4F87-A881-E4643987A57C}" srcOrd="6" destOrd="0" parTransId="{11E1C333-7E33-4A7B-A61A-12229CB7142D}" sibTransId="{500E4D32-B824-4DC5-B76E-EF9F0A3CC1A9}"/>
    <dgm:cxn modelId="{A01C6249-4420-4083-B226-92AB6D1774F4}" srcId="{9521FBAE-1CA1-4288-BB08-90ED2658213F}" destId="{FBE8387E-E785-4524-ABB9-C582B1F85126}" srcOrd="0" destOrd="0" parTransId="{502C3914-EC0D-42AF-BE8F-339872D6F71F}" sibTransId="{BF4E260D-2CF0-4E09-B837-8A26EF654A61}"/>
    <dgm:cxn modelId="{21DAA995-8B43-4E93-8C64-437BB3C551D1}" srcId="{95BF8BF6-F475-4372-916B-702C1A64EDA6}" destId="{BB497CBC-8791-4BB9-8F45-9D68BD058588}" srcOrd="0" destOrd="0" parTransId="{1FAEDD2A-CAD6-45EE-B89C-B2F7B3CCD72D}" sibTransId="{CB2FB01E-1853-4730-9909-E463C9C5D15A}"/>
    <dgm:cxn modelId="{020AC0A2-F8C9-40E6-AF5B-4CEE15AA2947}" type="presOf" srcId="{93B56D0E-B973-4988-AC9B-81E7A2291E80}" destId="{59F8C700-F1E8-47DC-BCE2-DF49AADC3EE7}" srcOrd="0" destOrd="0" presId="urn:microsoft.com/office/officeart/2005/8/layout/chevron2"/>
    <dgm:cxn modelId="{FE05AFB8-0340-41E4-9493-7D5C4640DEE7}" type="presOf" srcId="{59127BFA-6EB6-43F8-AA5F-3433B9179349}" destId="{227AE0B0-6FF5-46CC-9ED7-F676DD3BFB78}" srcOrd="0" destOrd="0" presId="urn:microsoft.com/office/officeart/2005/8/layout/chevron2"/>
    <dgm:cxn modelId="{CFBB27B9-11FB-4F58-8DDE-408ADE1B6F6F}" type="presOf" srcId="{893B7D56-A517-4AB8-972E-CD8023342D0B}" destId="{6CC8F8A5-80C7-4D60-8D63-1461FDE26F14}" srcOrd="0" destOrd="0" presId="urn:microsoft.com/office/officeart/2005/8/layout/chevron2"/>
    <dgm:cxn modelId="{C07EB0BC-4ADA-421C-B0B5-2F14ADFB24EF}" srcId="{7340F770-F2D9-412E-B038-E77A13F3BEB3}" destId="{893B7D56-A517-4AB8-972E-CD8023342D0B}" srcOrd="0" destOrd="0" parTransId="{2B611689-B0BD-4D8F-9041-C572DCAAF766}" sibTransId="{2D5AA8FD-1CBE-4D28-AA14-AA4894F5783D}"/>
    <dgm:cxn modelId="{89EE6BBE-7D08-4DCD-96D0-B30BE2D76FBB}" type="presOf" srcId="{95BF8BF6-F475-4372-916B-702C1A64EDA6}" destId="{10B7D992-D922-4F93-8B59-48DF8DBCCD7A}" srcOrd="0" destOrd="0" presId="urn:microsoft.com/office/officeart/2005/8/layout/chevron2"/>
    <dgm:cxn modelId="{5574EFC0-07CE-483A-9B80-F2ABB657EFB0}" type="presOf" srcId="{E0F0E7B3-6744-44ED-91A0-2D699D58391F}" destId="{1FD45F6D-FE8F-4ED8-9C64-4D9D61266608}" srcOrd="0" destOrd="0" presId="urn:microsoft.com/office/officeart/2005/8/layout/chevron2"/>
    <dgm:cxn modelId="{1F9AC0C1-75E0-4384-A6CC-6BB8CC0B136E}" srcId="{B4187C4D-CBA1-4D84-99C9-33DBFCA72EF8}" destId="{1BD051DD-74BC-42BD-B574-E49EDE8BAE31}" srcOrd="0" destOrd="0" parTransId="{B47A06BF-5CE7-422A-BB92-6AE4829A2D50}" sibTransId="{E0D942EC-3C11-40CE-AD52-5A5DB78A6A1D}"/>
    <dgm:cxn modelId="{8DCC87C4-7065-4F78-A157-9CD18FD2416C}" type="presOf" srcId="{7E280A5E-035C-4760-B027-D95B68D92A24}" destId="{A4F91073-215F-4834-A77B-5D0C66C35811}" srcOrd="0" destOrd="0" presId="urn:microsoft.com/office/officeart/2005/8/layout/chevron2"/>
    <dgm:cxn modelId="{1DD5E8C6-F2C2-4CAF-AAC0-E685BBBF0651}" srcId="{F15B4187-26B9-4C40-AD45-D6BC02525342}" destId="{27C90069-5B28-48AE-9A3E-4ADB9870BC89}" srcOrd="0" destOrd="0" parTransId="{FB2BAD2A-99CA-4580-8EDA-4B4A39619321}" sibTransId="{6E00D02E-317B-48A4-BEE7-9AD99C92F542}"/>
    <dgm:cxn modelId="{C458EDDE-80DE-4C6C-A7A2-DC57C5EC1881}" type="presOf" srcId="{1BD051DD-74BC-42BD-B574-E49EDE8BAE31}" destId="{7C39B851-2B78-4D9A-B335-149CFA7AC04F}" srcOrd="0" destOrd="0" presId="urn:microsoft.com/office/officeart/2005/8/layout/chevron2"/>
    <dgm:cxn modelId="{7C0AFBDE-D1F4-47AA-B725-1537425A4CDE}" srcId="{0433D115-5FEE-431A-885A-1637B3B33015}" destId="{7340F770-F2D9-412E-B038-E77A13F3BEB3}" srcOrd="0" destOrd="0" parTransId="{F6E269C3-B679-4953-BF53-9FCF47D7530C}" sibTransId="{496AA3D8-7A1F-4AD5-9210-F0380B014F8B}"/>
    <dgm:cxn modelId="{64E18CE0-F8D3-46C0-ADEF-1A496CF7F9B2}" srcId="{0433D115-5FEE-431A-885A-1637B3B33015}" destId="{95BF8BF6-F475-4372-916B-702C1A64EDA6}" srcOrd="8" destOrd="0" parTransId="{5CAFDAF5-7FF7-4771-93E1-5D57CBB5403D}" sibTransId="{11BD14C6-B81A-43AC-ADB4-C0D426FDDB73}"/>
    <dgm:cxn modelId="{9C2CC4E3-BADA-4715-89AB-8B29CA668EAC}" srcId="{7E280A5E-035C-4760-B027-D95B68D92A24}" destId="{0218C9A0-7B35-4534-9CA0-3B8E6F5A4CC5}" srcOrd="0" destOrd="0" parTransId="{F2FA51DF-2587-4F1C-A7C5-5A12928A2F1D}" sibTransId="{CB2181AB-C062-46D8-88D4-B2B52E1262CC}"/>
    <dgm:cxn modelId="{0FF438F3-E3B9-4EFC-91D7-40D59C7022C5}" srcId="{0433D115-5FEE-431A-885A-1637B3B33015}" destId="{9521FBAE-1CA1-4288-BB08-90ED2658213F}" srcOrd="1" destOrd="0" parTransId="{37B1F69D-54C8-46A5-986B-26F5EBF7C779}" sibTransId="{0807F4ED-4CC8-4116-AD19-1E7F2D7D226B}"/>
    <dgm:cxn modelId="{C18D8DF6-C392-4E83-9059-B9AE1D97F904}" type="presOf" srcId="{9521FBAE-1CA1-4288-BB08-90ED2658213F}" destId="{7B120D1B-221B-4D42-99E8-8EFADA77C7C0}" srcOrd="0" destOrd="0" presId="urn:microsoft.com/office/officeart/2005/8/layout/chevron2"/>
    <dgm:cxn modelId="{30AFDFF6-D42F-4F2F-8AAF-4061C62A7381}" srcId="{0433D115-5FEE-431A-885A-1637B3B33015}" destId="{7B155B85-531B-4305-AC28-C7BDF6A13C47}" srcOrd="2" destOrd="0" parTransId="{D3FA9E06-5C6A-459D-8055-EA893256B21F}" sibTransId="{83301AD5-2E11-40CF-B5B9-4FBF1EAD64AF}"/>
    <dgm:cxn modelId="{D9B9DDFA-3C0D-4287-81D1-CC0F7BB949DE}" type="presOf" srcId="{F15B4187-26B9-4C40-AD45-D6BC02525342}" destId="{691DF18E-BB29-4029-A64D-BA8645247A06}" srcOrd="0" destOrd="0" presId="urn:microsoft.com/office/officeart/2005/8/layout/chevron2"/>
    <dgm:cxn modelId="{118285FB-5B38-462F-8917-E9A39B531F29}" type="presOf" srcId="{27C90069-5B28-48AE-9A3E-4ADB9870BC89}" destId="{D3564380-1A00-40AF-AD37-1C6552EF03E1}" srcOrd="0" destOrd="0" presId="urn:microsoft.com/office/officeart/2005/8/layout/chevron2"/>
    <dgm:cxn modelId="{A097FEB0-2EA1-4EBA-9D84-E517C9D4E754}" type="presParOf" srcId="{1790143F-C10F-477B-8DD3-B2AA66998473}" destId="{B4CFD5D7-28A1-44C8-ADFF-20ED90C3DA8C}" srcOrd="0" destOrd="0" presId="urn:microsoft.com/office/officeart/2005/8/layout/chevron2"/>
    <dgm:cxn modelId="{ACAC021F-987C-431D-83C8-02088B5456FC}" type="presParOf" srcId="{B4CFD5D7-28A1-44C8-ADFF-20ED90C3DA8C}" destId="{7A8263DF-3FAE-4F29-B9D0-CA530B6146FB}" srcOrd="0" destOrd="0" presId="urn:microsoft.com/office/officeart/2005/8/layout/chevron2"/>
    <dgm:cxn modelId="{32FE40F1-6367-4E74-B481-6C4E3C4EB717}" type="presParOf" srcId="{B4CFD5D7-28A1-44C8-ADFF-20ED90C3DA8C}" destId="{6CC8F8A5-80C7-4D60-8D63-1461FDE26F14}" srcOrd="1" destOrd="0" presId="urn:microsoft.com/office/officeart/2005/8/layout/chevron2"/>
    <dgm:cxn modelId="{D6E491EE-8089-4A4D-96BA-4456C3D2D94F}" type="presParOf" srcId="{1790143F-C10F-477B-8DD3-B2AA66998473}" destId="{21CF927F-6C90-4E51-BC9F-1DF860C3A4B3}" srcOrd="1" destOrd="0" presId="urn:microsoft.com/office/officeart/2005/8/layout/chevron2"/>
    <dgm:cxn modelId="{51E551BD-5C72-43C8-B62A-366D075E2BEC}" type="presParOf" srcId="{1790143F-C10F-477B-8DD3-B2AA66998473}" destId="{F5B2AF2E-C3CC-4FEA-999F-B37F0EA98B94}" srcOrd="2" destOrd="0" presId="urn:microsoft.com/office/officeart/2005/8/layout/chevron2"/>
    <dgm:cxn modelId="{54E88FD5-052C-4371-B63E-39D0EDB2BF9E}" type="presParOf" srcId="{F5B2AF2E-C3CC-4FEA-999F-B37F0EA98B94}" destId="{7B120D1B-221B-4D42-99E8-8EFADA77C7C0}" srcOrd="0" destOrd="0" presId="urn:microsoft.com/office/officeart/2005/8/layout/chevron2"/>
    <dgm:cxn modelId="{0E431ABB-BD40-40A0-BC02-A0DB738CE6C6}" type="presParOf" srcId="{F5B2AF2E-C3CC-4FEA-999F-B37F0EA98B94}" destId="{FA128C51-B775-4738-9534-13C75E8B6ED9}" srcOrd="1" destOrd="0" presId="urn:microsoft.com/office/officeart/2005/8/layout/chevron2"/>
    <dgm:cxn modelId="{B4477D55-02A2-440A-A0BB-8C6C60A61C47}" type="presParOf" srcId="{1790143F-C10F-477B-8DD3-B2AA66998473}" destId="{C0CF7C4E-B2E3-4A85-A352-DCAFFACE84E3}" srcOrd="3" destOrd="0" presId="urn:microsoft.com/office/officeart/2005/8/layout/chevron2"/>
    <dgm:cxn modelId="{34AA6215-B804-4107-9541-45B0E4DA6D48}" type="presParOf" srcId="{1790143F-C10F-477B-8DD3-B2AA66998473}" destId="{6F7111CA-6DC3-47C1-B5C4-AD6DB7FDD1DC}" srcOrd="4" destOrd="0" presId="urn:microsoft.com/office/officeart/2005/8/layout/chevron2"/>
    <dgm:cxn modelId="{DA793149-E091-43B6-A2CF-2D003276AD6B}" type="presParOf" srcId="{6F7111CA-6DC3-47C1-B5C4-AD6DB7FDD1DC}" destId="{95AD4F8C-B153-48AD-9C4E-04F9BB7286E4}" srcOrd="0" destOrd="0" presId="urn:microsoft.com/office/officeart/2005/8/layout/chevron2"/>
    <dgm:cxn modelId="{717F6666-FD55-4B0D-AD30-8E1E71F9DEE5}" type="presParOf" srcId="{6F7111CA-6DC3-47C1-B5C4-AD6DB7FDD1DC}" destId="{8F055629-8448-44E8-92E8-EBAC6680E64B}" srcOrd="1" destOrd="0" presId="urn:microsoft.com/office/officeart/2005/8/layout/chevron2"/>
    <dgm:cxn modelId="{9E52FB1D-2923-4ABE-A011-591950CE262C}" type="presParOf" srcId="{1790143F-C10F-477B-8DD3-B2AA66998473}" destId="{79486B8F-74BA-4BE0-9712-3ADB8B947868}" srcOrd="5" destOrd="0" presId="urn:microsoft.com/office/officeart/2005/8/layout/chevron2"/>
    <dgm:cxn modelId="{716CE69C-312F-49EC-96AD-954EDDB474E2}" type="presParOf" srcId="{1790143F-C10F-477B-8DD3-B2AA66998473}" destId="{D837E807-FE22-4154-8764-CCDA4F1EBC01}" srcOrd="6" destOrd="0" presId="urn:microsoft.com/office/officeart/2005/8/layout/chevron2"/>
    <dgm:cxn modelId="{2ED6BE60-212F-4561-8D89-14029038C7C1}" type="presParOf" srcId="{D837E807-FE22-4154-8764-CCDA4F1EBC01}" destId="{A4F91073-215F-4834-A77B-5D0C66C35811}" srcOrd="0" destOrd="0" presId="urn:microsoft.com/office/officeart/2005/8/layout/chevron2"/>
    <dgm:cxn modelId="{E15B4D7E-4759-44A7-94C7-7AAFEF5821EA}" type="presParOf" srcId="{D837E807-FE22-4154-8764-CCDA4F1EBC01}" destId="{0D7B63F1-F873-4810-9DFC-40A2B357911C}" srcOrd="1" destOrd="0" presId="urn:microsoft.com/office/officeart/2005/8/layout/chevron2"/>
    <dgm:cxn modelId="{F7A78A6F-40F5-4005-8058-97C998B13152}" type="presParOf" srcId="{1790143F-C10F-477B-8DD3-B2AA66998473}" destId="{ECFE9DCC-9B10-4CA8-9066-5B17F2E1837E}" srcOrd="7" destOrd="0" presId="urn:microsoft.com/office/officeart/2005/8/layout/chevron2"/>
    <dgm:cxn modelId="{098F50B6-5D55-4610-AD88-D69D704A4FC6}" type="presParOf" srcId="{1790143F-C10F-477B-8DD3-B2AA66998473}" destId="{BE55F678-3C75-4001-960A-EC29651028DD}" srcOrd="8" destOrd="0" presId="urn:microsoft.com/office/officeart/2005/8/layout/chevron2"/>
    <dgm:cxn modelId="{E7D8E021-FC3F-4119-B5F8-67060023418D}" type="presParOf" srcId="{BE55F678-3C75-4001-960A-EC29651028DD}" destId="{F0647E42-06B6-4785-A89D-FC83BC9B73F1}" srcOrd="0" destOrd="0" presId="urn:microsoft.com/office/officeart/2005/8/layout/chevron2"/>
    <dgm:cxn modelId="{2C1A0665-0536-45F1-B0F9-4C881B3AAF91}" type="presParOf" srcId="{BE55F678-3C75-4001-960A-EC29651028DD}" destId="{7C39B851-2B78-4D9A-B335-149CFA7AC04F}" srcOrd="1" destOrd="0" presId="urn:microsoft.com/office/officeart/2005/8/layout/chevron2"/>
    <dgm:cxn modelId="{163B98B8-4B16-4327-8D68-22D06D26977B}" type="presParOf" srcId="{1790143F-C10F-477B-8DD3-B2AA66998473}" destId="{9695EE14-0ECD-43C9-905C-DEC708266E2C}" srcOrd="9" destOrd="0" presId="urn:microsoft.com/office/officeart/2005/8/layout/chevron2"/>
    <dgm:cxn modelId="{ED7AA988-7C18-41B6-AD3F-164AC1A03073}" type="presParOf" srcId="{1790143F-C10F-477B-8DD3-B2AA66998473}" destId="{D87AB101-61A0-4974-989A-C9017D95C2C6}" srcOrd="10" destOrd="0" presId="urn:microsoft.com/office/officeart/2005/8/layout/chevron2"/>
    <dgm:cxn modelId="{BE524781-B728-439E-8F80-9ED67564E5EF}" type="presParOf" srcId="{D87AB101-61A0-4974-989A-C9017D95C2C6}" destId="{1FD45F6D-FE8F-4ED8-9C64-4D9D61266608}" srcOrd="0" destOrd="0" presId="urn:microsoft.com/office/officeart/2005/8/layout/chevron2"/>
    <dgm:cxn modelId="{8DB785BD-52AC-473B-B7E5-FF151BCD37DD}" type="presParOf" srcId="{D87AB101-61A0-4974-989A-C9017D95C2C6}" destId="{2E613ED9-F02B-4EC9-BDA2-CEE629EDA4FE}" srcOrd="1" destOrd="0" presId="urn:microsoft.com/office/officeart/2005/8/layout/chevron2"/>
    <dgm:cxn modelId="{0813DCA1-120A-4BCC-9804-1805A981C62B}" type="presParOf" srcId="{1790143F-C10F-477B-8DD3-B2AA66998473}" destId="{0CED1208-836A-4C6F-B9F3-A37C489F366E}" srcOrd="11" destOrd="0" presId="urn:microsoft.com/office/officeart/2005/8/layout/chevron2"/>
    <dgm:cxn modelId="{EAC1D2F6-EF61-44DD-A485-935FFC050A06}" type="presParOf" srcId="{1790143F-C10F-477B-8DD3-B2AA66998473}" destId="{0CEB1C0D-2388-4A87-B4D6-20B0969A63C4}" srcOrd="12" destOrd="0" presId="urn:microsoft.com/office/officeart/2005/8/layout/chevron2"/>
    <dgm:cxn modelId="{B453A60A-EAC0-4F02-9622-07712D59EEBA}" type="presParOf" srcId="{0CEB1C0D-2388-4A87-B4D6-20B0969A63C4}" destId="{BB0050D2-18EB-4EDC-8132-744863C25AFC}" srcOrd="0" destOrd="0" presId="urn:microsoft.com/office/officeart/2005/8/layout/chevron2"/>
    <dgm:cxn modelId="{7F8282B1-1990-4A1F-B4CC-940389E13B46}" type="presParOf" srcId="{0CEB1C0D-2388-4A87-B4D6-20B0969A63C4}" destId="{99BB1F3A-5970-48C3-9E10-90C8AA5B466E}" srcOrd="1" destOrd="0" presId="urn:microsoft.com/office/officeart/2005/8/layout/chevron2"/>
    <dgm:cxn modelId="{35942740-C29E-417E-8B40-76DBBD60DB37}" type="presParOf" srcId="{1790143F-C10F-477B-8DD3-B2AA66998473}" destId="{21C65991-D731-4FF4-B264-DBE777BF014F}" srcOrd="13" destOrd="0" presId="urn:microsoft.com/office/officeart/2005/8/layout/chevron2"/>
    <dgm:cxn modelId="{8AE38572-03F1-4E3E-B143-A3A3045D7B42}" type="presParOf" srcId="{1790143F-C10F-477B-8DD3-B2AA66998473}" destId="{4A1E8EA8-F654-4FC9-994F-7E88BBA9360C}" srcOrd="14" destOrd="0" presId="urn:microsoft.com/office/officeart/2005/8/layout/chevron2"/>
    <dgm:cxn modelId="{6759AA15-9EB5-4DC6-A560-92ABC42B5E9C}" type="presParOf" srcId="{4A1E8EA8-F654-4FC9-994F-7E88BBA9360C}" destId="{59F8C700-F1E8-47DC-BCE2-DF49AADC3EE7}" srcOrd="0" destOrd="0" presId="urn:microsoft.com/office/officeart/2005/8/layout/chevron2"/>
    <dgm:cxn modelId="{FFB4A14B-3ECB-4E32-9BF1-2B9A0975A1F2}" type="presParOf" srcId="{4A1E8EA8-F654-4FC9-994F-7E88BBA9360C}" destId="{227AE0B0-6FF5-46CC-9ED7-F676DD3BFB78}" srcOrd="1" destOrd="0" presId="urn:microsoft.com/office/officeart/2005/8/layout/chevron2"/>
    <dgm:cxn modelId="{639D09A7-473E-4AC6-8D91-4E88D08A0381}" type="presParOf" srcId="{1790143F-C10F-477B-8DD3-B2AA66998473}" destId="{93461A98-023B-4BA3-B905-8DBA0869AD72}" srcOrd="15" destOrd="0" presId="urn:microsoft.com/office/officeart/2005/8/layout/chevron2"/>
    <dgm:cxn modelId="{FC597CF9-C368-4FF0-817B-AC52A0F812F9}" type="presParOf" srcId="{1790143F-C10F-477B-8DD3-B2AA66998473}" destId="{BDB398A7-8C1E-47A2-9B07-6501959D5EA8}" srcOrd="16" destOrd="0" presId="urn:microsoft.com/office/officeart/2005/8/layout/chevron2"/>
    <dgm:cxn modelId="{264E7AB8-0334-4EE0-BE38-F9E183F64898}" type="presParOf" srcId="{BDB398A7-8C1E-47A2-9B07-6501959D5EA8}" destId="{10B7D992-D922-4F93-8B59-48DF8DBCCD7A}" srcOrd="0" destOrd="0" presId="urn:microsoft.com/office/officeart/2005/8/layout/chevron2"/>
    <dgm:cxn modelId="{71F78ACA-BE2A-45F8-86D9-66EA4CF3CA6D}" type="presParOf" srcId="{BDB398A7-8C1E-47A2-9B07-6501959D5EA8}" destId="{7736F18E-DD64-4A77-B21C-C74C493931C2}" srcOrd="1" destOrd="0" presId="urn:microsoft.com/office/officeart/2005/8/layout/chevron2"/>
    <dgm:cxn modelId="{2B637487-9D01-49E5-B089-6E86453AA974}" type="presParOf" srcId="{1790143F-C10F-477B-8DD3-B2AA66998473}" destId="{75478372-3214-43DD-9069-6EF03F8771B7}" srcOrd="17" destOrd="0" presId="urn:microsoft.com/office/officeart/2005/8/layout/chevron2"/>
    <dgm:cxn modelId="{C3A8E113-8473-486C-982D-A1BE80B5576C}" type="presParOf" srcId="{1790143F-C10F-477B-8DD3-B2AA66998473}" destId="{9DA9035F-6CF0-4C88-AF15-B7D703127703}" srcOrd="18" destOrd="0" presId="urn:microsoft.com/office/officeart/2005/8/layout/chevron2"/>
    <dgm:cxn modelId="{65A0678A-629D-42D4-AA06-33630721DECA}" type="presParOf" srcId="{9DA9035F-6CF0-4C88-AF15-B7D703127703}" destId="{691DF18E-BB29-4029-A64D-BA8645247A06}" srcOrd="0" destOrd="0" presId="urn:microsoft.com/office/officeart/2005/8/layout/chevron2"/>
    <dgm:cxn modelId="{1B86FFBE-FD33-49E0-8457-6E83C06A4781}" type="presParOf" srcId="{9DA9035F-6CF0-4C88-AF15-B7D703127703}" destId="{D3564380-1A00-40AF-AD37-1C6552EF03E1}" srcOrd="1" destOrd="0" presId="urn:microsoft.com/office/officeart/2005/8/layout/chevron2"/>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A8263DF-3FAE-4F29-B9D0-CA530B6146FB}">
      <dsp:nvSpPr>
        <dsp:cNvPr id="0" name=""/>
        <dsp:cNvSpPr/>
      </dsp:nvSpPr>
      <dsp:spPr>
        <a:xfrm rot="5400000">
          <a:off x="-59476" y="60065"/>
          <a:ext cx="396507" cy="277555"/>
        </a:xfrm>
        <a:prstGeom prst="chevron">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w="9525" cap="flat" cmpd="sng" algn="ctr">
          <a:solidFill>
            <a:schemeClr val="accent1">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CH" sz="700" kern="1200"/>
            <a:t>Step 1</a:t>
          </a:r>
        </a:p>
      </dsp:txBody>
      <dsp:txXfrm rot="-5400000">
        <a:off x="1" y="139367"/>
        <a:ext cx="277555" cy="118952"/>
      </dsp:txXfrm>
    </dsp:sp>
    <dsp:sp modelId="{6CC8F8A5-80C7-4D60-8D63-1461FDE26F14}">
      <dsp:nvSpPr>
        <dsp:cNvPr id="0" name=""/>
        <dsp:cNvSpPr/>
      </dsp:nvSpPr>
      <dsp:spPr>
        <a:xfrm rot="5400000">
          <a:off x="2982955" y="-2704810"/>
          <a:ext cx="257730" cy="5668529"/>
        </a:xfrm>
        <a:prstGeom prst="round2SameRect">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fr-CH" sz="1100" kern="1200"/>
            <a:t> Scrape Swissgrid website to get imbalances and prices data</a:t>
          </a:r>
        </a:p>
      </dsp:txBody>
      <dsp:txXfrm rot="-5400000">
        <a:off x="277556" y="13170"/>
        <a:ext cx="5655948" cy="232568"/>
      </dsp:txXfrm>
    </dsp:sp>
    <dsp:sp modelId="{7B120D1B-221B-4D42-99E8-8EFADA77C7C0}">
      <dsp:nvSpPr>
        <dsp:cNvPr id="0" name=""/>
        <dsp:cNvSpPr/>
      </dsp:nvSpPr>
      <dsp:spPr>
        <a:xfrm rot="5400000">
          <a:off x="-59476" y="394191"/>
          <a:ext cx="396507" cy="277555"/>
        </a:xfrm>
        <a:prstGeom prst="chevron">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w="9525" cap="flat" cmpd="sng" algn="ctr">
          <a:solidFill>
            <a:schemeClr val="accent1">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CH" sz="700" kern="1200"/>
            <a:t>Step 2</a:t>
          </a:r>
        </a:p>
      </dsp:txBody>
      <dsp:txXfrm rot="-5400000">
        <a:off x="1" y="473493"/>
        <a:ext cx="277555" cy="118952"/>
      </dsp:txXfrm>
    </dsp:sp>
    <dsp:sp modelId="{FA128C51-B775-4738-9534-13C75E8B6ED9}">
      <dsp:nvSpPr>
        <dsp:cNvPr id="0" name=""/>
        <dsp:cNvSpPr/>
      </dsp:nvSpPr>
      <dsp:spPr>
        <a:xfrm rot="5400000">
          <a:off x="2982955" y="-2370684"/>
          <a:ext cx="257730" cy="5668529"/>
        </a:xfrm>
        <a:prstGeom prst="round2SameRect">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fr-CH" sz="1100" kern="1200"/>
            <a:t> Run the imbalance forecast and test its accuracy </a:t>
          </a:r>
        </a:p>
      </dsp:txBody>
      <dsp:txXfrm rot="-5400000">
        <a:off x="277556" y="347296"/>
        <a:ext cx="5655948" cy="232568"/>
      </dsp:txXfrm>
    </dsp:sp>
    <dsp:sp modelId="{95AD4F8C-B153-48AD-9C4E-04F9BB7286E4}">
      <dsp:nvSpPr>
        <dsp:cNvPr id="0" name=""/>
        <dsp:cNvSpPr/>
      </dsp:nvSpPr>
      <dsp:spPr>
        <a:xfrm rot="5400000">
          <a:off x="-59476" y="728316"/>
          <a:ext cx="396507" cy="277555"/>
        </a:xfrm>
        <a:prstGeom prst="chevron">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w="9525" cap="flat" cmpd="sng" algn="ctr">
          <a:solidFill>
            <a:schemeClr val="accent1">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endParaRPr lang="fr-CH" sz="700" kern="1200"/>
        </a:p>
      </dsp:txBody>
      <dsp:txXfrm rot="-5400000">
        <a:off x="1" y="807618"/>
        <a:ext cx="277555" cy="118952"/>
      </dsp:txXfrm>
    </dsp:sp>
    <dsp:sp modelId="{8F055629-8448-44E8-92E8-EBAC6680E64B}">
      <dsp:nvSpPr>
        <dsp:cNvPr id="0" name=""/>
        <dsp:cNvSpPr/>
      </dsp:nvSpPr>
      <dsp:spPr>
        <a:xfrm rot="5400000">
          <a:off x="2982955" y="-2036559"/>
          <a:ext cx="257730" cy="5668529"/>
        </a:xfrm>
        <a:prstGeom prst="round2SameRect">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A4F91073-215F-4834-A77B-5D0C66C35811}">
      <dsp:nvSpPr>
        <dsp:cNvPr id="0" name=""/>
        <dsp:cNvSpPr/>
      </dsp:nvSpPr>
      <dsp:spPr>
        <a:xfrm rot="5400000">
          <a:off x="-59476" y="1062441"/>
          <a:ext cx="396507" cy="277555"/>
        </a:xfrm>
        <a:prstGeom prst="chevron">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w="9525" cap="flat" cmpd="sng" algn="ctr">
          <a:solidFill>
            <a:schemeClr val="accent1">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CH" sz="700" kern="1200"/>
            <a:t>Step 3</a:t>
          </a:r>
        </a:p>
      </dsp:txBody>
      <dsp:txXfrm rot="-5400000">
        <a:off x="1" y="1141743"/>
        <a:ext cx="277555" cy="118952"/>
      </dsp:txXfrm>
    </dsp:sp>
    <dsp:sp modelId="{0D7B63F1-F873-4810-9DFC-40A2B357911C}">
      <dsp:nvSpPr>
        <dsp:cNvPr id="0" name=""/>
        <dsp:cNvSpPr/>
      </dsp:nvSpPr>
      <dsp:spPr>
        <a:xfrm rot="5400000">
          <a:off x="2982955" y="-1702434"/>
          <a:ext cx="257730" cy="5668529"/>
        </a:xfrm>
        <a:prstGeom prst="round2SameRect">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fr-CH" sz="1100" kern="1200"/>
            <a:t> Intraday: Forecast Swissgrid imbalance for H+2 hours and display it</a:t>
          </a:r>
        </a:p>
      </dsp:txBody>
      <dsp:txXfrm rot="-5400000">
        <a:off x="277556" y="1015546"/>
        <a:ext cx="5655948" cy="232568"/>
      </dsp:txXfrm>
    </dsp:sp>
    <dsp:sp modelId="{F0647E42-06B6-4785-A89D-FC83BC9B73F1}">
      <dsp:nvSpPr>
        <dsp:cNvPr id="0" name=""/>
        <dsp:cNvSpPr/>
      </dsp:nvSpPr>
      <dsp:spPr>
        <a:xfrm rot="5400000">
          <a:off x="-59476" y="1396567"/>
          <a:ext cx="396507" cy="277555"/>
        </a:xfrm>
        <a:prstGeom prst="chevron">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w="9525" cap="flat" cmpd="sng" algn="ctr">
          <a:solidFill>
            <a:schemeClr val="accent1">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CH" sz="700" kern="1200"/>
            <a:t>Step 4</a:t>
          </a:r>
        </a:p>
      </dsp:txBody>
      <dsp:txXfrm rot="-5400000">
        <a:off x="1" y="1475869"/>
        <a:ext cx="277555" cy="118952"/>
      </dsp:txXfrm>
    </dsp:sp>
    <dsp:sp modelId="{7C39B851-2B78-4D9A-B335-149CFA7AC04F}">
      <dsp:nvSpPr>
        <dsp:cNvPr id="0" name=""/>
        <dsp:cNvSpPr/>
      </dsp:nvSpPr>
      <dsp:spPr>
        <a:xfrm rot="5400000">
          <a:off x="2982955" y="-1368308"/>
          <a:ext cx="257730" cy="5668529"/>
        </a:xfrm>
        <a:prstGeom prst="round2SameRect">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fr-CH" sz="1100" kern="1200"/>
            <a:t> Intraday: Determine the side and volume of the position that could be kept</a:t>
          </a:r>
        </a:p>
      </dsp:txBody>
      <dsp:txXfrm rot="-5400000">
        <a:off x="277556" y="1349672"/>
        <a:ext cx="5655948" cy="232568"/>
      </dsp:txXfrm>
    </dsp:sp>
    <dsp:sp modelId="{1FD45F6D-FE8F-4ED8-9C64-4D9D61266608}">
      <dsp:nvSpPr>
        <dsp:cNvPr id="0" name=""/>
        <dsp:cNvSpPr/>
      </dsp:nvSpPr>
      <dsp:spPr>
        <a:xfrm rot="5400000">
          <a:off x="-59476" y="1730692"/>
          <a:ext cx="396507" cy="277555"/>
        </a:xfrm>
        <a:prstGeom prst="chevron">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w="9525" cap="flat" cmpd="sng" algn="ctr">
          <a:solidFill>
            <a:schemeClr val="accent1">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CH" sz="700" kern="1200"/>
            <a:t>Step 5</a:t>
          </a:r>
        </a:p>
      </dsp:txBody>
      <dsp:txXfrm rot="-5400000">
        <a:off x="1" y="1809994"/>
        <a:ext cx="277555" cy="118952"/>
      </dsp:txXfrm>
    </dsp:sp>
    <dsp:sp modelId="{2E613ED9-F02B-4EC9-BDA2-CEE629EDA4FE}">
      <dsp:nvSpPr>
        <dsp:cNvPr id="0" name=""/>
        <dsp:cNvSpPr/>
      </dsp:nvSpPr>
      <dsp:spPr>
        <a:xfrm rot="5400000">
          <a:off x="2982955" y="-1034183"/>
          <a:ext cx="257730" cy="5668529"/>
        </a:xfrm>
        <a:prstGeom prst="round2SameRect">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fr-CH" sz="1100" kern="1200"/>
            <a:t> Intraday: Analyse the result 2 hours later and adjust the range if needed for the next hour</a:t>
          </a:r>
        </a:p>
      </dsp:txBody>
      <dsp:txXfrm rot="-5400000">
        <a:off x="277556" y="1683797"/>
        <a:ext cx="5655948" cy="232568"/>
      </dsp:txXfrm>
    </dsp:sp>
    <dsp:sp modelId="{BB0050D2-18EB-4EDC-8132-744863C25AFC}">
      <dsp:nvSpPr>
        <dsp:cNvPr id="0" name=""/>
        <dsp:cNvSpPr/>
      </dsp:nvSpPr>
      <dsp:spPr>
        <a:xfrm rot="5400000">
          <a:off x="-59476" y="2064817"/>
          <a:ext cx="396507" cy="277555"/>
        </a:xfrm>
        <a:prstGeom prst="chevron">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w="9525" cap="flat" cmpd="sng" algn="ctr">
          <a:solidFill>
            <a:schemeClr val="accent1">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endParaRPr lang="fr-CH" sz="700" kern="1200"/>
        </a:p>
      </dsp:txBody>
      <dsp:txXfrm rot="-5400000">
        <a:off x="1" y="2144119"/>
        <a:ext cx="277555" cy="118952"/>
      </dsp:txXfrm>
    </dsp:sp>
    <dsp:sp modelId="{99BB1F3A-5970-48C3-9E10-90C8AA5B466E}">
      <dsp:nvSpPr>
        <dsp:cNvPr id="0" name=""/>
        <dsp:cNvSpPr/>
      </dsp:nvSpPr>
      <dsp:spPr>
        <a:xfrm rot="5400000">
          <a:off x="2982955" y="-700058"/>
          <a:ext cx="257730" cy="5668529"/>
        </a:xfrm>
        <a:prstGeom prst="round2SameRect">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59F8C700-F1E8-47DC-BCE2-DF49AADC3EE7}">
      <dsp:nvSpPr>
        <dsp:cNvPr id="0" name=""/>
        <dsp:cNvSpPr/>
      </dsp:nvSpPr>
      <dsp:spPr>
        <a:xfrm rot="5400000">
          <a:off x="-59476" y="2398943"/>
          <a:ext cx="396507" cy="277555"/>
        </a:xfrm>
        <a:prstGeom prst="chevron">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w="9525" cap="flat" cmpd="sng" algn="ctr">
          <a:solidFill>
            <a:schemeClr val="accent1">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CH" sz="700" kern="1200"/>
            <a:t>Step 6</a:t>
          </a:r>
        </a:p>
      </dsp:txBody>
      <dsp:txXfrm rot="-5400000">
        <a:off x="1" y="2478245"/>
        <a:ext cx="277555" cy="118952"/>
      </dsp:txXfrm>
    </dsp:sp>
    <dsp:sp modelId="{227AE0B0-6FF5-46CC-9ED7-F676DD3BFB78}">
      <dsp:nvSpPr>
        <dsp:cNvPr id="0" name=""/>
        <dsp:cNvSpPr/>
      </dsp:nvSpPr>
      <dsp:spPr>
        <a:xfrm rot="5400000">
          <a:off x="2982955" y="-365932"/>
          <a:ext cx="257730" cy="5668529"/>
        </a:xfrm>
        <a:prstGeom prst="round2SameRect">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fr-CH" sz="1100" kern="1200"/>
            <a:t> Day + 1: Retrieve effective data from the directory</a:t>
          </a:r>
        </a:p>
      </dsp:txBody>
      <dsp:txXfrm rot="-5400000">
        <a:off x="277556" y="2352048"/>
        <a:ext cx="5655948" cy="232568"/>
      </dsp:txXfrm>
    </dsp:sp>
    <dsp:sp modelId="{10B7D992-D922-4F93-8B59-48DF8DBCCD7A}">
      <dsp:nvSpPr>
        <dsp:cNvPr id="0" name=""/>
        <dsp:cNvSpPr/>
      </dsp:nvSpPr>
      <dsp:spPr>
        <a:xfrm rot="5400000">
          <a:off x="-59476" y="2733068"/>
          <a:ext cx="396507" cy="277555"/>
        </a:xfrm>
        <a:prstGeom prst="chevron">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w="9525" cap="flat" cmpd="sng" algn="ctr">
          <a:solidFill>
            <a:schemeClr val="accent1">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CH" sz="700" kern="1200"/>
            <a:t>Step 7</a:t>
          </a:r>
        </a:p>
      </dsp:txBody>
      <dsp:txXfrm rot="-5400000">
        <a:off x="1" y="2812370"/>
        <a:ext cx="277555" cy="118952"/>
      </dsp:txXfrm>
    </dsp:sp>
    <dsp:sp modelId="{7736F18E-DD64-4A77-B21C-C74C493931C2}">
      <dsp:nvSpPr>
        <dsp:cNvPr id="0" name=""/>
        <dsp:cNvSpPr/>
      </dsp:nvSpPr>
      <dsp:spPr>
        <a:xfrm rot="5400000">
          <a:off x="2982955" y="-31807"/>
          <a:ext cx="257730" cy="5668529"/>
        </a:xfrm>
        <a:prstGeom prst="round2SameRect">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fr-CH" sz="1100" kern="1200"/>
            <a:t> Day + 1: Analyse and calculate the profit or loss</a:t>
          </a:r>
        </a:p>
      </dsp:txBody>
      <dsp:txXfrm rot="-5400000">
        <a:off x="277556" y="2686173"/>
        <a:ext cx="5655948" cy="232568"/>
      </dsp:txXfrm>
    </dsp:sp>
    <dsp:sp modelId="{691DF18E-BB29-4029-A64D-BA8645247A06}">
      <dsp:nvSpPr>
        <dsp:cNvPr id="0" name=""/>
        <dsp:cNvSpPr/>
      </dsp:nvSpPr>
      <dsp:spPr>
        <a:xfrm rot="5400000">
          <a:off x="-59476" y="3067193"/>
          <a:ext cx="396507" cy="277555"/>
        </a:xfrm>
        <a:prstGeom prst="chevron">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w="9525" cap="flat" cmpd="sng" algn="ctr">
          <a:solidFill>
            <a:schemeClr val="accent1">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CH" sz="700" kern="1200"/>
            <a:t>Step 8</a:t>
          </a:r>
        </a:p>
      </dsp:txBody>
      <dsp:txXfrm rot="-5400000">
        <a:off x="1" y="3146495"/>
        <a:ext cx="277555" cy="118952"/>
      </dsp:txXfrm>
    </dsp:sp>
    <dsp:sp modelId="{D3564380-1A00-40AF-AD37-1C6552EF03E1}">
      <dsp:nvSpPr>
        <dsp:cNvPr id="0" name=""/>
        <dsp:cNvSpPr/>
      </dsp:nvSpPr>
      <dsp:spPr>
        <a:xfrm rot="5400000">
          <a:off x="2982955" y="302317"/>
          <a:ext cx="257730" cy="5668529"/>
        </a:xfrm>
        <a:prstGeom prst="round2SameRect">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fr-CH" sz="1100" kern="1200"/>
            <a:t> Day + 1: Adjust the range if the loss is too big</a:t>
          </a:r>
        </a:p>
      </dsp:txBody>
      <dsp:txXfrm rot="-5400000">
        <a:off x="277556" y="3020298"/>
        <a:ext cx="5655948" cy="232568"/>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8A51E-021C-4D7F-8A49-76F731BF8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1604</Words>
  <Characters>8257</Characters>
  <Application>Microsoft Office Word</Application>
  <DocSecurity>0</DocSecurity>
  <Lines>185</Lines>
  <Paragraphs>69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Vladimir Regidor</dc:creator>
  <cp:lastModifiedBy>Vladimir Regidor</cp:lastModifiedBy>
  <cp:revision>709</cp:revision>
  <dcterms:created xsi:type="dcterms:W3CDTF">2025-08-24T13:08:00Z</dcterms:created>
  <dcterms:modified xsi:type="dcterms:W3CDTF">2025-11-17T15:15:00Z</dcterms:modified>
</cp:coreProperties>
</file>