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1230976"/>
      <w:bookmarkStart w:id="1" w:name="_Toc439994670"/>
      <w:r>
        <w:rPr/>
        <w:t>Software Design Description Template</w:t>
      </w:r>
    </w:p>
    <w:p>
      <w:pPr>
        <w:pStyle w:val="Normal"/>
        <w:rPr/>
      </w:pPr>
      <w:r>
        <w:rPr/>
        <w:t xml:space="preserve">Author: </w:t>
      </w:r>
      <w:r>
        <w:rPr/>
        <w:t>Jordi van Velzen &amp; Timo van den Hazel</w:t>
      </w:r>
    </w:p>
    <w:p>
      <w:pPr>
        <w:pStyle w:val="Normal"/>
        <w:rPr/>
      </w:pPr>
      <w:r>
        <w:rPr/>
        <w:t xml:space="preserve">Version: </w:t>
      </w:r>
      <w:r>
        <w:rPr/>
        <w:t>1</w:t>
      </w:r>
      <w:r>
        <w:rPr/>
        <w:t xml:space="preserve"> (</w:t>
      </w:r>
      <w:r>
        <w:rPr/>
        <w:t>31</w:t>
      </w:r>
      <w:r>
        <w:rPr/>
        <w:t>/</w:t>
      </w:r>
      <w:r>
        <w:rPr/>
        <w:t>10</w:t>
      </w:r>
      <w:r>
        <w:rPr/>
        <w:t>/1</w:t>
      </w:r>
      <w:r>
        <w:rPr/>
        <w:t>7</w:t>
      </w:r>
      <w:r>
        <w:rPr/>
        <w:t>)</w:t>
        <w:br/>
      </w:r>
    </w:p>
    <w:p>
      <w:pPr>
        <w:pStyle w:val="Contents1"/>
        <w:tabs>
          <w:tab w:val="left" w:pos="373" w:leader="none"/>
          <w:tab w:val="right" w:pos="8290" w:leader="dot"/>
        </w:tabs>
        <w:rPr>
          <w:lang w:eastAsia="ja-JP"/>
        </w:rPr>
      </w:pPr>
      <w:r>
        <w:fldChar w:fldCharType="begin"/>
      </w:r>
      <w:r>
        <w:instrText> TOC \o "1-3" \h</w:instrText>
      </w:r>
      <w:r>
        <w:fldChar w:fldCharType="separate"/>
      </w:r>
      <w:bookmarkStart w:id="2" w:name="_GoBack"/>
      <w:bookmarkEnd w:id="2"/>
      <w:r>
        <w:rPr/>
        <w:t>1</w:t>
      </w:r>
      <w:r>
        <w:rPr>
          <w:lang w:eastAsia="ja-JP"/>
        </w:rPr>
        <w:tab/>
      </w:r>
      <w:r>
        <w:rPr/>
        <w:t>Introduction</w:t>
        <w:tab/>
        <w:t>1</w:t>
      </w:r>
    </w:p>
    <w:p>
      <w:pPr>
        <w:pStyle w:val="Contents2"/>
        <w:tabs>
          <w:tab w:val="left" w:pos="795" w:leader="none"/>
          <w:tab w:val="right" w:pos="8290" w:leader="dot"/>
        </w:tabs>
        <w:rPr>
          <w:lang w:eastAsia="ja-JP"/>
        </w:rPr>
      </w:pPr>
      <w:r>
        <w:rPr/>
        <w:t>1.1</w:t>
      </w:r>
      <w:r>
        <w:rPr>
          <w:lang w:eastAsia="ja-JP"/>
        </w:rPr>
        <w:tab/>
      </w:r>
      <w:r>
        <w:rPr/>
        <w:t>Overall Description</w:t>
        <w:tab/>
        <w:t>1</w:t>
      </w:r>
    </w:p>
    <w:p>
      <w:pPr>
        <w:pStyle w:val="Contents2"/>
        <w:tabs>
          <w:tab w:val="left" w:pos="795" w:leader="none"/>
          <w:tab w:val="right" w:pos="8290" w:leader="dot"/>
        </w:tabs>
        <w:rPr>
          <w:lang w:eastAsia="ja-JP"/>
        </w:rPr>
      </w:pPr>
      <w:r>
        <w:rPr/>
        <w:t>1.2</w:t>
      </w:r>
      <w:r>
        <w:rPr>
          <w:lang w:eastAsia="ja-JP"/>
        </w:rPr>
        <w:tab/>
      </w:r>
      <w:r>
        <w:rPr/>
        <w:t>Purpose of this document</w:t>
        <w:tab/>
        <w:t>1</w:t>
      </w:r>
    </w:p>
    <w:p>
      <w:pPr>
        <w:pStyle w:val="Contents2"/>
        <w:tabs>
          <w:tab w:val="left" w:pos="795" w:leader="none"/>
          <w:tab w:val="right" w:pos="8290" w:leader="dot"/>
        </w:tabs>
        <w:rPr>
          <w:lang w:eastAsia="ja-JP"/>
        </w:rPr>
      </w:pPr>
      <w:r>
        <w:rPr/>
        <w:t>1.3</w:t>
      </w:r>
      <w:r>
        <w:rPr>
          <w:lang w:eastAsia="ja-JP"/>
        </w:rPr>
        <w:tab/>
      </w:r>
      <w:r>
        <w:rPr/>
        <w:t>Definitions, acronyms, and abbreviations</w:t>
        <w:tab/>
        <w:t>1</w:t>
      </w:r>
    </w:p>
    <w:p>
      <w:pPr>
        <w:pStyle w:val="Contents1"/>
        <w:tabs>
          <w:tab w:val="left" w:pos="373" w:leader="none"/>
          <w:tab w:val="right" w:pos="8290" w:leader="dot"/>
        </w:tabs>
        <w:rPr>
          <w:lang w:eastAsia="ja-JP"/>
        </w:rPr>
      </w:pPr>
      <w:r>
        <w:rPr/>
        <w:t>2</w:t>
      </w:r>
      <w:r>
        <w:rPr>
          <w:lang w:eastAsia="ja-JP"/>
        </w:rPr>
        <w:tab/>
      </w:r>
      <w:r>
        <w:rPr/>
        <w:t>Architectural Overview</w:t>
        <w:tab/>
        <w:t>1</w:t>
      </w:r>
    </w:p>
    <w:p>
      <w:pPr>
        <w:pStyle w:val="Contents1"/>
        <w:tabs>
          <w:tab w:val="left" w:pos="373" w:leader="none"/>
          <w:tab w:val="right" w:pos="8290" w:leader="dot"/>
        </w:tabs>
        <w:rPr>
          <w:lang w:eastAsia="ja-JP"/>
        </w:rPr>
      </w:pPr>
      <w:r>
        <w:rPr/>
        <w:t>3</w:t>
      </w:r>
      <w:r>
        <w:rPr>
          <w:lang w:eastAsia="ja-JP"/>
        </w:rPr>
        <w:tab/>
      </w:r>
      <w:r>
        <w:rPr/>
        <w:t>Detailed Design Description</w:t>
        <w:tab/>
        <w:t>2</w:t>
      </w:r>
    </w:p>
    <w:p>
      <w:pPr>
        <w:pStyle w:val="Contents2"/>
        <w:tabs>
          <w:tab w:val="left" w:pos="795" w:leader="none"/>
          <w:tab w:val="right" w:pos="8290" w:leader="dot"/>
        </w:tabs>
        <w:rPr>
          <w:lang w:eastAsia="ja-JP"/>
        </w:rPr>
      </w:pPr>
      <w:r>
        <w:rPr/>
        <w:t>3.1</w:t>
      </w:r>
      <w:r>
        <w:rPr>
          <w:lang w:eastAsia="ja-JP"/>
        </w:rPr>
        <w:tab/>
      </w:r>
      <w:r>
        <w:rPr/>
        <w:t>Deployment Diagram</w:t>
        <w:tab/>
        <w:t>2</w:t>
      </w:r>
    </w:p>
    <w:p>
      <w:pPr>
        <w:pStyle w:val="Contents3"/>
        <w:tabs>
          <w:tab w:val="left" w:pos="1217" w:leader="none"/>
          <w:tab w:val="right" w:pos="8290" w:leader="dot"/>
        </w:tabs>
        <w:rPr>
          <w:lang w:eastAsia="ja-JP"/>
        </w:rPr>
      </w:pPr>
      <w:r>
        <w:rPr/>
        <w:t>3.1.1</w:t>
      </w:r>
      <w:r>
        <w:rPr>
          <w:lang w:eastAsia="ja-JP"/>
        </w:rPr>
        <w:tab/>
      </w:r>
      <w:r>
        <w:rPr/>
        <w:t>Design Decisions related to deployment</w:t>
        <w:tab/>
        <w:t>2</w:t>
      </w:r>
    </w:p>
    <w:p>
      <w:pPr>
        <w:pStyle w:val="Contents2"/>
        <w:tabs>
          <w:tab w:val="left" w:pos="795" w:leader="none"/>
          <w:tab w:val="right" w:pos="8290" w:leader="dot"/>
        </w:tabs>
        <w:rPr>
          <w:lang w:eastAsia="ja-JP"/>
        </w:rPr>
      </w:pPr>
      <w:r>
        <w:rPr/>
        <w:t>3.2</w:t>
      </w:r>
      <w:r>
        <w:rPr>
          <w:lang w:eastAsia="ja-JP"/>
        </w:rPr>
        <w:tab/>
      </w:r>
      <w:r>
        <w:rPr/>
        <w:t>Design Sub-System A</w:t>
        <w:tab/>
        <w:t>2</w:t>
      </w:r>
    </w:p>
    <w:p>
      <w:pPr>
        <w:pStyle w:val="Contents3"/>
        <w:tabs>
          <w:tab w:val="left" w:pos="1217" w:leader="none"/>
          <w:tab w:val="right" w:pos="8290" w:leader="dot"/>
        </w:tabs>
        <w:rPr>
          <w:lang w:eastAsia="ja-JP"/>
        </w:rPr>
      </w:pPr>
      <w:r>
        <w:rPr/>
        <w:t>3.2.1</w:t>
      </w:r>
      <w:r>
        <w:rPr>
          <w:lang w:eastAsia="ja-JP"/>
        </w:rPr>
        <w:tab/>
      </w:r>
      <w:r>
        <w:rPr/>
        <w:t>Design Class Diagram</w:t>
        <w:tab/>
        <w:t>2</w:t>
      </w:r>
    </w:p>
    <w:p>
      <w:pPr>
        <w:pStyle w:val="Contents3"/>
        <w:tabs>
          <w:tab w:val="left" w:pos="1217" w:leader="none"/>
          <w:tab w:val="right" w:pos="8290" w:leader="dot"/>
        </w:tabs>
        <w:rPr>
          <w:lang w:eastAsia="ja-JP"/>
        </w:rPr>
      </w:pPr>
      <w:r>
        <w:rPr/>
        <w:t>3.2.2</w:t>
      </w:r>
      <w:r>
        <w:rPr>
          <w:lang w:eastAsia="ja-JP"/>
        </w:rPr>
        <w:tab/>
      </w:r>
      <w:r>
        <w:rPr/>
        <w:t>Sequence Diagrams</w:t>
        <w:tab/>
        <w:t>2</w:t>
      </w:r>
    </w:p>
    <w:p>
      <w:pPr>
        <w:pStyle w:val="Contents3"/>
        <w:tabs>
          <w:tab w:val="left" w:pos="1217" w:leader="none"/>
          <w:tab w:val="right" w:pos="8290" w:leader="dot"/>
        </w:tabs>
        <w:rPr>
          <w:lang w:eastAsia="ja-JP"/>
        </w:rPr>
      </w:pPr>
      <w:r>
        <w:rPr/>
        <w:t>3.2.3</w:t>
      </w:r>
      <w:r>
        <w:rPr>
          <w:lang w:eastAsia="ja-JP"/>
        </w:rPr>
        <w:tab/>
      </w:r>
      <w:r>
        <w:rPr/>
        <w:t>Activity and State Diagrams</w:t>
        <w:tab/>
        <w:t>2</w:t>
      </w:r>
    </w:p>
    <w:p>
      <w:pPr>
        <w:pStyle w:val="Contents3"/>
        <w:tabs>
          <w:tab w:val="left" w:pos="1217" w:leader="none"/>
          <w:tab w:val="right" w:pos="8290" w:leader="dot"/>
        </w:tabs>
        <w:rPr>
          <w:lang w:eastAsia="ja-JP"/>
        </w:rPr>
      </w:pPr>
      <w:r>
        <w:rPr/>
        <w:t>3.2.4</w:t>
      </w:r>
      <w:r>
        <w:rPr>
          <w:lang w:eastAsia="ja-JP"/>
        </w:rPr>
        <w:tab/>
      </w:r>
      <w:r>
        <w:rPr/>
        <w:t>Design decisions made for the sub-system</w:t>
        <w:tab/>
        <w:t>2</w:t>
      </w:r>
    </w:p>
    <w:p>
      <w:pPr>
        <w:pStyle w:val="Contents2"/>
        <w:tabs>
          <w:tab w:val="left" w:pos="795" w:leader="none"/>
          <w:tab w:val="right" w:pos="8290" w:leader="dot"/>
        </w:tabs>
        <w:rPr>
          <w:lang w:eastAsia="ja-JP"/>
        </w:rPr>
      </w:pPr>
      <w:r>
        <w:rPr/>
        <w:t>3.3</w:t>
      </w:r>
      <w:r>
        <w:rPr>
          <w:lang w:eastAsia="ja-JP"/>
        </w:rPr>
        <w:tab/>
      </w:r>
      <w:r>
        <w:rPr/>
        <w:t>Design Sub-System B (and so on)</w:t>
        <w:tab/>
        <w:t>3</w:t>
      </w:r>
    </w:p>
    <w:p>
      <w:pPr>
        <w:pStyle w:val="Contents2"/>
        <w:tabs>
          <w:tab w:val="left" w:pos="795" w:leader="none"/>
          <w:tab w:val="right" w:pos="8290" w:leader="dot"/>
        </w:tabs>
        <w:rPr>
          <w:lang w:eastAsia="ja-JP"/>
        </w:rPr>
      </w:pPr>
      <w:r>
        <w:rPr/>
        <w:t>3.4</w:t>
      </w:r>
      <w:r>
        <w:rPr>
          <w:lang w:eastAsia="ja-JP"/>
        </w:rPr>
        <w:tab/>
      </w:r>
      <w:r>
        <w:rPr/>
        <w:t>Database Design</w:t>
        <w:tab/>
        <w:t>3</w:t>
      </w:r>
    </w:p>
    <w:p>
      <w:pPr>
        <w:pStyle w:val="Contents3"/>
        <w:tabs>
          <w:tab w:val="left" w:pos="1217" w:leader="none"/>
          <w:tab w:val="right" w:pos="8290" w:leader="dot"/>
        </w:tabs>
        <w:rPr>
          <w:lang w:eastAsia="ja-JP"/>
        </w:rPr>
      </w:pPr>
      <w:r>
        <w:rPr/>
        <w:t>3.4.1</w:t>
      </w:r>
      <w:r>
        <w:rPr>
          <w:lang w:eastAsia="ja-JP"/>
        </w:rPr>
        <w:tab/>
      </w:r>
      <w:r>
        <w:rPr/>
        <w:t>Design decisions related to the database</w:t>
        <w:tab/>
        <w:t>3</w:t>
      </w:r>
    </w:p>
    <w:p>
      <w:pPr>
        <w:pStyle w:val="Normal"/>
        <w:rPr/>
      </w:pPr>
      <w:r>
        <w:rPr/>
      </w:r>
      <w:r>
        <w:fldChar w:fldCharType="end"/>
      </w:r>
    </w:p>
    <w:p>
      <w:pPr>
        <w:pStyle w:val="Heading1"/>
        <w:numPr>
          <w:ilvl w:val="0"/>
          <w:numId w:val="2"/>
        </w:numPr>
        <w:rPr/>
      </w:pPr>
      <w:bookmarkStart w:id="3" w:name="_Toc336244975"/>
      <w:bookmarkEnd w:id="3"/>
      <w:r>
        <w:rPr/>
        <w:t>Introduction</w:t>
      </w:r>
    </w:p>
    <w:p>
      <w:pPr>
        <w:pStyle w:val="Heading2"/>
        <w:numPr>
          <w:ilvl w:val="1"/>
          <w:numId w:val="2"/>
        </w:numPr>
        <w:rPr/>
      </w:pPr>
      <w:bookmarkStart w:id="4" w:name="_Toc441230976"/>
      <w:bookmarkStart w:id="5" w:name="_Toc439994670"/>
      <w:bookmarkStart w:id="6" w:name="_Toc336244976"/>
      <w:bookmarkEnd w:id="4"/>
      <w:bookmarkEnd w:id="5"/>
      <w:bookmarkEnd w:id="6"/>
      <w:r>
        <w:rPr/>
        <w:t>Overall Description</w:t>
      </w:r>
    </w:p>
    <w:p>
      <w:pPr>
        <w:pStyle w:val="Normal"/>
        <w:rPr/>
      </w:pPr>
      <w:r>
        <w:rPr>
          <w:i/>
        </w:rPr>
        <w:t xml:space="preserve">Rent-it </w:t>
      </w:r>
      <w:r>
        <w:rPr>
          <w:i w:val="false"/>
          <w:iCs w:val="false"/>
        </w:rPr>
        <w:t>is a rent-a-car company and needs to have a system developed.</w:t>
      </w:r>
    </w:p>
    <w:p>
      <w:pPr>
        <w:pStyle w:val="Heading2"/>
        <w:numPr>
          <w:ilvl w:val="1"/>
          <w:numId w:val="2"/>
        </w:numPr>
        <w:rPr/>
      </w:pPr>
      <w:bookmarkStart w:id="7" w:name="_Toc336244977"/>
      <w:bookmarkEnd w:id="7"/>
      <w:r>
        <w:rPr/>
        <w:t>Purpose of this document</w:t>
      </w:r>
    </w:p>
    <w:p>
      <w:pPr>
        <w:pStyle w:val="Normal"/>
        <w:rPr/>
      </w:pPr>
      <w:r>
        <w:rPr/>
        <w:t>This document describes the software architecture and implementations to show how the system will be made. This document will also help developers implement the necessary functions to make the system function as a whole.</w:t>
      </w:r>
    </w:p>
    <w:p>
      <w:pPr>
        <w:pStyle w:val="Heading2"/>
        <w:numPr>
          <w:ilvl w:val="1"/>
          <w:numId w:val="2"/>
        </w:numPr>
        <w:rPr/>
      </w:pPr>
      <w:bookmarkStart w:id="8" w:name="_Toc336244978"/>
      <w:r>
        <w:rPr/>
        <w:t>Definitions, acronyms, and abbreviations</w:t>
      </w:r>
      <w:bookmarkEnd w:id="8"/>
      <w:r>
        <w:rPr/>
        <w:br/>
      </w:r>
    </w:p>
    <w:tbl>
      <w:tblPr>
        <w:tblStyle w:val="TableGrid"/>
        <w:tblW w:w="8516" w:type="dxa"/>
        <w:jc w:val="left"/>
        <w:tblInd w:w="0" w:type="dxa"/>
        <w:tblCellMar>
          <w:top w:w="0" w:type="dxa"/>
          <w:left w:w="108" w:type="dxa"/>
          <w:bottom w:w="0" w:type="dxa"/>
          <w:right w:w="108" w:type="dxa"/>
        </w:tblCellMar>
        <w:tblLook w:val="04a0" w:noVBand="1" w:noHBand="0" w:lastColumn="0" w:firstColumn="1" w:lastRow="0" w:firstRow="1"/>
      </w:tblPr>
      <w:tblGrid>
        <w:gridCol w:w="1242"/>
        <w:gridCol w:w="7273"/>
      </w:tblGrid>
      <w:tr>
        <w:trPr/>
        <w:tc>
          <w:tcPr>
            <w:tcW w:w="1242" w:type="dxa"/>
            <w:tcBorders/>
            <w:shd w:fill="auto" w:val="clear"/>
            <w:tcMar>
              <w:left w:w="108" w:type="dxa"/>
            </w:tcMar>
          </w:tcPr>
          <w:p>
            <w:pPr>
              <w:pStyle w:val="Normal"/>
              <w:rPr/>
            </w:pPr>
            <w:r>
              <w:rPr/>
              <w:t>Term</w:t>
            </w:r>
          </w:p>
        </w:tc>
        <w:tc>
          <w:tcPr>
            <w:tcW w:w="7273" w:type="dxa"/>
            <w:tcBorders/>
            <w:shd w:fill="auto" w:val="clear"/>
            <w:tcMar>
              <w:left w:w="108" w:type="dxa"/>
            </w:tcMar>
          </w:tcPr>
          <w:p>
            <w:pPr>
              <w:pStyle w:val="Normal"/>
              <w:rPr/>
            </w:pPr>
            <w:r>
              <w:rPr/>
              <w:t>Description</w:t>
            </w:r>
          </w:p>
        </w:tc>
      </w:tr>
      <w:tr>
        <w:trPr/>
        <w:tc>
          <w:tcPr>
            <w:tcW w:w="1242" w:type="dxa"/>
            <w:tcBorders/>
            <w:shd w:fill="auto" w:val="clear"/>
            <w:tcMar>
              <w:left w:w="108" w:type="dxa"/>
            </w:tcMar>
          </w:tcPr>
          <w:p>
            <w:pPr>
              <w:pStyle w:val="Normal"/>
              <w:rPr/>
            </w:pPr>
            <w:r>
              <w:rPr/>
            </w:r>
          </w:p>
        </w:tc>
        <w:tc>
          <w:tcPr>
            <w:tcW w:w="7273" w:type="dxa"/>
            <w:tcBorders/>
            <w:shd w:fill="auto" w:val="clear"/>
            <w:tcMar>
              <w:left w:w="108" w:type="dxa"/>
            </w:tcMar>
          </w:tcPr>
          <w:p>
            <w:pPr>
              <w:pStyle w:val="Normal"/>
              <w:rPr/>
            </w:pPr>
            <w:r>
              <w:rPr/>
            </w:r>
          </w:p>
        </w:tc>
      </w:tr>
    </w:tbl>
    <w:p>
      <w:pPr>
        <w:pStyle w:val="Heading1"/>
        <w:numPr>
          <w:ilvl w:val="0"/>
          <w:numId w:val="2"/>
        </w:numPr>
        <w:rPr/>
      </w:pPr>
      <w:bookmarkStart w:id="9" w:name="_Toc336244979"/>
      <w:bookmarkEnd w:id="9"/>
      <w:r>
        <w:rPr/>
        <w:t>Architectural Overview</w:t>
      </w:r>
    </w:p>
    <w:p>
      <w:pPr>
        <w:pStyle w:val="Normal"/>
        <w:rPr/>
      </w:pPr>
      <w:r>
        <w:rPr/>
        <w:t>TODO: Component diagram here</w:t>
      </w:r>
    </w:p>
    <w:p>
      <w:pPr>
        <w:pStyle w:val="Normal"/>
        <w:rPr/>
      </w:pPr>
      <w:r>
        <w:rPr/>
        <w:t>&lt;Provide a high level overview of the architectural design, for instance by means of an architectural sketch. Make sure you show at least all sub-systems, and links to external systems. The sketch can be informal. The use of UML is not required.&gt;</w:t>
      </w:r>
    </w:p>
    <w:p>
      <w:pPr>
        <w:pStyle w:val="Heading1"/>
        <w:numPr>
          <w:ilvl w:val="0"/>
          <w:numId w:val="2"/>
        </w:numPr>
        <w:rPr/>
      </w:pPr>
      <w:bookmarkStart w:id="10" w:name="_Toc336244980"/>
      <w:bookmarkEnd w:id="10"/>
      <w:r>
        <w:rPr/>
        <w:t>Detailed Design Description</w:t>
      </w:r>
    </w:p>
    <w:p>
      <w:pPr>
        <w:pStyle w:val="Heading2"/>
        <w:numPr>
          <w:ilvl w:val="1"/>
          <w:numId w:val="2"/>
        </w:numPr>
        <w:rPr/>
      </w:pPr>
      <w:bookmarkStart w:id="11" w:name="_Toc336244983"/>
      <w:r>
        <w:rPr/>
        <w:t xml:space="preserve">Design </w:t>
      </w:r>
      <w:bookmarkEnd w:id="11"/>
      <w:r>
        <w:rPr/>
        <w:t>Rent-it</w:t>
      </w:r>
    </w:p>
    <w:p>
      <w:pPr>
        <w:pStyle w:val="Heading3"/>
        <w:numPr>
          <w:ilvl w:val="2"/>
          <w:numId w:val="2"/>
        </w:numPr>
        <w:rPr/>
      </w:pPr>
      <w:bookmarkStart w:id="12" w:name="_Toc336244984"/>
      <w:bookmarkEnd w:id="12"/>
      <w:r>
        <w:rPr/>
        <w:t>Design Class Diagram</w:t>
      </w:r>
    </w:p>
    <w:p>
      <w:pPr>
        <w:pStyle w:val="Normal"/>
        <w:rPr/>
      </w:pPr>
      <w:r>
        <w:rPr/>
        <w:drawing>
          <wp:anchor behindDoc="0" distT="0" distB="0" distL="0" distR="0" simplePos="0" locked="0" layoutInCell="1" allowOverlap="1" relativeHeight="6">
            <wp:simplePos x="0" y="0"/>
            <wp:positionH relativeFrom="column">
              <wp:posOffset>11430</wp:posOffset>
            </wp:positionH>
            <wp:positionV relativeFrom="paragraph">
              <wp:posOffset>635</wp:posOffset>
            </wp:positionV>
            <wp:extent cx="5137785" cy="8256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7785" cy="8256270"/>
                    </a:xfrm>
                    <a:prstGeom prst="rect">
                      <a:avLst/>
                    </a:prstGeom>
                  </pic:spPr>
                </pic:pic>
              </a:graphicData>
            </a:graphic>
          </wp:anchor>
        </w:drawing>
      </w:r>
    </w:p>
    <w:p>
      <w:pPr>
        <w:pStyle w:val="Heading3"/>
        <w:keepLines/>
        <w:widowControl/>
        <w:numPr>
          <w:ilvl w:val="0"/>
          <w:numId w:val="0"/>
        </w:numPr>
        <w:ind w:left="720" w:hanging="0"/>
        <w:jc w:val="left"/>
        <w:outlineLvl w:val="2"/>
        <w:rPr/>
      </w:pPr>
      <w:r>
        <w:rPr/>
      </w:r>
      <w:r>
        <w:br w:type="page"/>
      </w:r>
    </w:p>
    <w:p>
      <w:pPr>
        <w:pStyle w:val="Heading3"/>
        <w:numPr>
          <w:ilvl w:val="2"/>
          <w:numId w:val="2"/>
        </w:numPr>
        <w:rPr/>
      </w:pPr>
      <w:bookmarkStart w:id="13" w:name="_Toc336244985"/>
      <w:bookmarkEnd w:id="13"/>
      <w:r>
        <w:rPr/>
        <w:t>Sequence Diagrams</w:t>
      </w:r>
    </w:p>
    <w:p>
      <w:pPr>
        <w:pStyle w:val="Normal"/>
        <w:rPr/>
      </w:pPr>
      <w:r>
        <w:rPr/>
        <w:t>&lt;Provide sequence diagrams for major object interactions within the sub-system.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SRS.&gt;</w:t>
      </w:r>
    </w:p>
    <w:p>
      <w:pPr>
        <w:pStyle w:val="Heading3"/>
        <w:numPr>
          <w:ilvl w:val="2"/>
          <w:numId w:val="2"/>
        </w:numPr>
        <w:rPr/>
      </w:pPr>
      <w:bookmarkStart w:id="14" w:name="_Toc336244986"/>
      <w:r>
        <w:rPr/>
        <w:t>Activity and State Diagrams</w:t>
      </w:r>
      <w:bookmarkEnd w:id="14"/>
      <w:r>
        <w:rPr/>
        <w:t xml:space="preserve"> </w:t>
      </w:r>
    </w:p>
    <w:p>
      <w:pPr>
        <w:pStyle w:val="Normal"/>
        <w:rPr/>
      </w:pPr>
      <w:r>
        <w:rPr/>
        <w:t>&lt;This section is optional. If useful, provide activity and/or state diagrams to describe complex work flows and system state transitions&gt;</w:t>
      </w:r>
    </w:p>
    <w:p>
      <w:pPr>
        <w:pStyle w:val="Heading3"/>
        <w:numPr>
          <w:ilvl w:val="2"/>
          <w:numId w:val="2"/>
        </w:numPr>
        <w:rPr/>
      </w:pPr>
      <w:bookmarkStart w:id="15" w:name="_Toc336244987"/>
      <w:bookmarkEnd w:id="15"/>
      <w:r>
        <w:rPr/>
        <w:t>Design decisions made for the sub-system</w:t>
      </w:r>
    </w:p>
    <w:p>
      <w:pPr>
        <w:pStyle w:val="Normal"/>
        <w:rPr/>
      </w:pPr>
      <w:r>
        <w:rPr/>
        <w:t>&lt;Describe all design decisions made for the sub-system. Provide at least decision descriptions for all frameworks, libraries and other technologies used. Other decisions may be related to software patterns, system-structure, adapted principles or the like.&gt;</w:t>
      </w:r>
    </w:p>
    <w:p>
      <w:pPr>
        <w:pStyle w:val="Heading2"/>
        <w:numPr>
          <w:ilvl w:val="1"/>
          <w:numId w:val="2"/>
        </w:numPr>
        <w:rPr/>
      </w:pPr>
      <w:bookmarkStart w:id="16" w:name="_Toc336244988"/>
      <w:bookmarkEnd w:id="16"/>
      <w:r>
        <w:rPr/>
        <w:t>Design Sub-System B (and so on)</w:t>
      </w:r>
    </w:p>
    <w:p>
      <w:pPr>
        <w:pStyle w:val="Normal"/>
        <w:rPr/>
      </w:pPr>
      <w:r>
        <w:rPr/>
        <w:t>…</w:t>
      </w:r>
    </w:p>
    <w:p>
      <w:pPr>
        <w:pStyle w:val="Normal"/>
        <w:rPr/>
      </w:pPr>
      <w:r>
        <w:rPr/>
      </w:r>
    </w:p>
    <w:p>
      <w:pPr>
        <w:pStyle w:val="Heading2"/>
        <w:numPr>
          <w:ilvl w:val="1"/>
          <w:numId w:val="2"/>
        </w:numPr>
        <w:rPr/>
      </w:pPr>
      <w:bookmarkStart w:id="17" w:name="_Toc336244989"/>
      <w:bookmarkEnd w:id="17"/>
      <w:r>
        <w:rPr/>
        <w:t>Database Design</w:t>
      </w:r>
    </w:p>
    <w:p>
      <w:pPr>
        <w:pStyle w:val="Normal"/>
        <w:rPr/>
      </w:pPr>
      <w:r>
        <w:rPr/>
        <w:t xml:space="preserve">&lt;. If your system uses relational databases, make sure you provide a physical datamodel here.&gt; </w:t>
      </w:r>
    </w:p>
    <w:p>
      <w:pPr>
        <w:pStyle w:val="Heading3"/>
        <w:numPr>
          <w:ilvl w:val="2"/>
          <w:numId w:val="2"/>
        </w:numPr>
        <w:rPr/>
      </w:pPr>
      <w:bookmarkStart w:id="18" w:name="_Toc336244990"/>
      <w:bookmarkEnd w:id="18"/>
      <w:r>
        <w:rPr/>
        <w:t>Design decisions related to the database</w:t>
      </w:r>
    </w:p>
    <w:p>
      <w:pPr>
        <w:pStyle w:val="Normal"/>
        <w:rPr/>
      </w:pPr>
      <w:r>
        <w:rPr/>
        <w:t>&lt;Describe all design decisions made along the database. This could include the choice of the database management system, the use of  certain triggers or stored procedures, special indexes and so on.&gt;</w:t>
      </w:r>
    </w:p>
    <w:p>
      <w:pPr>
        <w:pStyle w:val="Normal"/>
        <w:rPr/>
      </w:pPr>
      <w:r>
        <w:rPr/>
      </w:r>
    </w:p>
    <w:p>
      <w:pPr>
        <w:pStyle w:val="Normal"/>
        <w:rPr/>
      </w:pPr>
      <w:r>
        <w:rPr/>
      </w:r>
    </w:p>
    <w:p>
      <w:pPr>
        <w:pStyle w:val="Normal"/>
        <w:pBdr/>
        <w:rPr/>
      </w:pPr>
      <w:r>
        <w:rPr/>
      </w:r>
    </w:p>
    <w:sectPr>
      <w:footerReference w:type="default" r:id="rId3"/>
      <w:type w:val="nextPage"/>
      <w:pgSz w:w="11906" w:h="16838"/>
      <w:pgMar w:left="1800" w:right="180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97790" cy="177800"/>
              <wp:effectExtent l="0" t="0" r="0" b="0"/>
              <wp:wrapSquare wrapText="largest"/>
              <wp:docPr id="2" name="Fram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07.6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92" w:hanging="432"/>
      </w:pPr>
    </w:lvl>
    <w:lvl w:ilvl="1">
      <w:start w:val="1"/>
      <w:pStyle w:val="Heading2"/>
      <w:numFmt w:val="decimal"/>
      <w:lvlText w:val="%1.%2"/>
      <w:lvlJc w:val="left"/>
      <w:pPr>
        <w:ind w:left="936" w:hanging="576"/>
      </w:pPr>
    </w:lvl>
    <w:lvl w:ilvl="2">
      <w:start w:val="1"/>
      <w:pStyle w:val="Heading3"/>
      <w:numFmt w:val="decimal"/>
      <w:lvlText w:val="%1.%2.%3"/>
      <w:lvlJc w:val="left"/>
      <w:pPr>
        <w:ind w:left="1080" w:hanging="720"/>
      </w:pPr>
    </w:lvl>
    <w:lvl w:ilvl="3">
      <w:start w:val="1"/>
      <w:pStyle w:val="Heading4"/>
      <w:numFmt w:val="decimal"/>
      <w:lvlText w:val="%1.%2.%3.%4"/>
      <w:lvlJc w:val="left"/>
      <w:pPr>
        <w:ind w:left="1224" w:hanging="864"/>
      </w:pPr>
    </w:lvl>
    <w:lvl w:ilvl="4">
      <w:start w:val="1"/>
      <w:pStyle w:val="Heading5"/>
      <w:numFmt w:val="decimal"/>
      <w:lvlText w:val="%1.%2.%3.%4.%5"/>
      <w:lvlJc w:val="left"/>
      <w:pPr>
        <w:ind w:left="1368" w:hanging="1008"/>
      </w:pPr>
    </w:lvl>
    <w:lvl w:ilvl="5">
      <w:start w:val="1"/>
      <w:pStyle w:val="Heading6"/>
      <w:numFmt w:val="decimal"/>
      <w:lvlText w:val="%1.%2.%3.%4.%5.%6"/>
      <w:lvlJc w:val="left"/>
      <w:pPr>
        <w:ind w:left="1512" w:hanging="1152"/>
      </w:pPr>
    </w:lvl>
    <w:lvl w:ilvl="6">
      <w:start w:val="1"/>
      <w:pStyle w:val="Heading7"/>
      <w:numFmt w:val="decimal"/>
      <w:lvlText w:val="%1.%2.%3.%4.%5.%6.%7"/>
      <w:lvlJc w:val="left"/>
      <w:pPr>
        <w:ind w:left="1656" w:hanging="1296"/>
      </w:pPr>
    </w:lvl>
    <w:lvl w:ilvl="7">
      <w:start w:val="1"/>
      <w:pStyle w:val="Heading8"/>
      <w:numFmt w:val="decimal"/>
      <w:lvlText w:val="%1.%2.%3.%4.%5.%6.%7.%8"/>
      <w:lvlJc w:val="left"/>
      <w:pPr>
        <w:ind w:left="1800" w:hanging="1440"/>
      </w:pPr>
    </w:lvl>
    <w:lvl w:ilvl="8">
      <w:start w:val="1"/>
      <w:pStyle w:val="Heading9"/>
      <w:numFmt w:val="decimal"/>
      <w:lvlText w:val="%1.%2.%3.%4.%5.%6.%7.%8.%9"/>
      <w:lvlJc w:val="left"/>
      <w:pPr>
        <w:ind w:left="1944" w:hanging="1584"/>
      </w:pPr>
    </w:lvl>
  </w:abstractNum>
  <w:abstractNum w:abstractNumId="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700245"/>
    <w:pPr>
      <w:keepNext/>
      <w:keepLines/>
      <w:numPr>
        <w:ilvl w:val="0"/>
        <w:numId w:val="1"/>
      </w:numPr>
      <w:spacing w:before="480" w:after="0"/>
      <w:ind w:left="432" w:hanging="0"/>
      <w:outlineLvl w:val="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after="0"/>
      <w:ind w:left="576" w:hanging="0"/>
      <w:outlineLvl w:val="1"/>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after="0"/>
      <w:ind w:left="720" w:hanging="0"/>
      <w:outlineLvl w:val="2"/>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after="0"/>
      <w:outlineLvl w:val="4"/>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after="0"/>
      <w:outlineLvl w:val="5"/>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56d93"/>
    <w:rPr>
      <w:rFonts w:ascii="Lucida Grande" w:hAnsi="Lucida Grande" w:cs="Lucida Grande"/>
      <w:sz w:val="18"/>
      <w:szCs w:val="18"/>
      <w:lang w:val="nl-NL"/>
    </w:rPr>
  </w:style>
  <w:style w:type="character" w:styleId="Heading2Char" w:customStyle="1">
    <w:name w:val="Heading 2 Char"/>
    <w:basedOn w:val="DefaultParagraphFont"/>
    <w:link w:val="Heading2"/>
    <w:uiPriority w:val="9"/>
    <w:qFormat/>
    <w:rsid w:val="0005259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700245"/>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c802e8"/>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ing3Char" w:customStyle="1">
    <w:name w:val="Heading 3 Char"/>
    <w:basedOn w:val="DefaultParagraphFont"/>
    <w:link w:val="Heading3"/>
    <w:uiPriority w:val="9"/>
    <w:qFormat/>
    <w:rsid w:val="00700245"/>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700245"/>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00245"/>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00245"/>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00245"/>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00245"/>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700245"/>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uiPriority w:val="99"/>
    <w:qFormat/>
    <w:rsid w:val="00d826c6"/>
    <w:rPr/>
  </w:style>
  <w:style w:type="character" w:styleId="Pagenumber">
    <w:name w:val="page number"/>
    <w:basedOn w:val="DefaultParagraphFont"/>
    <w:uiPriority w:val="99"/>
    <w:semiHidden/>
    <w:unhideWhenUsed/>
    <w:qFormat/>
    <w:rsid w:val="00d826c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56d93"/>
    <w:pPr/>
    <w:rPr>
      <w:rFonts w:ascii="Lucida Grande" w:hAnsi="Lucida Grande" w:cs="Lucida Grande"/>
      <w:sz w:val="18"/>
      <w:szCs w:val="18"/>
    </w:rPr>
  </w:style>
  <w:style w:type="paragraph" w:styleId="Title">
    <w:name w:val="Title"/>
    <w:basedOn w:val="Normal"/>
    <w:next w:val="Normal"/>
    <w:link w:val="TitleChar"/>
    <w:uiPriority w:val="10"/>
    <w:qFormat/>
    <w:rsid w:val="00c802e8"/>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Footer">
    <w:name w:val="Footer"/>
    <w:basedOn w:val="Normal"/>
    <w:link w:val="FooterChar"/>
    <w:uiPriority w:val="99"/>
    <w:unhideWhenUsed/>
    <w:rsid w:val="00d826c6"/>
    <w:pPr>
      <w:tabs>
        <w:tab w:val="center" w:pos="4320" w:leader="none"/>
        <w:tab w:val="right" w:pos="8640" w:leader="none"/>
      </w:tabs>
    </w:pPr>
    <w:rPr/>
  </w:style>
  <w:style w:type="paragraph" w:styleId="Contents1">
    <w:name w:val="TOC 1"/>
    <w:basedOn w:val="Normal"/>
    <w:next w:val="Normal"/>
    <w:autoRedefine/>
    <w:uiPriority w:val="39"/>
    <w:unhideWhenUsed/>
    <w:rsid w:val="003c1321"/>
    <w:pPr/>
    <w:rPr/>
  </w:style>
  <w:style w:type="paragraph" w:styleId="Contents2">
    <w:name w:val="TOC 2"/>
    <w:basedOn w:val="Normal"/>
    <w:next w:val="Normal"/>
    <w:autoRedefine/>
    <w:uiPriority w:val="39"/>
    <w:unhideWhenUsed/>
    <w:rsid w:val="003c1321"/>
    <w:pPr>
      <w:ind w:left="240" w:hanging="0"/>
    </w:pPr>
    <w:rPr/>
  </w:style>
  <w:style w:type="paragraph" w:styleId="Contents3">
    <w:name w:val="TOC 3"/>
    <w:basedOn w:val="Normal"/>
    <w:next w:val="Normal"/>
    <w:autoRedefine/>
    <w:uiPriority w:val="39"/>
    <w:unhideWhenUsed/>
    <w:rsid w:val="003c1321"/>
    <w:pPr>
      <w:ind w:left="480" w:hanging="0"/>
    </w:pPr>
    <w:rPr/>
  </w:style>
  <w:style w:type="paragraph" w:styleId="Contents4">
    <w:name w:val="TOC 4"/>
    <w:basedOn w:val="Normal"/>
    <w:next w:val="Normal"/>
    <w:autoRedefine/>
    <w:uiPriority w:val="39"/>
    <w:unhideWhenUsed/>
    <w:rsid w:val="003c1321"/>
    <w:pPr>
      <w:ind w:left="720" w:hanging="0"/>
    </w:pPr>
    <w:rPr/>
  </w:style>
  <w:style w:type="paragraph" w:styleId="Contents5">
    <w:name w:val="TOC 5"/>
    <w:basedOn w:val="Normal"/>
    <w:next w:val="Normal"/>
    <w:autoRedefine/>
    <w:uiPriority w:val="39"/>
    <w:unhideWhenUsed/>
    <w:rsid w:val="003c1321"/>
    <w:pPr>
      <w:ind w:left="960" w:hanging="0"/>
    </w:pPr>
    <w:rPr/>
  </w:style>
  <w:style w:type="paragraph" w:styleId="Contents6">
    <w:name w:val="TOC 6"/>
    <w:basedOn w:val="Normal"/>
    <w:next w:val="Normal"/>
    <w:autoRedefine/>
    <w:uiPriority w:val="39"/>
    <w:unhideWhenUsed/>
    <w:rsid w:val="003c1321"/>
    <w:pPr>
      <w:ind w:left="1200" w:hanging="0"/>
    </w:pPr>
    <w:rPr/>
  </w:style>
  <w:style w:type="paragraph" w:styleId="Contents7">
    <w:name w:val="TOC 7"/>
    <w:basedOn w:val="Normal"/>
    <w:next w:val="Normal"/>
    <w:autoRedefine/>
    <w:uiPriority w:val="39"/>
    <w:unhideWhenUsed/>
    <w:rsid w:val="003c1321"/>
    <w:pPr>
      <w:ind w:left="1440" w:hanging="0"/>
    </w:pPr>
    <w:rPr/>
  </w:style>
  <w:style w:type="paragraph" w:styleId="Contents8">
    <w:name w:val="TOC 8"/>
    <w:basedOn w:val="Normal"/>
    <w:next w:val="Normal"/>
    <w:autoRedefine/>
    <w:uiPriority w:val="39"/>
    <w:unhideWhenUsed/>
    <w:rsid w:val="003c1321"/>
    <w:pPr>
      <w:ind w:left="1680" w:hanging="0"/>
    </w:pPr>
    <w:rPr/>
  </w:style>
  <w:style w:type="paragraph" w:styleId="Contents9">
    <w:name w:val="TOC 9"/>
    <w:basedOn w:val="Normal"/>
    <w:next w:val="Normal"/>
    <w:autoRedefine/>
    <w:uiPriority w:val="39"/>
    <w:unhideWhenUsed/>
    <w:rsid w:val="003c1321"/>
    <w:pPr>
      <w:ind w:left="19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312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C502A-897E-4B3A-8538-2BFA431BEF82}"/>
</file>

<file path=customXml/itemProps2.xml><?xml version="1.0" encoding="utf-8"?>
<ds:datastoreItem xmlns:ds="http://schemas.openxmlformats.org/officeDocument/2006/customXml" ds:itemID="{9046B239-9115-4896-98EC-7DD9B23EB912}"/>
</file>

<file path=customXml/itemProps3.xml><?xml version="1.0" encoding="utf-8"?>
<ds:datastoreItem xmlns:ds="http://schemas.openxmlformats.org/officeDocument/2006/customXml" ds:itemID="{FB49C21E-842D-482C-9E46-020B29364D58}"/>
</file>

<file path=docProps/app.xml><?xml version="1.0" encoding="utf-8"?>
<Properties xmlns="http://schemas.openxmlformats.org/officeDocument/2006/extended-properties" xmlns:vt="http://schemas.openxmlformats.org/officeDocument/2006/docPropsVTypes">
  <Template>Normal.dotm</Template>
  <TotalTime>35</TotalTime>
  <Application>LibreOffice/5.1.6.2$Linux_X86_64 LibreOffice_project/10m0$Build-2</Application>
  <Pages>4</Pages>
  <Words>427</Words>
  <Characters>2334</Characters>
  <CharactersWithSpaces>2707</CharactersWithSpaces>
  <Paragraphs>46</Paragraphs>
  <Company>HAN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2016-09-22T13:37:00Z</dcterms:created>
  <dc:creator>Uwe van Heesch</dc:creator>
  <dc:description/>
  <dc:language>en-US</dc:language>
  <cp:lastModifiedBy/>
  <dcterms:modified xsi:type="dcterms:W3CDTF">2017-10-31T15:43:13Z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HAN</vt:lpwstr>
  </property>
  <property fmtid="{D5CDD505-2E9C-101B-9397-08002B2CF9AE}" pid="4" name="ContentTypeId">
    <vt:lpwstr>0x010100A422B72D75A9AC4E94BDFCA9A036EDF3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