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Segunda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19/08/2024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Elección proyecto a trabajar, metodología a utilizar,  asignación de actividades, definición sprint.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Los acuerdos definidos en la reunión son los siguientes: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a desarrollar será el relacionado al proceso de bombero y por definición su nombre será RescateSoft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metodología para desarrollar el proyecto será SCRUM.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definen tantos sprint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55" w:lineRule="auto"/>
              <w:ind w:left="72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define que para el primer sprint se hará entrega de la siguiente documentación: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after="0" w:line="255" w:lineRule="auto"/>
              <w:ind w:left="2269"/>
              <w:jc w:val="both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1.- Acta de Constitución.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2.- RoadMap.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3.- Documento Caso Extendido.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4.- Documento Mockups.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5.- Informe ERS.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6.- Minuta de reuniones. </w:t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7.- Planilla Sprint Backlog. 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8.- Planilla Product Backlog. 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9.- Planilla Historias de Usuario. 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10.- APT122_AutoevaluaciónCompetenciasFase1.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ind w:left="2269"/>
              <w:rPr>
                <w:color w:val="222222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11.- DiarioReflexiónFase1.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ind w:left="2269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12.- AutoevaluacionFase1. 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ind w:left="2269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13.- APT122_FormativaFase1. 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ind w:left="2269"/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14.-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Elaborado por docente Víctor Godoy</w:t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A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</w:tbl>
    <w:p w:rsidR="00000000" w:rsidDel="00000000" w:rsidP="00000000" w:rsidRDefault="00000000" w:rsidRPr="00000000" w14:paraId="0000008F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Elaborado por docente Víctor Godoy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2269" w:hanging="226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989" w:hanging="298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709" w:hanging="370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429" w:hanging="442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5149" w:hanging="514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869" w:hanging="586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589" w:hanging="658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309" w:hanging="7309"/>
      </w:pPr>
      <w:rPr>
        <w:rFonts w:ascii="Tahoma" w:cs="Tahoma" w:eastAsia="Tahoma" w:hAnsi="Tahoma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j9quAps3WZb4Uuhb8cCRfZyWw==">CgMxLjA4AHIhMVZ4cnBXaGo3aFNxaW1RWHF5MTZaUXFvdndvT0JjY1o2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