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R-3.1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3.1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Segunda reunión del Proyecto de la fase 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Luis Valenzuela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20/11/2024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RescateSoft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10.000000000002" w:type="dxa"/>
        <w:jc w:val="left"/>
        <w:tblInd w:w="-127.0" w:type="dxa"/>
        <w:tblLayout w:type="fixed"/>
        <w:tblLook w:val="0000"/>
      </w:tblPr>
      <w:tblGrid>
        <w:gridCol w:w="3470.0000000000005"/>
        <w:gridCol w:w="3470.0000000000005"/>
        <w:gridCol w:w="3470.0000000000005"/>
        <w:tblGridChange w:id="0">
          <w:tblGrid>
            <w:gridCol w:w="3470.0000000000005"/>
            <w:gridCol w:w="3470.0000000000005"/>
            <w:gridCol w:w="3470.000000000000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F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4.9414062499999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5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Luis Valenzuela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Víctor Reyes</w:t>
            </w:r>
          </w:p>
          <w:p w:rsidR="00000000" w:rsidDel="00000000" w:rsidP="00000000" w:rsidRDefault="00000000" w:rsidRPr="00000000" w14:paraId="00000027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Vega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numPr>
                <w:ilvl w:val="5"/>
                <w:numId w:val="2"/>
              </w:numPr>
              <w:spacing w:line="36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6.5 Labs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color w:val="0000ff"/>
                <w:u w:val="single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lur.valenzuela@duocuc.cl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color w:val="0000ff"/>
                <w:u w:val="single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vi.reyesp@duocuc.cl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color w:val="0000ff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u w:val="single"/>
                <w:rtl w:val="0"/>
              </w:rPr>
              <w:t xml:space="preserve">fel.vegag@duouc.cl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F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10.0" w:type="dxa"/>
        <w:jc w:val="left"/>
        <w:tblInd w:w="-9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410"/>
        <w:tblGridChange w:id="0">
          <w:tblGrid>
            <w:gridCol w:w="10410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0" w:afterAutospacing="0" w:lineRule="auto"/>
              <w:ind w:left="720" w:hanging="360"/>
              <w:jc w:val="left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Revisión de los avances realizados en los ajustes de minería de datos, diseño de interfaz y módulo de usuarios.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0" w:afterAutospacing="0" w:lineRule="auto"/>
              <w:ind w:left="720" w:hanging="360"/>
              <w:jc w:val="left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Validación de las soluciones implementadas para el feedback recibido.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120" w:lineRule="auto"/>
              <w:ind w:left="720" w:hanging="360"/>
              <w:jc w:val="left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Identificación de pendientes y establecimiento de nuevas tareas a realizar.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Durante la reunión, se revisaron los avances realizados en las tareas asignadas el 18/11/2024. El equipo presentó mejoras en el algoritmo de minería de datos, ajustes en la interfaz para garantizar mayor usabilidad, y avances significativos en el módulo de usuarios. Se discutieron algunos ajustes menores pendientes para optimizar las funcionalidades implementadas y se definieron prioridades para la próxima iteración.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Minería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5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Realizar pruebas adicionales para validar los algoritmos de proyecciones con diferentes escenarios.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Diseño y funcionalidad del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7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Ajustar detalles visuales en la interfaz para asegurar mayor accesibilidad y usabilidad.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Módulo de usuarios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9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Finalizar el ajuste de permisos avanzados y roles personalizados.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0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1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Validar algoritmos de minería de datos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22/11/2024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Vega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Revisar accesibilidad de la interfaz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numPr>
                <w:ilvl w:val="5"/>
                <w:numId w:val="2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22/11/2024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Luis Valenzuela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Completar ajustes finales en el módulo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numPr>
                <w:ilvl w:val="5"/>
                <w:numId w:val="2"/>
              </w:num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br w:type="textWrapping"/>
              <w:t xml:space="preserve">22/11/2024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Víctor Reyes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after="12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equipo ha mantenido un ritmo constante en los avances y se encuentra alineado con los plazos establecidos. Se reforzará la validación de las soluciones implementadas para garantizar su eficacia y usabilidad.</w:t>
            </w:r>
          </w:p>
        </w:tc>
      </w:tr>
    </w:tbl>
    <w:p w:rsidR="00000000" w:rsidDel="00000000" w:rsidP="00000000" w:rsidRDefault="00000000" w:rsidRPr="00000000" w14:paraId="00000060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3">
          <w:pPr>
            <w:numPr>
              <w:ilvl w:val="5"/>
              <w:numId w:val="2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4">
          <w:pPr>
            <w:numPr>
              <w:ilvl w:val="5"/>
              <w:numId w:val="2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5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numPr>
        <w:ilvl w:val="5"/>
        <w:numId w:val="2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lur.valenzuela@duocuc.cl" TargetMode="External"/><Relationship Id="rId8" Type="http://schemas.openxmlformats.org/officeDocument/2006/relationships/hyperlink" Target="mailto:vi.reyesp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O+OZ4gOakNXZfFiToU5/xfhECg==">CgMxLjA4AHIhMXdQbUNKdTFPbzZNdnBRLTdfU1pSQVJKM1VsX3hHLWp6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