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197.4804687499999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R-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numPr>
                <w:ilvl w:val="5"/>
                <w:numId w:val="6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numPr>
                <w:ilvl w:val="5"/>
                <w:numId w:val="7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Cuarta reunión del Proyecto de la fase 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20/10/2024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numPr>
                <w:ilvl w:val="5"/>
                <w:numId w:val="4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RescateSoft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65.0" w:type="dxa"/>
        <w:jc w:val="left"/>
        <w:tblInd w:w="-127.0" w:type="dxa"/>
        <w:tblLayout w:type="fixed"/>
        <w:tblLook w:val="0000"/>
      </w:tblPr>
      <w:tblGrid>
        <w:gridCol w:w="3975"/>
        <w:gridCol w:w="1560"/>
        <w:gridCol w:w="4830"/>
        <w:tblGridChange w:id="0">
          <w:tblGrid>
            <w:gridCol w:w="3975"/>
            <w:gridCol w:w="1560"/>
            <w:gridCol w:w="48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5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1575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Lines w:val="1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Análisis de los progresos realizados en las funcionalidades del sistema.</w:t>
            </w:r>
          </w:p>
          <w:p w:rsidR="00000000" w:rsidDel="00000000" w:rsidP="00000000" w:rsidRDefault="00000000" w:rsidRPr="00000000" w14:paraId="00000035">
            <w:pPr>
              <w:keepLines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del estado del proceso ETL y los ajustes realizados.</w:t>
            </w:r>
          </w:p>
          <w:p w:rsidR="00000000" w:rsidDel="00000000" w:rsidP="00000000" w:rsidRDefault="00000000" w:rsidRPr="00000000" w14:paraId="00000036">
            <w:pPr>
              <w:keepLines w:val="1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Actualización sobre las pruebas iniciales en minería de datos.</w:t>
            </w:r>
          </w:p>
          <w:p w:rsidR="00000000" w:rsidDel="00000000" w:rsidP="00000000" w:rsidRDefault="00000000" w:rsidRPr="00000000" w14:paraId="00000037">
            <w:pPr>
              <w:keepLines w:val="1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Planificación de las siguientes actividades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1724.1406249999998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revisaron los avances realizados en el desarrollo del sistema, enfocándose en los módulos en curso.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proceso ETL continúa avanzando con ajustes adicionales para mejorar el rendimiento.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algoritmos de minería de datos están en proceso de ajuste para mejorar la precisión de los resultados obtenidos.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discutieron las tareas a priorizar en la próxima iteración.</w:t>
            </w:r>
          </w:p>
          <w:p w:rsidR="00000000" w:rsidDel="00000000" w:rsidP="00000000" w:rsidRDefault="00000000" w:rsidRPr="00000000" w14:paraId="0000003E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5"/>
                <w:numId w:val="4"/>
              </w:numPr>
              <w:ind w:left="0" w:firstLine="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4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Finalizar las funcionalidades pendientes de los módulos actuales.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5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Proceso ETL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numPr>
                <w:ilvl w:val="5"/>
                <w:numId w:val="4"/>
              </w:num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Continuar con las pruebas y ajustes necesarios.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Minería de datos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120" w:lineRule="auto"/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Evaluar los resultados obtenidos y realizar mejoras continuas.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2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63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 en los módulos del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con el flujo ETL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Afinar los algoritmos de minería de datos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numPr>
                <w:ilvl w:val="5"/>
                <w:numId w:val="4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</w:tbl>
    <w:p w:rsidR="00000000" w:rsidDel="00000000" w:rsidP="00000000" w:rsidRDefault="00000000" w:rsidRPr="00000000" w14:paraId="0000006E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30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F">
            <w:pPr>
              <w:numPr>
                <w:ilvl w:val="5"/>
                <w:numId w:val="4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avances se mantienen según lo planificado, aunque algunos procesos requerirán más pruebas para garantizar su estabilidad.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reforzó la importancia de priorizar la calidad en cada entrega.</w:t>
            </w:r>
          </w:p>
          <w:p w:rsidR="00000000" w:rsidDel="00000000" w:rsidP="00000000" w:rsidRDefault="00000000" w:rsidRPr="00000000" w14:paraId="00000072">
            <w:pPr>
              <w:numPr>
                <w:ilvl w:val="5"/>
                <w:numId w:val="4"/>
              </w:numPr>
              <w:spacing w:after="120" w:lineRule="auto"/>
              <w:ind w:left="357" w:firstLine="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numPr>
          <w:ilvl w:val="5"/>
          <w:numId w:val="4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numPr>
        <w:ilvl w:val="5"/>
        <w:numId w:val="4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numPr>
        <w:ilvl w:val="5"/>
        <w:numId w:val="4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76">
          <w:pPr>
            <w:numPr>
              <w:ilvl w:val="5"/>
              <w:numId w:val="4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7">
          <w:pPr>
            <w:numPr>
              <w:ilvl w:val="5"/>
              <w:numId w:val="4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numPr>
        <w:ilvl w:val="5"/>
        <w:numId w:val="4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0"/>
      <w:numPr>
        <w:ilvl w:val="5"/>
        <w:numId w:val="4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numPr>
        <w:ilvl w:val="5"/>
        <w:numId w:val="4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7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45oqkmT/JPLTZWCBnfIE7yvEcw==">CgMxLjA4AHIhMVplVW5OQVdWcWI3S05ZaS1kNE5yd19qZ3dlZlI5Y3df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