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4EA91CC2" w14:textId="761CC3E1" w:rsidR="003B4C65" w:rsidRPr="00BE3745" w:rsidRDefault="0079520B" w:rsidP="003B4C65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BE3745" w:rsidRPr="00BE3745">
        <w:t>VP-level engineering leader with 20+ years of experience scaling and modernising multi-product SaaS platforms (200+ engineers) in logistics and high-load environments. Proven ability to transform complex systems into cloud-native, API-first architectures while increasing delivery velocity, reliability and cost efficiency. Experienced in leading distributed engineering organisations and partnering directly with executive leadership to position engineering as a true growth engine.</w:t>
      </w:r>
    </w:p>
    <w:p w14:paraId="02D1E3E8" w14:textId="7FD5F872" w:rsidR="0079520B" w:rsidRPr="00654E37" w:rsidRDefault="0079520B" w:rsidP="003B4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51092E2B" w14:textId="04FB6A7E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</w:rPr>
      </w:pPr>
      <w:r w:rsidRPr="002E0187">
        <w:rPr>
          <w:bCs/>
        </w:rPr>
        <w:t>Operational excellence in growth stage</w:t>
      </w:r>
    </w:p>
    <w:p w14:paraId="116A910A" w14:textId="145997BA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</w:rPr>
      </w:pPr>
      <w:r w:rsidRPr="002E0187">
        <w:rPr>
          <w:bCs/>
        </w:rPr>
        <w:t>Cost-aware cloud scaling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QA &amp; </w:t>
      </w:r>
      <w:proofErr w:type="spellStart"/>
      <w:r w:rsidRPr="00A27C65">
        <w:rPr>
          <w:bCs/>
          <w:lang w:val="en-US"/>
        </w:rPr>
        <w:t>DevSecOps</w:t>
      </w:r>
      <w:proofErr w:type="spellEnd"/>
      <w:r w:rsidRPr="00A27C65">
        <w:rPr>
          <w:bCs/>
          <w:lang w:val="en-US"/>
        </w:rPr>
        <w:t xml:space="preserve"> Oversight</w:t>
      </w:r>
    </w:p>
    <w:p w14:paraId="24ED0631" w14:textId="074E6C69" w:rsidR="00A27C65" w:rsidRPr="00BE374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Executive Reporting </w:t>
      </w:r>
    </w:p>
    <w:p w14:paraId="35ABA95C" w14:textId="77777777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Engineering KPI framework</w:t>
      </w:r>
    </w:p>
    <w:p w14:paraId="42F5FA2C" w14:textId="77777777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Deployment frequency &amp; quality metrics</w:t>
      </w:r>
    </w:p>
    <w:p w14:paraId="77C510DE" w14:textId="1127E7D8" w:rsidR="00BE3745" w:rsidRPr="00A27C6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AI-assisted SDLC adoption</w:t>
      </w:r>
    </w:p>
    <w:p w14:paraId="34133E13" w14:textId="77777777" w:rsidR="00A27C65" w:rsidRDefault="00A27C65" w:rsidP="00A27C65">
      <w:pPr>
        <w:spacing w:after="0"/>
        <w:rPr>
          <w:b/>
          <w:bCs/>
          <w:lang w:val="ru-RU"/>
        </w:rPr>
      </w:pPr>
      <w:r w:rsidRPr="00A27C65">
        <w:rPr>
          <w:b/>
          <w:bCs/>
          <w:lang w:val="en-US"/>
        </w:rPr>
        <w:t>Architecture &amp; Platform Scale</w:t>
      </w:r>
    </w:p>
    <w:p w14:paraId="11A505B6" w14:textId="5154213A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Cloud-native transformation</w:t>
      </w:r>
    </w:p>
    <w:p w14:paraId="2BF23344" w14:textId="23731979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Multi-product SaaS platform scaling</w:t>
      </w:r>
    </w:p>
    <w:p w14:paraId="0307D5D4" w14:textId="7BEF71EB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>DevOps &amp; automation uplift</w:t>
      </w:r>
    </w:p>
    <w:p w14:paraId="1815A729" w14:textId="03FC59A6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t xml:space="preserve">API-first </w:t>
      </w:r>
      <w:proofErr w:type="spellStart"/>
      <w:r w:rsidRPr="00BE3745">
        <w:rPr>
          <w:bCs/>
          <w:lang w:val="en-US"/>
        </w:rPr>
        <w:t>modernisation</w:t>
      </w:r>
      <w:proofErr w:type="spellEnd"/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proofErr w:type="spellStart"/>
      <w:r w:rsidRPr="00A27C65">
        <w:rPr>
          <w:b/>
          <w:bCs/>
          <w:lang w:val="en-US"/>
        </w:rPr>
        <w:t>Organisational</w:t>
      </w:r>
      <w:proofErr w:type="spellEnd"/>
      <w:r w:rsidRPr="00A27C65">
        <w:rPr>
          <w:b/>
          <w:bCs/>
          <w:lang w:val="en-US"/>
        </w:rPr>
        <w:t xml:space="preserve">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21E6EB66" w14:textId="2EE81851" w:rsidR="00E502E3" w:rsidRPr="00BE3745" w:rsidRDefault="00A27C65" w:rsidP="00E502E3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3AD78F7A" w14:textId="77777777" w:rsidR="00BE3745" w:rsidRDefault="00BE3745" w:rsidP="00BE3745">
      <w:pPr>
        <w:spacing w:after="0"/>
        <w:rPr>
          <w:bCs/>
          <w:lang w:val="ru-RU"/>
        </w:rPr>
      </w:pPr>
    </w:p>
    <w:p w14:paraId="11B2F9B1" w14:textId="77777777" w:rsidR="00BE3745" w:rsidRPr="00BE3745" w:rsidRDefault="00BE3745" w:rsidP="00BE3745">
      <w:pPr>
        <w:spacing w:after="0"/>
        <w:rPr>
          <w:bCs/>
          <w:lang w:val="ru-RU"/>
        </w:rPr>
      </w:pPr>
    </w:p>
    <w:p w14:paraId="48104604" w14:textId="77777777" w:rsidR="009E35EC" w:rsidRPr="00BE3745" w:rsidRDefault="0079520B" w:rsidP="005C29F9">
      <w:pPr>
        <w:spacing w:after="0"/>
        <w:rPr>
          <w:b/>
          <w:u w:val="single"/>
          <w:lang w:val="en-US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BE3745" w:rsidRDefault="009E35EC" w:rsidP="00403D9A">
      <w:pPr>
        <w:spacing w:after="0"/>
        <w:rPr>
          <w:b/>
          <w:u w:val="single"/>
          <w:lang w:val="en-US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6A528509" w14:textId="6FE2801D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Built the company from zero — defined the initial product vision, hired the core engineering team and established the first </w:t>
      </w:r>
      <w:proofErr w:type="spellStart"/>
      <w:r w:rsidRPr="002E0187">
        <w:rPr>
          <w:bCs/>
          <w:lang w:val="en-US"/>
        </w:rPr>
        <w:t>organisational</w:t>
      </w:r>
      <w:proofErr w:type="spellEnd"/>
      <w:r w:rsidRPr="002E0187">
        <w:rPr>
          <w:bCs/>
          <w:lang w:val="en-US"/>
        </w:rPr>
        <w:t xml:space="preserve"> structure and ownership model.</w:t>
      </w:r>
    </w:p>
    <w:p w14:paraId="7AC6A380" w14:textId="2FFD2F79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lastRenderedPageBreak/>
        <w:t>Designed and implemented a lean operating cadence (</w:t>
      </w:r>
      <w:proofErr w:type="spellStart"/>
      <w:r w:rsidRPr="002E0187">
        <w:rPr>
          <w:bCs/>
          <w:lang w:val="en-US"/>
        </w:rPr>
        <w:t>prioritisation</w:t>
      </w:r>
      <w:proofErr w:type="spellEnd"/>
      <w:r w:rsidRPr="002E0187">
        <w:rPr>
          <w:bCs/>
          <w:lang w:val="en-US"/>
        </w:rPr>
        <w:t>, sprint rhythm, release control), enabling fast iteration from concept to structured delivery.</w:t>
      </w:r>
    </w:p>
    <w:p w14:paraId="317B61A8" w14:textId="4A9ACED2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Worked directly with early customers to shape product-market fit, translating commercial discussions into phased roadmaps and realistic delivery commitments.</w:t>
      </w:r>
    </w:p>
    <w:p w14:paraId="655E431E" w14:textId="2FDCF474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Led the development of the first product iteration hands-on with the team, establishing cloud architecture, DevOps foundations and cost-aware scaling practices from day one.</w:t>
      </w:r>
    </w:p>
    <w:p w14:paraId="6C41D4F9" w14:textId="6177113B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Drove early enterprise presales, structuring scope, pricing and delivery models aligned with execution capacity.</w:t>
      </w:r>
    </w:p>
    <w:p w14:paraId="236409D8" w14:textId="4A0CE0B0" w:rsidR="00940ED2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 Brought the product from concept to pilot stage, securing initial customer implementations and validating both technical feasibility and commercial assumptions.</w:t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940ED2">
        <w:rPr>
          <w:b/>
          <w:i/>
        </w:rPr>
        <w:t xml:space="preserve"> — 2018 – </w:t>
      </w:r>
      <w:r w:rsidR="00E502E3" w:rsidRPr="00940ED2">
        <w:rPr>
          <w:b/>
          <w:i/>
        </w:rPr>
        <w:t>2025</w:t>
      </w:r>
    </w:p>
    <w:p w14:paraId="3D49C432" w14:textId="31978D40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Scaled a distributed technology </w:t>
      </w:r>
      <w:proofErr w:type="spellStart"/>
      <w:r w:rsidRPr="002E0187">
        <w:rPr>
          <w:bCs/>
          <w:lang w:val="en-US"/>
        </w:rPr>
        <w:t>organisation</w:t>
      </w:r>
      <w:proofErr w:type="spellEnd"/>
      <w:r w:rsidRPr="002E0187">
        <w:rPr>
          <w:bCs/>
          <w:lang w:val="en-US"/>
        </w:rPr>
        <w:t xml:space="preserve"> to 200+ engineers across multiple product lines, building a strong leadership layer of 14 team leads to support sustained business growth.</w:t>
      </w:r>
    </w:p>
    <w:p w14:paraId="51F877FF" w14:textId="199C598C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Partnered closely with Product and Commercial leadership to balance feature velocity with platform stability during rapid expansion.</w:t>
      </w:r>
    </w:p>
    <w:p w14:paraId="44205691" w14:textId="1E240955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Established a consistent release cadence and cross-team execution rhythm, shifting the </w:t>
      </w:r>
      <w:proofErr w:type="spellStart"/>
      <w:r w:rsidRPr="002E0187">
        <w:rPr>
          <w:bCs/>
          <w:lang w:val="en-US"/>
        </w:rPr>
        <w:t>organisation</w:t>
      </w:r>
      <w:proofErr w:type="spellEnd"/>
      <w:r w:rsidRPr="002E0187">
        <w:rPr>
          <w:bCs/>
          <w:lang w:val="en-US"/>
        </w:rPr>
        <w:t xml:space="preserve"> from reactive delivery to predictable, high-velocity shipping.</w:t>
      </w:r>
    </w:p>
    <w:p w14:paraId="27A5C5DB" w14:textId="6786C191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Supported business scale from 30K to 300K active users while maintaining service reliability and operational control.</w:t>
      </w:r>
    </w:p>
    <w:p w14:paraId="1DA4197C" w14:textId="37BCC0A7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Reduced critical production incidents by 90% by clarifying ownership, strengthening testing practices and embedding engineering quality standards.</w:t>
      </w:r>
    </w:p>
    <w:p w14:paraId="3B7262FE" w14:textId="5F378C80" w:rsidR="002E0187" w:rsidRPr="002E0187" w:rsidRDefault="002E0187" w:rsidP="002E0187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 xml:space="preserve">Introduced structured cloud capacity planning and cost </w:t>
      </w:r>
      <w:proofErr w:type="spellStart"/>
      <w:r w:rsidRPr="002E0187">
        <w:rPr>
          <w:bCs/>
          <w:lang w:val="en-US"/>
        </w:rPr>
        <w:t>optimisation</w:t>
      </w:r>
      <w:proofErr w:type="spellEnd"/>
      <w:r w:rsidRPr="002E0187">
        <w:rPr>
          <w:bCs/>
          <w:lang w:val="en-US"/>
        </w:rPr>
        <w:t xml:space="preserve">, reducing infrastructure </w:t>
      </w:r>
      <w:proofErr w:type="gramStart"/>
      <w:r w:rsidRPr="002E0187">
        <w:rPr>
          <w:bCs/>
          <w:lang w:val="en-US"/>
        </w:rPr>
        <w:t>spend</w:t>
      </w:r>
      <w:proofErr w:type="gramEnd"/>
      <w:r w:rsidRPr="002E0187">
        <w:rPr>
          <w:bCs/>
          <w:lang w:val="en-US"/>
        </w:rPr>
        <w:t xml:space="preserve"> by over 50% while supporting exponential user growth.</w:t>
      </w:r>
    </w:p>
    <w:p w14:paraId="30814473" w14:textId="77777777" w:rsidR="00BE3745" w:rsidRPr="00BE3745" w:rsidRDefault="002E0187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2E0187">
        <w:rPr>
          <w:bCs/>
          <w:lang w:val="en-US"/>
        </w:rPr>
        <w:t>Provided executive-level visibility into delivery health, risks and operational KPIs to enable informed scaling decisions.</w:t>
      </w:r>
    </w:p>
    <w:p w14:paraId="19B7A75D" w14:textId="75B4B499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</w:rPr>
        <w:t>Owned engineering headcount planning and budget allocation aligned with business growth targets.</w:t>
      </w: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  <w:rPr>
          <w:b/>
          <w:i/>
          <w:lang w:val="ru-RU"/>
        </w:rPr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Took</w:t>
      </w:r>
      <w:proofErr w:type="gramEnd"/>
      <w:r w:rsidRPr="00ED41CA">
        <w:rPr>
          <w:bCs/>
          <w:lang w:val="en-US"/>
        </w:rPr>
        <w:t xml:space="preserve"> over the company during a significant commercial downturn and restructured the operating model to </w:t>
      </w:r>
      <w:proofErr w:type="spellStart"/>
      <w:r w:rsidRPr="00ED41CA">
        <w:rPr>
          <w:bCs/>
          <w:lang w:val="en-US"/>
        </w:rPr>
        <w:t>stabilise</w:t>
      </w:r>
      <w:proofErr w:type="spellEnd"/>
      <w:r w:rsidRPr="00ED41CA">
        <w:rPr>
          <w:bCs/>
          <w:lang w:val="en-US"/>
        </w:rPr>
        <w:t xml:space="preserve">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proofErr w:type="gramStart"/>
      <w:r w:rsidRPr="00ED41CA">
        <w:rPr>
          <w:bCs/>
          <w:lang w:val="en-US"/>
        </w:rPr>
        <w:t>Rebuilt</w:t>
      </w:r>
      <w:proofErr w:type="gramEnd"/>
      <w:r w:rsidRPr="00ED41CA">
        <w:rPr>
          <w:bCs/>
          <w:lang w:val="en-US"/>
        </w:rPr>
        <w:t xml:space="preserve">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295D516B" w14:textId="79EF353B" w:rsidR="00ED41CA" w:rsidRPr="006F620A" w:rsidRDefault="00ED41CA" w:rsidP="006F620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operating costs by more than 30% through organizational restructuring and process simplification.</w:t>
      </w:r>
    </w:p>
    <w:p w14:paraId="132F1F9D" w14:textId="77777777" w:rsidR="006F620A" w:rsidRPr="00ED41CA" w:rsidRDefault="006F620A" w:rsidP="006F620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0257B609" w14:textId="77777777" w:rsidR="006F620A" w:rsidRPr="006F620A" w:rsidRDefault="006F620A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6F620A">
        <w:rPr>
          <w:bCs/>
        </w:rPr>
        <w:t>Led modernization of a national-scale logistics platform supporting thousands of daily shipments across distributed regions and partner integrations.</w:t>
      </w:r>
    </w:p>
    <w:p w14:paraId="595933B2" w14:textId="18976057" w:rsidR="00BE3745" w:rsidRPr="00BE3745" w:rsidRDefault="00BE3745" w:rsidP="00BE374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BE3745">
        <w:rPr>
          <w:bCs/>
          <w:lang w:val="en-US"/>
        </w:rPr>
        <w:lastRenderedPageBreak/>
        <w:t>Transitioned monolithic legacy system toward modular service-oriented architecture to enable integrations with external partners and future SaaS capabilities.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Improved system performance by more than 50% through architectural redesign and database </w:t>
      </w:r>
      <w:proofErr w:type="spellStart"/>
      <w:r w:rsidRPr="00ED41CA">
        <w:rPr>
          <w:bCs/>
          <w:lang w:val="en-US"/>
        </w:rPr>
        <w:t>optimisation</w:t>
      </w:r>
      <w:proofErr w:type="spellEnd"/>
      <w:r w:rsidRPr="00ED41CA">
        <w:rPr>
          <w:bCs/>
          <w:lang w:val="en-US"/>
        </w:rPr>
        <w:t>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EB1349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Established structured delivery and support governance, turning client </w:t>
      </w:r>
      <w:proofErr w:type="gramStart"/>
      <w:r w:rsidRPr="00A27C65">
        <w:rPr>
          <w:bCs/>
          <w:lang w:val="en-US"/>
        </w:rPr>
        <w:t>servicing</w:t>
      </w:r>
      <w:proofErr w:type="gramEnd"/>
      <w:r w:rsidRPr="00A27C65">
        <w:rPr>
          <w:bCs/>
          <w:lang w:val="en-US"/>
        </w:rPr>
        <w:t xml:space="preserve">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Worked closely with bank executives, compliance and operations teams during </w:t>
      </w:r>
      <w:proofErr w:type="gramStart"/>
      <w:r w:rsidRPr="00A27C65">
        <w:rPr>
          <w:bCs/>
          <w:lang w:val="en-US"/>
        </w:rPr>
        <w:t>presales</w:t>
      </w:r>
      <w:proofErr w:type="gramEnd"/>
      <w:r w:rsidRPr="00A27C65">
        <w:rPr>
          <w:bCs/>
          <w:lang w:val="en-US"/>
        </w:rPr>
        <w:t>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Pr="00EB1349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1B7ADF"/>
    <w:rsid w:val="00223BC3"/>
    <w:rsid w:val="002E0187"/>
    <w:rsid w:val="003013A0"/>
    <w:rsid w:val="0031131F"/>
    <w:rsid w:val="00381411"/>
    <w:rsid w:val="003B4C65"/>
    <w:rsid w:val="003D1D0E"/>
    <w:rsid w:val="00403D9A"/>
    <w:rsid w:val="004A53BC"/>
    <w:rsid w:val="005C29F9"/>
    <w:rsid w:val="00654E37"/>
    <w:rsid w:val="006F620A"/>
    <w:rsid w:val="00717021"/>
    <w:rsid w:val="007436F6"/>
    <w:rsid w:val="00792BA5"/>
    <w:rsid w:val="0079520B"/>
    <w:rsid w:val="00862426"/>
    <w:rsid w:val="008662BC"/>
    <w:rsid w:val="00881AC4"/>
    <w:rsid w:val="008952A6"/>
    <w:rsid w:val="008D1375"/>
    <w:rsid w:val="008E00EA"/>
    <w:rsid w:val="00940ED2"/>
    <w:rsid w:val="009723E1"/>
    <w:rsid w:val="009E35EC"/>
    <w:rsid w:val="00A27C65"/>
    <w:rsid w:val="00A65AF1"/>
    <w:rsid w:val="00A87E8A"/>
    <w:rsid w:val="00B0437C"/>
    <w:rsid w:val="00B55BDB"/>
    <w:rsid w:val="00BD4677"/>
    <w:rsid w:val="00BE3745"/>
    <w:rsid w:val="00D80289"/>
    <w:rsid w:val="00DB0082"/>
    <w:rsid w:val="00DD0852"/>
    <w:rsid w:val="00DD55C0"/>
    <w:rsid w:val="00E233B1"/>
    <w:rsid w:val="00E502E3"/>
    <w:rsid w:val="00E527A6"/>
    <w:rsid w:val="00EB1349"/>
    <w:rsid w:val="00EB3498"/>
    <w:rsid w:val="00ED41CA"/>
    <w:rsid w:val="00ED58E9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2026-03-03T04:01:00Z</dcterms:created>
  <dcterms:modified xsi:type="dcterms:W3CDTF">2026-03-03T04:11:00Z</dcterms:modified>
</cp:coreProperties>
</file>