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vladimir-rezin"/>
      <w:r>
        <w:t xml:space="preserve">Vladimir Rezin</w:t>
      </w:r>
      <w:bookmarkEnd w:id="20"/>
    </w:p>
    <w:p>
      <w:pPr>
        <w:pStyle w:val="Heading2"/>
      </w:pPr>
      <w:bookmarkStart w:id="21" w:name="head-of-product-operations-ai-automation"/>
      <w:r>
        <w:t xml:space="preserve">Head of Product Operations &amp; AI Automation</w:t>
      </w:r>
      <w:bookmarkEnd w:id="21"/>
    </w:p>
    <w:p>
      <w:pPr>
        <w:pStyle w:val="FirstParagraph"/>
      </w:pPr>
      <w:r>
        <w:t xml:space="preserve">Email: v.rezin@gmail.com</w:t>
      </w:r>
      <w:r>
        <w:br/>
      </w:r>
      <w:r>
        <w:t xml:space="preserve">LinkedIn: https://www.linkedin.com/in/vladimirrezin/?locale=en-US</w:t>
      </w:r>
      <w:r>
        <w:br/>
      </w:r>
      <w:r>
        <w:t xml:space="preserve">GitHub: https://github.com/vrezin</w:t>
      </w:r>
      <w:r>
        <w:br/>
      </w:r>
      <w:r>
        <w:t xml:space="preserve">Website: https://vladimirrezin.ru/</w:t>
      </w:r>
      <w:r>
        <w:br/>
      </w:r>
      <w:r>
        <w:t xml:space="preserve">Location: Novosibirsk, Russia - open to remote / international B2B contract discussions</w:t>
      </w:r>
    </w:p>
    <w:p>
      <w:pPr>
        <w:pStyle w:val="Heading2"/>
      </w:pPr>
      <w:bookmarkStart w:id="22" w:name="profile"/>
      <w:r>
        <w:t xml:space="preserve">Profile</w:t>
      </w:r>
      <w:bookmarkEnd w:id="22"/>
    </w:p>
    <w:p>
      <w:pPr>
        <w:pStyle w:val="FirstParagraph"/>
      </w:pPr>
      <w:r>
        <w:t xml:space="preserve">Product operations and AI automation leader who builds the operating systems that help product, engineering, design, analytics, and business teams make better decisions faster.</w:t>
      </w:r>
    </w:p>
    <w:p>
      <w:pPr>
        <w:pStyle w:val="BodyText"/>
      </w:pPr>
      <w:r>
        <w:t xml:space="preserve">I combine CTO / Director of Engineering experience with practical AI automation: product and delivery governance, cross-team processes, roadmap and portfolio visibility, metrics, AI-assisted workflows, adoption, and quality controls. My strongest fit for Fundraise Up is building repeatable product-operating processes and AI-enabled workflows that reduce coordination noise, improve decision quality, and scale across teams without becoming bureaucracy.</w:t>
      </w:r>
    </w:p>
    <w:p>
      <w:pPr>
        <w:pStyle w:val="Heading2"/>
      </w:pPr>
      <w:bookmarkStart w:id="23" w:name="best-match-for-fundraise-up"/>
      <w:r>
        <w:t xml:space="preserve">Best Match For Fundraise Up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Built cross-team operating models for product and engineering organizations: prioritization, delivery rhythm, release control, portfolio visibility, quality gates, ownership, and executive reporting.</w:t>
      </w:r>
    </w:p>
    <w:p>
      <w:pPr>
        <w:numPr>
          <w:ilvl w:val="0"/>
          <w:numId w:val="1001"/>
        </w:numPr>
        <w:pStyle w:val="Compact"/>
      </w:pPr>
      <w:r>
        <w:t xml:space="preserve">Led AI automation in production and designed AI-native workflows that turn messy human inputs into structured context, decisions, tasks, and reusable processes.</w:t>
      </w:r>
    </w:p>
    <w:p>
      <w:pPr>
        <w:numPr>
          <w:ilvl w:val="0"/>
          <w:numId w:val="1001"/>
        </w:numPr>
        <w:pStyle w:val="Compact"/>
      </w:pPr>
      <w:r>
        <w:t xml:space="preserve">Managed large distributed organizations and leadership layers, while keeping hands-on enough to design process artifacts, metrics, tools, and adoption paths.</w:t>
      </w:r>
    </w:p>
    <w:p>
      <w:pPr>
        <w:numPr>
          <w:ilvl w:val="0"/>
          <w:numId w:val="1001"/>
        </w:numPr>
        <w:pStyle w:val="Compact"/>
      </w:pPr>
      <w:r>
        <w:t xml:space="preserve">Worked directly with founders, customers, product leaders, engineering leaders, and enterprise stakeholders to translate ambiguity into clear roadmap, scope, ownership, and measurable outcomes.</w:t>
      </w:r>
    </w:p>
    <w:p>
      <w:pPr>
        <w:numPr>
          <w:ilvl w:val="0"/>
          <w:numId w:val="1001"/>
        </w:numPr>
        <w:pStyle w:val="Compact"/>
      </w:pPr>
      <w:r>
        <w:t xml:space="preserve">Fluent in Russian and English; comfortable operating in mixed-language distributed teams and writing English documentation.</w:t>
      </w:r>
    </w:p>
    <w:p>
      <w:pPr>
        <w:pStyle w:val="Heading2"/>
      </w:pPr>
      <w:bookmarkStart w:id="24" w:name="X5ac84e04ed9979169cc483ce0e504cfb615a4a0"/>
      <w:r>
        <w:t xml:space="preserve">Relevant Product Operations And Automation Evidence</w:t>
      </w:r>
      <w:bookmarkEnd w:id="24"/>
    </w:p>
    <w:p>
      <w:pPr>
        <w:pStyle w:val="Heading3"/>
      </w:pPr>
      <w:bookmarkStart w:id="25" w:name="product-engineering-operating-model"/>
      <w:r>
        <w:t xml:space="preserve">Product / Engineering Operating Model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Built delivery governance for a 200+ person distributed technology organization with 14 team leads and functional heads.</w:t>
      </w:r>
    </w:p>
    <w:p>
      <w:pPr>
        <w:numPr>
          <w:ilvl w:val="0"/>
          <w:numId w:val="1002"/>
        </w:numPr>
        <w:pStyle w:val="Compact"/>
      </w:pPr>
      <w:r>
        <w:t xml:space="preserve">Introduced portfolio visibility, prioritization discipline, release governance, ownership clarity, quality gates, and structured communication between product, engineering, QA, DevOps, and business teams.</w:t>
      </w:r>
    </w:p>
    <w:p>
      <w:pPr>
        <w:numPr>
          <w:ilvl w:val="0"/>
          <w:numId w:val="1002"/>
        </w:numPr>
        <w:pStyle w:val="Compact"/>
      </w:pPr>
      <w:r>
        <w:t xml:space="preserve">Managed competing roadmap, production, integration, technical debt, and growth priorities in a high-load platform environment.</w:t>
      </w:r>
    </w:p>
    <w:p>
      <w:pPr>
        <w:numPr>
          <w:ilvl w:val="0"/>
          <w:numId w:val="1002"/>
        </w:numPr>
        <w:pStyle w:val="Compact"/>
      </w:pPr>
      <w:r>
        <w:t xml:space="preserve">Reduced coordination risk by making priorities, ownership, delivery status, quality signals, and release readiness explicit.</w:t>
      </w:r>
    </w:p>
    <w:p>
      <w:pPr>
        <w:pStyle w:val="Heading3"/>
      </w:pPr>
      <w:bookmarkStart w:id="26" w:name="ai-automation-for-operational-workflows"/>
      <w:r>
        <w:t xml:space="preserve">AI Automation For Operational Workflows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Led production GenAI / LLM support automation with internal APIs, business workflow integration, quality controls, human escalation, and measurable operational impact.</w:t>
      </w:r>
    </w:p>
    <w:p>
      <w:pPr>
        <w:numPr>
          <w:ilvl w:val="0"/>
          <w:numId w:val="1003"/>
        </w:numPr>
        <w:pStyle w:val="Compact"/>
      </w:pPr>
      <w:r>
        <w:t xml:space="preserve">Designed AI-native workflows where unstructured inputs become structured facts, tasks, decisions, memory, and reusable operating processes.</w:t>
      </w:r>
    </w:p>
    <w:p>
      <w:pPr>
        <w:numPr>
          <w:ilvl w:val="0"/>
          <w:numId w:val="1003"/>
        </w:numPr>
        <w:pStyle w:val="Compact"/>
      </w:pPr>
      <w:r>
        <w:t xml:space="preserve">Built and advised on AI-assisted delivery processes using task artifacts, context management, agent roles, validators, gates, traceability, and review discipline.</w:t>
      </w:r>
    </w:p>
    <w:p>
      <w:pPr>
        <w:numPr>
          <w:ilvl w:val="0"/>
          <w:numId w:val="1003"/>
        </w:numPr>
        <w:pStyle w:val="Compact"/>
      </w:pPr>
      <w:r>
        <w:t xml:space="preserve">Focused on adoption and control: AI should make teams faster and clearer, not create unmanaged automation debt.</w:t>
      </w:r>
    </w:p>
    <w:p>
      <w:pPr>
        <w:pStyle w:val="Heading3"/>
      </w:pPr>
      <w:bookmarkStart w:id="27" w:name="metrics-quality-and-scalable-execution"/>
      <w:r>
        <w:t xml:space="preserve">Metrics, Quality, And Scalable Execution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Introduced CI/CD quality gates, unit testing, SonarQube-based controls, release discipline, and measurable quality indicators.</w:t>
      </w:r>
    </w:p>
    <w:p>
      <w:pPr>
        <w:numPr>
          <w:ilvl w:val="0"/>
          <w:numId w:val="1004"/>
        </w:numPr>
        <w:pStyle w:val="Compact"/>
      </w:pPr>
      <w:r>
        <w:t xml:space="preserve">Reduced production defects and manual QA effort through standards, test strategy, and ownership clarity.</w:t>
      </w:r>
    </w:p>
    <w:p>
      <w:pPr>
        <w:numPr>
          <w:ilvl w:val="0"/>
          <w:numId w:val="1004"/>
        </w:numPr>
        <w:pStyle w:val="Compact"/>
      </w:pPr>
      <w:r>
        <w:t xml:space="preserve">Cut cloud infrastructure costs by more than 50% while supporting business and feature growth.</w:t>
      </w:r>
    </w:p>
    <w:p>
      <w:pPr>
        <w:numPr>
          <w:ilvl w:val="0"/>
          <w:numId w:val="1004"/>
        </w:numPr>
        <w:pStyle w:val="Compact"/>
      </w:pPr>
      <w:r>
        <w:t xml:space="preserve">Built executive-level reporting and stakeholder alignment around roadmap, delivery, risk, capacity, and operational improvements.</w:t>
      </w:r>
    </w:p>
    <w:p>
      <w:pPr>
        <w:pStyle w:val="Heading2"/>
      </w:pPr>
      <w:bookmarkStart w:id="28" w:name="experience"/>
      <w:r>
        <w:t xml:space="preserve">Experience</w:t>
      </w:r>
      <w:bookmarkEnd w:id="28"/>
    </w:p>
    <w:p>
      <w:pPr>
        <w:pStyle w:val="Heading3"/>
      </w:pPr>
      <w:bookmarkStart w:id="29" w:name="cto-co-founder---fincomtech"/>
      <w:r>
        <w:t xml:space="preserve">CTO &amp; Co-founder - Fincomtech</w:t>
      </w:r>
      <w:bookmarkEnd w:id="29"/>
    </w:p>
    <w:p>
      <w:pPr>
        <w:pStyle w:val="FirstParagraph"/>
      </w:pPr>
      <w:r>
        <w:t xml:space="preserve">Moscow / Remote | Sep 2023 - Present</w:t>
      </w:r>
    </w:p>
    <w:p>
      <w:pPr>
        <w:pStyle w:val="BodyText"/>
      </w:pPr>
      <w:r>
        <w:t xml:space="preserve">Co-founded and built a fintech platform from product vision to pilots and first customers.</w:t>
      </w:r>
    </w:p>
    <w:p>
      <w:pPr>
        <w:numPr>
          <w:ilvl w:val="0"/>
          <w:numId w:val="1005"/>
        </w:numPr>
        <w:pStyle w:val="Compact"/>
      </w:pPr>
      <w:r>
        <w:t xml:space="preserve">Built the initial product and engineering operating model: product vision, first engineering team, prioritization, sprint rhythm, release control, and delivery governance.</w:t>
      </w:r>
    </w:p>
    <w:p>
      <w:pPr>
        <w:numPr>
          <w:ilvl w:val="0"/>
          <w:numId w:val="1005"/>
        </w:numPr>
        <w:pStyle w:val="Compact"/>
      </w:pPr>
      <w:r>
        <w:t xml:space="preserve">Worked directly with first customers and enterprise presales to translate commercial demand into roadmap, architecture, pilot scope, and implementation model.</w:t>
      </w:r>
    </w:p>
    <w:p>
      <w:pPr>
        <w:numPr>
          <w:ilvl w:val="0"/>
          <w:numId w:val="1005"/>
        </w:numPr>
        <w:pStyle w:val="Compact"/>
      </w:pPr>
      <w:r>
        <w:t xml:space="preserve">Connected product goals, technical feasibility, delivery capacity, and commercial constraints into a practical execution plan.</w:t>
      </w:r>
    </w:p>
    <w:p>
      <w:pPr>
        <w:numPr>
          <w:ilvl w:val="0"/>
          <w:numId w:val="1005"/>
        </w:numPr>
        <w:pStyle w:val="Compact"/>
      </w:pPr>
      <w:r>
        <w:t xml:space="preserve">Designed the first platform architecture, cloud infrastructure, and baseline DevOps process.</w:t>
      </w:r>
    </w:p>
    <w:p>
      <w:pPr>
        <w:numPr>
          <w:ilvl w:val="0"/>
          <w:numId w:val="1005"/>
        </w:numPr>
        <w:pStyle w:val="Compact"/>
      </w:pPr>
      <w:r>
        <w:t xml:space="preserve">Helped move the product from concept to pilot implementations with first customers.</w:t>
      </w:r>
    </w:p>
    <w:p>
      <w:pPr>
        <w:pStyle w:val="Heading3"/>
      </w:pPr>
      <w:bookmarkStart w:id="30" w:name="ai-native-sdlc-advisor---setronica"/>
      <w:r>
        <w:t xml:space="preserve">AI-Native SDLC Advisor - Setronica</w:t>
      </w:r>
      <w:bookmarkEnd w:id="30"/>
    </w:p>
    <w:p>
      <w:pPr>
        <w:pStyle w:val="FirstParagraph"/>
      </w:pPr>
      <w:r>
        <w:t xml:space="preserve">Remote | Feb 2026 - Present</w:t>
      </w:r>
    </w:p>
    <w:p>
      <w:pPr>
        <w:pStyle w:val="BodyText"/>
      </w:pPr>
      <w:r>
        <w:t xml:space="preserve">Advising on controlled AI-assisted software delivery and specification-driven development.</w:t>
      </w:r>
    </w:p>
    <w:p>
      <w:pPr>
        <w:numPr>
          <w:ilvl w:val="0"/>
          <w:numId w:val="1006"/>
        </w:numPr>
        <w:pStyle w:val="Compact"/>
      </w:pPr>
      <w:r>
        <w:t xml:space="preserve">Designed an AI-native delivery model with explicit task artifacts, context handling, agent roles, guardrails, validators, diff discipline, and traceability.</w:t>
      </w:r>
    </w:p>
    <w:p>
      <w:pPr>
        <w:numPr>
          <w:ilvl w:val="0"/>
          <w:numId w:val="1006"/>
        </w:numPr>
        <w:pStyle w:val="Compact"/>
      </w:pPr>
      <w:r>
        <w:t xml:space="preserve">Helped shape AI-assisted development as a repeatable team workflow rather than individual prompt usage.</w:t>
      </w:r>
    </w:p>
    <w:p>
      <w:pPr>
        <w:numPr>
          <w:ilvl w:val="0"/>
          <w:numId w:val="1006"/>
        </w:numPr>
        <w:pStyle w:val="Compact"/>
      </w:pPr>
      <w:r>
        <w:t xml:space="preserve">Focused on adoption mechanics: how to make AI help teams specify, build, review, and ship with better control.</w:t>
      </w:r>
    </w:p>
    <w:p>
      <w:pPr>
        <w:pStyle w:val="Heading3"/>
      </w:pPr>
      <w:bookmarkStart w:id="31" w:name="X6b221df5484e0d62157c36658f82d5a6180031f"/>
      <w:r>
        <w:t xml:space="preserve">Founder / Chief AI Architect - AI Studio / AI Product Portfolio</w:t>
      </w:r>
      <w:bookmarkEnd w:id="31"/>
    </w:p>
    <w:p>
      <w:pPr>
        <w:pStyle w:val="FirstParagraph"/>
      </w:pPr>
      <w:r>
        <w:t xml:space="preserve">Remote | Sep 2025 - Present</w:t>
      </w:r>
    </w:p>
    <w:p>
      <w:pPr>
        <w:pStyle w:val="BodyText"/>
      </w:pPr>
      <w:r>
        <w:t xml:space="preserve">Building AI-native product concepts and implementation foundations in workflow-heavy domains.</w:t>
      </w:r>
    </w:p>
    <w:p>
      <w:pPr>
        <w:numPr>
          <w:ilvl w:val="0"/>
          <w:numId w:val="1007"/>
        </w:numPr>
        <w:pStyle w:val="Compact"/>
      </w:pPr>
      <w:r>
        <w:t xml:space="preserve">Built AI-assisted product and engineering workflows using Codex, Claude Code, Cursor/Kiro-style agentic development, Python, FastAPI, PostgreSQL, Redis, and LLM orchestration.</w:t>
      </w:r>
    </w:p>
    <w:p>
      <w:pPr>
        <w:numPr>
          <w:ilvl w:val="0"/>
          <w:numId w:val="1007"/>
        </w:numPr>
        <w:pStyle w:val="Compact"/>
      </w:pPr>
      <w:r>
        <w:t xml:space="preserve">Designed workflows that turn raw inputs into structured understanding, decisions, tasks, memory, follow-ups, and reviewable artifacts.</w:t>
      </w:r>
    </w:p>
    <w:p>
      <w:pPr>
        <w:numPr>
          <w:ilvl w:val="0"/>
          <w:numId w:val="1007"/>
        </w:numPr>
        <w:pStyle w:val="Compact"/>
      </w:pPr>
      <w:r>
        <w:t xml:space="preserve">Created AI decision-support contours such as virtual CFO / multi-agent board workflows for financial model review, risk analysis, and strategic decision structuring.</w:t>
      </w:r>
    </w:p>
    <w:p>
      <w:pPr>
        <w:numPr>
          <w:ilvl w:val="0"/>
          <w:numId w:val="1007"/>
        </w:numPr>
        <w:pStyle w:val="Compact"/>
      </w:pPr>
      <w:r>
        <w:t xml:space="preserve">Used artifact-first delivery: source-to-understanding, specification, implementation gates, validators, traceability, and review discipline.</w:t>
      </w:r>
    </w:p>
    <w:p>
      <w:pPr>
        <w:pStyle w:val="Heading3"/>
      </w:pPr>
      <w:bookmarkStart w:id="32" w:name="X28664ebe5d8ff7fa2731a15cd6f843c9acf9559"/>
      <w:r>
        <w:t xml:space="preserve">Deputy CTO / Director of Engineering - Arameem / ToYou</w:t>
      </w:r>
      <w:bookmarkEnd w:id="32"/>
    </w:p>
    <w:p>
      <w:pPr>
        <w:pStyle w:val="FirstParagraph"/>
      </w:pPr>
      <w:r>
        <w:t xml:space="preserve">Cyprus / Distributed | Oct 2018 - Aug 2025</w:t>
      </w:r>
    </w:p>
    <w:p>
      <w:pPr>
        <w:pStyle w:val="BodyText"/>
      </w:pPr>
      <w:r>
        <w:t xml:space="preserve">Scaled and governed a high-load delivery/e-commerce platform and distributed engineering organization.</w:t>
      </w:r>
    </w:p>
    <w:p>
      <w:pPr>
        <w:numPr>
          <w:ilvl w:val="0"/>
          <w:numId w:val="1008"/>
        </w:numPr>
        <w:pStyle w:val="Compact"/>
      </w:pPr>
      <w:r>
        <w:t xml:space="preserve">Led a distributed technology organization of 200+ people across engineering, QA, DevOps, and product delivery.</w:t>
      </w:r>
    </w:p>
    <w:p>
      <w:pPr>
        <w:numPr>
          <w:ilvl w:val="0"/>
          <w:numId w:val="1008"/>
        </w:numPr>
        <w:pStyle w:val="Compact"/>
      </w:pPr>
      <w:r>
        <w:t xml:space="preserve">Managed 14 team leads and functional heads, building leadership structure, delivery governance, and ownership clarity.</w:t>
      </w:r>
    </w:p>
    <w:p>
      <w:pPr>
        <w:numPr>
          <w:ilvl w:val="0"/>
          <w:numId w:val="1008"/>
        </w:numPr>
        <w:pStyle w:val="Compact"/>
      </w:pPr>
      <w:r>
        <w:t xml:space="preserve">Scaled the platform from 3K to 300K DAU and from 100 to 100K+ delivery orders per day, with peaks of 130K.</w:t>
      </w:r>
    </w:p>
    <w:p>
      <w:pPr>
        <w:numPr>
          <w:ilvl w:val="0"/>
          <w:numId w:val="1008"/>
        </w:numPr>
        <w:pStyle w:val="Compact"/>
      </w:pPr>
      <w:r>
        <w:t xml:space="preserve">Built portfolio and roadmap visibility for business and product stakeholders, balancing growth work, technical debt, production stability, and cross-team dependencies.</w:t>
      </w:r>
    </w:p>
    <w:p>
      <w:pPr>
        <w:numPr>
          <w:ilvl w:val="0"/>
          <w:numId w:val="1008"/>
        </w:numPr>
        <w:pStyle w:val="Compact"/>
      </w:pPr>
      <w:r>
        <w:t xml:space="preserve">Led production GenAI / LLM customer-support automation with internal APIs, workflow integration, quality controls, and human escalation.</w:t>
      </w:r>
    </w:p>
    <w:p>
      <w:pPr>
        <w:numPr>
          <w:ilvl w:val="0"/>
          <w:numId w:val="1008"/>
        </w:numPr>
        <w:pStyle w:val="Compact"/>
      </w:pPr>
      <w:r>
        <w:t xml:space="preserve">Introduced release governance, CI/CD quality gates, unit testing, SonarQube-based quality controls, and measurable engineering standards.</w:t>
      </w:r>
    </w:p>
    <w:p>
      <w:pPr>
        <w:numPr>
          <w:ilvl w:val="0"/>
          <w:numId w:val="1008"/>
        </w:numPr>
        <w:pStyle w:val="Compact"/>
      </w:pPr>
      <w:r>
        <w:t xml:space="preserve">Reduced critical production defects through systematic testing, ownership clarity, and delivery governance.</w:t>
      </w:r>
    </w:p>
    <w:p>
      <w:pPr>
        <w:numPr>
          <w:ilvl w:val="0"/>
          <w:numId w:val="1008"/>
        </w:numPr>
        <w:pStyle w:val="Compact"/>
      </w:pPr>
      <w:r>
        <w:t xml:space="preserve">Restored delivery capability after sudden loss of an outsourcing partner and 30+ people across QA, ERP, and CRM; rebuilt the team in about 1.5 months and kept critical delivery running.</w:t>
      </w:r>
    </w:p>
    <w:p>
      <w:pPr>
        <w:numPr>
          <w:ilvl w:val="0"/>
          <w:numId w:val="1008"/>
        </w:numPr>
        <w:pStyle w:val="Compact"/>
      </w:pPr>
      <w:r>
        <w:t xml:space="preserve">Cut cloud infrastructure costs by more than 50% while supporting business growth.</w:t>
      </w:r>
    </w:p>
    <w:p>
      <w:pPr>
        <w:pStyle w:val="Heading3"/>
      </w:pPr>
      <w:bookmarkStart w:id="33" w:name="earlier-leadership-experience"/>
      <w:r>
        <w:t xml:space="preserve">Earlier Leadership Experience</w:t>
      </w:r>
      <w:bookmarkEnd w:id="33"/>
    </w:p>
    <w:p>
      <w:pPr>
        <w:pStyle w:val="FirstParagraph"/>
      </w:pPr>
      <w:r>
        <w:t xml:space="preserve">2010 - 2018 | Novosibirsk / Remote</w:t>
      </w:r>
    </w:p>
    <w:p>
      <w:pPr>
        <w:numPr>
          <w:ilvl w:val="0"/>
          <w:numId w:val="1009"/>
        </w:numPr>
        <w:pStyle w:val="Compact"/>
      </w:pPr>
      <w:r>
        <w:t xml:space="preserve">CEO &amp; Key Shareholder, Sobit: operated and stabilized a software company through commercial uncertainty; managed sales, finance, project portfolio, distributed teams, client communication, and delivery governance.</w:t>
      </w:r>
    </w:p>
    <w:p>
      <w:pPr>
        <w:numPr>
          <w:ilvl w:val="0"/>
          <w:numId w:val="1009"/>
        </w:numPr>
        <w:pStyle w:val="Compact"/>
      </w:pPr>
      <w:r>
        <w:t xml:space="preserve">Director of IT Department, CDEK: modernized and stabilized a critical logistics platform after years of technical debt; improved performance by 50%+ and reduced outages through architecture and ownership changes.</w:t>
      </w:r>
    </w:p>
    <w:p>
      <w:pPr>
        <w:numPr>
          <w:ilvl w:val="0"/>
          <w:numId w:val="1009"/>
        </w:numPr>
        <w:pStyle w:val="Compact"/>
      </w:pPr>
      <w:r>
        <w:t xml:space="preserve">Director of Software Development, CFT: led a 60+ engineering department delivering core-banking systems and enterprise implementations for major financial institutions; built a recurring support revenue model exceeding $10M annually.</w:t>
      </w:r>
    </w:p>
    <w:p>
      <w:pPr>
        <w:pStyle w:val="Heading2"/>
      </w:pPr>
      <w:bookmarkStart w:id="34" w:name="selected-skills"/>
      <w:r>
        <w:t xml:space="preserve">Selected Skills</w:t>
      </w:r>
      <w:bookmarkEnd w:id="34"/>
    </w:p>
    <w:p>
      <w:pPr>
        <w:pStyle w:val="FirstParagraph"/>
      </w:pPr>
      <w:r>
        <w:t xml:space="preserve">Product operations, product and engineering operating model, AI workflow automation, product delivery governance, roadmap and portfolio management, prioritization frameworks, metrics and KPI tracking, quarterly planning, process design, adoption management, cross-functional alignment, stakeholder communication, executive reporting, AI-native SDLC, LLM orchestration, AI agents, human-in-the-loop workflows, quality gates, release governance, CI/CD, observability, cost optimization, distributed team leadership, product strategy, technical fluency.</w:t>
      </w:r>
    </w:p>
    <w:p>
      <w:pPr>
        <w:pStyle w:val="Heading2"/>
      </w:pPr>
      <w:bookmarkStart w:id="35" w:name="technology"/>
      <w:r>
        <w:t xml:space="preserve">Technology</w:t>
      </w:r>
      <w:bookmarkEnd w:id="35"/>
    </w:p>
    <w:p>
      <w:pPr>
        <w:pStyle w:val="FirstParagraph"/>
      </w:pPr>
      <w:r>
        <w:t xml:space="preserve">AI-assisted workflows with Codex, Claude Code, Cursor/Kiro-style tools, Python for prototypes and automation, FastAPI, PostgreSQL, Redis, SQLAlchemy, Pydantic, Celery, Docker, Kubernetes, AWS, GitLab CI/CD, SonarQube, OpenAI API, local/open models, RAG/knowledge-base workflows, Java/Spring background, SQL, cloud infrastructure foundations.</w:t>
      </w:r>
    </w:p>
    <w:p>
      <w:pPr>
        <w:pStyle w:val="Heading2"/>
      </w:pPr>
      <w:bookmarkStart w:id="36" w:name="education"/>
      <w:r>
        <w:t xml:space="preserve">Education</w:t>
      </w:r>
      <w:bookmarkEnd w:id="36"/>
    </w:p>
    <w:p>
      <w:pPr>
        <w:pStyle w:val="FirstParagraph"/>
      </w:pPr>
      <w:r>
        <w:t xml:space="preserve">BSc in Physics, Novosibirsk State University, 1994-1999</w:t>
      </w:r>
    </w:p>
    <w:p>
      <w:pPr>
        <w:pStyle w:val="Heading2"/>
      </w:pPr>
      <w:bookmarkStart w:id="37" w:name="languages"/>
      <w:r>
        <w:t xml:space="preserve">Languages</w:t>
      </w:r>
      <w:bookmarkEnd w:id="37"/>
    </w:p>
    <w:p>
      <w:pPr>
        <w:pStyle w:val="FirstParagraph"/>
      </w:pPr>
      <w:r>
        <w:t xml:space="preserve">English - C1</w:t>
      </w:r>
      <w:r>
        <w:br/>
      </w:r>
      <w:r>
        <w:t xml:space="preserve">Russian - Native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2026-06-20T06:13:09Z</dcterms:created>
  <dcterms:modified xsi:type="dcterms:W3CDTF">2026-06-20T06:13:09Z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