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ladimir-rezin"/>
      <w:r>
        <w:t xml:space="preserve">Vladimir Rezin</w:t>
      </w:r>
      <w:bookmarkEnd w:id="20"/>
    </w:p>
    <w:p>
      <w:pPr>
        <w:pStyle w:val="Heading2"/>
      </w:pPr>
      <w:bookmarkStart w:id="21" w:name="Xb1fe4f87ef35b2305c09faf97c10d3a3b70a561"/>
      <w:r>
        <w:t xml:space="preserve">Chief Technology Officer - Responsible AI &amp; HealthTech Platforms</w:t>
      </w:r>
      <w:bookmarkEnd w:id="21"/>
    </w:p>
    <w:p>
      <w:pPr>
        <w:pStyle w:val="FirstParagraph"/>
      </w:pPr>
      <w:r>
        <w:t xml:space="preserve">Email: v.rezin@gmail.com</w:t>
      </w:r>
      <w:r>
        <w:br/>
      </w:r>
      <w:r>
        <w:t xml:space="preserve">LinkedIn: https://www.linkedin.com/in/vladimirrezin/?locale=en-US</w:t>
      </w:r>
      <w:r>
        <w:br/>
      </w:r>
      <w:r>
        <w:t xml:space="preserve">GitHub: https://github.com/vrezin</w:t>
      </w:r>
      <w:r>
        <w:br/>
      </w:r>
      <w:r>
        <w:t xml:space="preserve">Website: https://vladimirrezin.ru/</w:t>
      </w:r>
      <w:r>
        <w:br/>
      </w:r>
      <w:r>
        <w:t xml:space="preserve">Location: Novosibirsk, Russia - open to remote / hybrid-with-travel discussions</w:t>
      </w:r>
    </w:p>
    <w:p>
      <w:pPr>
        <w:pStyle w:val="Heading2"/>
      </w:pPr>
      <w:bookmarkStart w:id="22" w:name="profile"/>
      <w:r>
        <w:t xml:space="preserve">Profile</w:t>
      </w:r>
      <w:bookmarkEnd w:id="22"/>
    </w:p>
    <w:p>
      <w:pPr>
        <w:pStyle w:val="FirstParagraph"/>
      </w:pPr>
      <w:r>
        <w:t xml:space="preserve">CTO and AI Product / Solution Architect focused on responsible AI systems, health workflows, production architecture, and engineering teams that turn high-stakes AI concepts into safe, auditable, human-centered products.</w:t>
      </w:r>
    </w:p>
    <w:p>
      <w:pPr>
        <w:pStyle w:val="BodyText"/>
      </w:pPr>
      <w:r>
        <w:t xml:space="preserve">I combine hands-on AI/product building with CTO-level engineering leadership: production GenAI adoption, human-in-the-loop workflows, document understanding, traceability, platform architecture, integrations, security/governance, and quality gates. I have led large engineering organizations and high-load platforms, but I am most useful in roles where the CTO is still a builder: shaping the problem, architecture, team, delivery process, risk controls, and measurable outcome.</w:t>
      </w:r>
    </w:p>
    <w:p>
      <w:pPr>
        <w:pStyle w:val="BodyText"/>
      </w:pPr>
      <w:r>
        <w:t xml:space="preserve">For Noora Health, the strongest fit is the intersection of my work on production LLM automation, MedTech AI concepts, post-checkup health-document workflows, and engineering systems that stay reliable under real-world constraints.</w:t>
      </w:r>
    </w:p>
    <w:p>
      <w:pPr>
        <w:pStyle w:val="Heading2"/>
      </w:pPr>
      <w:bookmarkStart w:id="23" w:name="most-relevant-evidence-for-noora-health"/>
      <w:r>
        <w:t xml:space="preserve">Most Relevant Evidence For Noora Health</w:t>
      </w:r>
      <w:bookmarkEnd w:id="23"/>
    </w:p>
    <w:p>
      <w:pPr>
        <w:pStyle w:val="Heading3"/>
      </w:pPr>
      <w:bookmarkStart w:id="24" w:name="Xa8f89c35e54db0188dd4408b7fb9cb8336a1c5b"/>
      <w:r>
        <w:t xml:space="preserve">Responsible AI And Health Workflow Thinking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Initiated MedVoice, an AI/MedTech assistant concept for doctor support: doctor-patient dialogue processing, anamnesis structuring, medical-document drafts, clinical reasoning support, traceability, and mandatory doctor verification.</w:t>
      </w:r>
    </w:p>
    <w:p>
      <w:pPr>
        <w:numPr>
          <w:ilvl w:val="0"/>
          <w:numId w:val="1001"/>
        </w:numPr>
        <w:pStyle w:val="Compact"/>
      </w:pPr>
      <w:r>
        <w:t xml:space="preserve">Designed Mind &amp; Muscle, a personal post-checkup assistant concept and implementation foundation: long medical document parsing, OCR, fact extraction, separation of clinical findings and lifestyle recommendations, action items, reminders, personal context, and contextual Q&amp;A.</w:t>
      </w:r>
    </w:p>
    <w:p>
      <w:pPr>
        <w:numPr>
          <w:ilvl w:val="0"/>
          <w:numId w:val="1001"/>
        </w:numPr>
        <w:pStyle w:val="Compact"/>
      </w:pPr>
      <w:r>
        <w:t xml:space="preserve">Treat health AI as support, not replacement: human-in-the-loop verification, source traceability, explicit uncertainty, and guardrails are part of the product architecture, not afterthoughts.</w:t>
      </w:r>
    </w:p>
    <w:p>
      <w:pPr>
        <w:pStyle w:val="Heading3"/>
      </w:pPr>
      <w:bookmarkStart w:id="25" w:name="production-genai-adoption"/>
      <w:r>
        <w:t xml:space="preserve">Production GenAI Adoption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Led production GenAI / LLM customer-support automation on a high-load delivery/e-commerce platform.</w:t>
      </w:r>
    </w:p>
    <w:p>
      <w:pPr>
        <w:numPr>
          <w:ilvl w:val="0"/>
          <w:numId w:val="1002"/>
        </w:numPr>
        <w:pStyle w:val="Compact"/>
      </w:pPr>
      <w:r>
        <w:t xml:space="preserve">Designed the system around LLM orchestration, internal APIs, business workflow integration, quality controls, escalation to humans, and measurable operational impact.</w:t>
      </w:r>
    </w:p>
    <w:p>
      <w:pPr>
        <w:numPr>
          <w:ilvl w:val="0"/>
          <w:numId w:val="1002"/>
        </w:numPr>
        <w:pStyle w:val="Compact"/>
      </w:pPr>
      <w:r>
        <w:t xml:space="preserve">Result: a large share of support requests handled by AI with human escalation for sensitive or uncertain cases and measurable six-figure quarterly savings.</w:t>
      </w:r>
    </w:p>
    <w:p>
      <w:pPr>
        <w:pStyle w:val="Heading3"/>
      </w:pPr>
      <w:bookmarkStart w:id="26" w:name="X5b3867c1acc563b6f4c50c7d4ce4d7c4703f320"/>
      <w:r>
        <w:t xml:space="preserve">Engineering Leadership And Platform Scale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Led a distributed technology organization of 200+ people across engineering, QA, DevOps, and product delivery.</w:t>
      </w:r>
    </w:p>
    <w:p>
      <w:pPr>
        <w:numPr>
          <w:ilvl w:val="0"/>
          <w:numId w:val="1003"/>
        </w:numPr>
        <w:pStyle w:val="Compact"/>
      </w:pPr>
      <w:r>
        <w:t xml:space="preserve">Managed 14 team leads / functional heads while building delivery governance, quality standards, release discipline, and ownership clarity.</w:t>
      </w:r>
    </w:p>
    <w:p>
      <w:pPr>
        <w:numPr>
          <w:ilvl w:val="0"/>
          <w:numId w:val="1003"/>
        </w:numPr>
        <w:pStyle w:val="Compact"/>
      </w:pPr>
      <w:r>
        <w:t xml:space="preserve">Scaled a high-load platform from 3K to 300K DAU and from 100 to 100K+ daily delivery orders, with peaks of 130K.</w:t>
      </w:r>
    </w:p>
    <w:p>
      <w:pPr>
        <w:numPr>
          <w:ilvl w:val="0"/>
          <w:numId w:val="1003"/>
        </w:numPr>
        <w:pStyle w:val="Compact"/>
      </w:pPr>
      <w:r>
        <w:t xml:space="preserve">Built and governed transactional workflows handling 1M+ financial transactions per day across payments, commissions, payouts, subscriptions, recurring payments, and BNPL flows.</w:t>
      </w:r>
    </w:p>
    <w:p>
      <w:pPr>
        <w:pStyle w:val="Heading2"/>
      </w:pPr>
      <w:bookmarkStart w:id="27" w:name="experience"/>
      <w:r>
        <w:t xml:space="preserve">Experience</w:t>
      </w:r>
      <w:bookmarkEnd w:id="27"/>
    </w:p>
    <w:p>
      <w:pPr>
        <w:pStyle w:val="Heading3"/>
      </w:pPr>
      <w:bookmarkStart w:id="28" w:name="Xa3ccb7dc7543e866f88de9144caa382d9097c2e"/>
      <w:r>
        <w:t xml:space="preserve">Founder / Chief AI Architect - AI Studio / MedTech AI Portfolio</w:t>
      </w:r>
      <w:bookmarkEnd w:id="28"/>
    </w:p>
    <w:p>
      <w:pPr>
        <w:pStyle w:val="FirstParagraph"/>
      </w:pPr>
      <w:r>
        <w:t xml:space="preserve">Remote | Sep 2025 - Present</w:t>
      </w:r>
    </w:p>
    <w:p>
      <w:pPr>
        <w:pStyle w:val="BodyText"/>
      </w:pPr>
      <w:r>
        <w:t xml:space="preserve">Building AI-native product concepts and implementation foundations in sensitive workflow domains, with a current focus on MedTech and doctor-facing support.</w:t>
      </w:r>
    </w:p>
    <w:p>
      <w:pPr>
        <w:numPr>
          <w:ilvl w:val="0"/>
          <w:numId w:val="1004"/>
        </w:numPr>
        <w:pStyle w:val="Compact"/>
      </w:pPr>
      <w:r>
        <w:t xml:space="preserve">Initiated MedVoice as a builder-first AI/MedTech product contour for doctor support, not autonomous medical decision-making.</w:t>
      </w:r>
    </w:p>
    <w:p>
      <w:pPr>
        <w:numPr>
          <w:ilvl w:val="0"/>
          <w:numId w:val="1004"/>
        </w:numPr>
        <w:pStyle w:val="Compact"/>
      </w:pPr>
      <w:r>
        <w:t xml:space="preserve">Designed workflows for doctor-patient dialogue processing, anamnesis structuring, medical-document drafts, traceability, and mandatory human verification.</w:t>
      </w:r>
    </w:p>
    <w:p>
      <w:pPr>
        <w:numPr>
          <w:ilvl w:val="0"/>
          <w:numId w:val="1004"/>
        </w:numPr>
        <w:pStyle w:val="Compact"/>
      </w:pPr>
      <w:r>
        <w:t xml:space="preserve">Built AI-assisted product and engineering workflows using Codex, Claude Code, Cursor/Kiro-style agentic development, Python, FastAPI, PostgreSQL, Redis, OCR/document-processing concepts, and LLM orchestration.</w:t>
      </w:r>
    </w:p>
    <w:p>
      <w:pPr>
        <w:numPr>
          <w:ilvl w:val="0"/>
          <w:numId w:val="1004"/>
        </w:numPr>
        <w:pStyle w:val="Compact"/>
      </w:pPr>
      <w:r>
        <w:t xml:space="preserve">Developed Mind &amp; Muscle conceptually and technically as a personal post-checkup assistant: medical document intake, fact extraction, clinical/lifestyle separation, action planning, reminders, and contextual Q&amp;A.</w:t>
      </w:r>
    </w:p>
    <w:p>
      <w:pPr>
        <w:numPr>
          <w:ilvl w:val="0"/>
          <w:numId w:val="1004"/>
        </w:numPr>
        <w:pStyle w:val="Compact"/>
      </w:pPr>
      <w:r>
        <w:t xml:space="preserve">Used an artifact-first AI-native SDLC: source-to-understanding, specification, implementation gates, validators, traceability, and review discipline.</w:t>
      </w:r>
    </w:p>
    <w:p>
      <w:pPr>
        <w:pStyle w:val="Heading3"/>
      </w:pPr>
      <w:bookmarkStart w:id="29" w:name="cto-co-founder---fincomtech"/>
      <w:r>
        <w:t xml:space="preserve">CTO &amp; Co-founder - Fincomtech</w:t>
      </w:r>
      <w:bookmarkEnd w:id="29"/>
    </w:p>
    <w:p>
      <w:pPr>
        <w:pStyle w:val="FirstParagraph"/>
      </w:pPr>
      <w:r>
        <w:t xml:space="preserve">Moscow / Remote | Sep 2023 - Present</w:t>
      </w:r>
    </w:p>
    <w:p>
      <w:pPr>
        <w:pStyle w:val="BodyText"/>
      </w:pPr>
      <w:r>
        <w:t xml:space="preserve">Co-founded and built a fintech platform from product vision to pilots and first customers.</w:t>
      </w:r>
    </w:p>
    <w:p>
      <w:pPr>
        <w:numPr>
          <w:ilvl w:val="0"/>
          <w:numId w:val="1005"/>
        </w:numPr>
        <w:pStyle w:val="Compact"/>
      </w:pPr>
      <w:r>
        <w:t xml:space="preserve">Defined product development process, prioritization, release control, and initial engineering governance.</w:t>
      </w:r>
    </w:p>
    <w:p>
      <w:pPr>
        <w:numPr>
          <w:ilvl w:val="0"/>
          <w:numId w:val="1005"/>
        </w:numPr>
        <w:pStyle w:val="Compact"/>
      </w:pPr>
      <w:r>
        <w:t xml:space="preserve">Built the first engineering team and delivery rhythm for a new product organization.</w:t>
      </w:r>
    </w:p>
    <w:p>
      <w:pPr>
        <w:numPr>
          <w:ilvl w:val="0"/>
          <w:numId w:val="1005"/>
        </w:numPr>
        <w:pStyle w:val="Compact"/>
      </w:pPr>
      <w:r>
        <w:t xml:space="preserve">Worked directly with first customers and enterprise presales to turn business needs into roadmap, architecture, and pilot scope.</w:t>
      </w:r>
    </w:p>
    <w:p>
      <w:pPr>
        <w:numPr>
          <w:ilvl w:val="0"/>
          <w:numId w:val="1005"/>
        </w:numPr>
        <w:pStyle w:val="Compact"/>
      </w:pPr>
      <w:r>
        <w:t xml:space="preserve">Led the first version of the platform: architecture, cloud infrastructure, baseline DevOps, and delivery process.</w:t>
      </w:r>
    </w:p>
    <w:p>
      <w:pPr>
        <w:numPr>
          <w:ilvl w:val="0"/>
          <w:numId w:val="1005"/>
        </w:numPr>
        <w:pStyle w:val="Compact"/>
      </w:pPr>
      <w:r>
        <w:t xml:space="preserve">Connected product goals, technical feasibility, and commercial constraints into a practical execution plan.</w:t>
      </w:r>
    </w:p>
    <w:p>
      <w:pPr>
        <w:pStyle w:val="Heading3"/>
      </w:pPr>
      <w:bookmarkStart w:id="30" w:name="ai-native-sdlc-advisor---setronica"/>
      <w:r>
        <w:t xml:space="preserve">AI-native SDLC Advisor - Setronica</w:t>
      </w:r>
      <w:bookmarkEnd w:id="30"/>
    </w:p>
    <w:p>
      <w:pPr>
        <w:pStyle w:val="FirstParagraph"/>
      </w:pPr>
      <w:r>
        <w:t xml:space="preserve">Remote | Feb 2026 - Present</w:t>
      </w:r>
    </w:p>
    <w:p>
      <w:pPr>
        <w:pStyle w:val="BodyText"/>
      </w:pPr>
      <w:r>
        <w:t xml:space="preserve">Advising on controlled AI-assisted software delivery and specification-driven development.</w:t>
      </w:r>
    </w:p>
    <w:p>
      <w:pPr>
        <w:numPr>
          <w:ilvl w:val="0"/>
          <w:numId w:val="1006"/>
        </w:numPr>
        <w:pStyle w:val="Compact"/>
      </w:pPr>
      <w:r>
        <w:t xml:space="preserve">Designed an AI-native delivery model with explicit task artifacts, context handling, agent roles, guardrails, validators, diff discipline, and traceability.</w:t>
      </w:r>
    </w:p>
    <w:p>
      <w:pPr>
        <w:numPr>
          <w:ilvl w:val="0"/>
          <w:numId w:val="1006"/>
        </w:numPr>
        <w:pStyle w:val="Compact"/>
      </w:pPr>
      <w:r>
        <w:t xml:space="preserve">Helped shape adoption of AI-assisted development as a governed engineering workflow rather than uncontrolled tool usage.</w:t>
      </w:r>
    </w:p>
    <w:p>
      <w:pPr>
        <w:pStyle w:val="Heading3"/>
      </w:pPr>
      <w:bookmarkStart w:id="31" w:name="X28664ebe5d8ff7fa2731a15cd6f843c9acf9559"/>
      <w:r>
        <w:t xml:space="preserve">Deputy CTO / Director of Engineering - Arameem / ToYou</w:t>
      </w:r>
      <w:bookmarkEnd w:id="31"/>
    </w:p>
    <w:p>
      <w:pPr>
        <w:pStyle w:val="FirstParagraph"/>
      </w:pPr>
      <w:r>
        <w:t xml:space="preserve">Cyprus / Distributed | Oct 2018 - Aug 2025</w:t>
      </w:r>
    </w:p>
    <w:p>
      <w:pPr>
        <w:pStyle w:val="BodyText"/>
      </w:pPr>
      <w:r>
        <w:t xml:space="preserve">Scaled and governed a high-load delivery/e-commerce platform and a distributed engineering organization.</w:t>
      </w:r>
    </w:p>
    <w:p>
      <w:pPr>
        <w:numPr>
          <w:ilvl w:val="0"/>
          <w:numId w:val="1007"/>
        </w:numPr>
        <w:pStyle w:val="Compact"/>
      </w:pPr>
      <w:r>
        <w:t xml:space="preserve">Led a distributed technology organization of 200+ people across engineering, QA, DevOps, and product delivery.</w:t>
      </w:r>
    </w:p>
    <w:p>
      <w:pPr>
        <w:numPr>
          <w:ilvl w:val="0"/>
          <w:numId w:val="1007"/>
        </w:numPr>
        <w:pStyle w:val="Compact"/>
      </w:pPr>
      <w:r>
        <w:t xml:space="preserve">Managed 14 team leads and functional heads, building leadership structure, delivery governance, and ownership clarity.</w:t>
      </w:r>
    </w:p>
    <w:p>
      <w:pPr>
        <w:numPr>
          <w:ilvl w:val="0"/>
          <w:numId w:val="1007"/>
        </w:numPr>
        <w:pStyle w:val="Compact"/>
      </w:pPr>
      <w:r>
        <w:t xml:space="preserve">Scaled the platform from 3K to 300K DAU and from 100 to 100K+ delivery orders per day, with peaks of 130K.</w:t>
      </w:r>
    </w:p>
    <w:p>
      <w:pPr>
        <w:numPr>
          <w:ilvl w:val="0"/>
          <w:numId w:val="1007"/>
        </w:numPr>
        <w:pStyle w:val="Compact"/>
      </w:pPr>
      <w:r>
        <w:t xml:space="preserve">Led parallel product/team contours, including the engineering team that built Leem, a public Saudi e-commerce product, alongside the core platform work.</w:t>
      </w:r>
    </w:p>
    <w:p>
      <w:pPr>
        <w:numPr>
          <w:ilvl w:val="0"/>
          <w:numId w:val="1007"/>
        </w:numPr>
        <w:pStyle w:val="Compact"/>
      </w:pPr>
      <w:r>
        <w:t xml:space="preserve">Built and governed transactional architecture handling 1M+ financial transactions per day across payments, commissions, payouts, subscriptions, recurring payments, and BNPL.</w:t>
      </w:r>
    </w:p>
    <w:p>
      <w:pPr>
        <w:numPr>
          <w:ilvl w:val="0"/>
          <w:numId w:val="1007"/>
        </w:numPr>
        <w:pStyle w:val="Compact"/>
      </w:pPr>
      <w:r>
        <w:t xml:space="preserve">Led production GenAI / LLM support automation with internal APIs, workflow integration, quality controls, and human escalation.</w:t>
      </w:r>
    </w:p>
    <w:p>
      <w:pPr>
        <w:numPr>
          <w:ilvl w:val="0"/>
          <w:numId w:val="1007"/>
        </w:numPr>
        <w:pStyle w:val="Compact"/>
      </w:pPr>
      <w:r>
        <w:t xml:space="preserve">Introduced portfolio visibility, prioritization discipline, release governance, CI/CD quality gates, unit testing, and SonarQube-based quality controls.</w:t>
      </w:r>
    </w:p>
    <w:p>
      <w:pPr>
        <w:numPr>
          <w:ilvl w:val="0"/>
          <w:numId w:val="1007"/>
        </w:numPr>
        <w:pStyle w:val="Compact"/>
      </w:pPr>
      <w:r>
        <w:t xml:space="preserve">Reduced critical production defects through systematic testing, ownership clarity, and delivery governance.</w:t>
      </w:r>
    </w:p>
    <w:p>
      <w:pPr>
        <w:numPr>
          <w:ilvl w:val="0"/>
          <w:numId w:val="1007"/>
        </w:numPr>
        <w:pStyle w:val="Compact"/>
      </w:pPr>
      <w:r>
        <w:t xml:space="preserve">Cut cloud infrastructure costs by more than 50% while supporting business growth.</w:t>
      </w:r>
    </w:p>
    <w:p>
      <w:pPr>
        <w:numPr>
          <w:ilvl w:val="0"/>
          <w:numId w:val="1007"/>
        </w:numPr>
        <w:pStyle w:val="Compact"/>
      </w:pPr>
      <w:r>
        <w:t xml:space="preserve">Restored delivery capability after sudden loss of an outsourcing partner and 30+ people across QA, ERP, and CRM; rebuilt the team in about 1.5 months and kept critical delivery running.</w:t>
      </w:r>
    </w:p>
    <w:p>
      <w:pPr>
        <w:pStyle w:val="Heading3"/>
      </w:pPr>
      <w:bookmarkStart w:id="32" w:name="earlier-leadership-experience"/>
      <w:r>
        <w:t xml:space="preserve">Earlier Leadership Experience</w:t>
      </w:r>
      <w:bookmarkEnd w:id="32"/>
    </w:p>
    <w:p>
      <w:pPr>
        <w:pStyle w:val="FirstParagraph"/>
      </w:pPr>
      <w:r>
        <w:t xml:space="preserve">2010 - 2018 | Novosibirsk / Remote</w:t>
      </w:r>
    </w:p>
    <w:p>
      <w:pPr>
        <w:numPr>
          <w:ilvl w:val="0"/>
          <w:numId w:val="1008"/>
        </w:numPr>
        <w:pStyle w:val="Compact"/>
      </w:pPr>
      <w:r>
        <w:t xml:space="preserve">CEO &amp; Key Shareholder, Sobit: operated and stabilized a software company through commercial uncertainty; managed sales, finance, project portfolio, distributed teams, client communication, and delivery governance.</w:t>
      </w:r>
    </w:p>
    <w:p>
      <w:pPr>
        <w:numPr>
          <w:ilvl w:val="0"/>
          <w:numId w:val="1008"/>
        </w:numPr>
        <w:pStyle w:val="Compact"/>
      </w:pPr>
      <w:r>
        <w:t xml:space="preserve">Director of IT Department, CDEK: modernized and stabilized a critical logistics platform after years of technical debt; improved performance by 50%+ and reduced outages through architecture and ownership changes.</w:t>
      </w:r>
    </w:p>
    <w:p>
      <w:pPr>
        <w:numPr>
          <w:ilvl w:val="0"/>
          <w:numId w:val="1008"/>
        </w:numPr>
        <w:pStyle w:val="Compact"/>
      </w:pPr>
      <w:r>
        <w:t xml:space="preserve">Director of Software Development, CFT: led a 60+ engineering department delivering core-banking systems and enterprise implementations for major financial institutions; built a recurring support revenue model exceeding $10M annually.</w:t>
      </w:r>
    </w:p>
    <w:p>
      <w:pPr>
        <w:pStyle w:val="Heading2"/>
      </w:pPr>
      <w:bookmarkStart w:id="33" w:name="selected-skills"/>
      <w:r>
        <w:t xml:space="preserve">Selected Skills</w:t>
      </w:r>
      <w:bookmarkEnd w:id="33"/>
    </w:p>
    <w:p>
      <w:pPr>
        <w:pStyle w:val="FirstParagraph"/>
      </w:pPr>
      <w:r>
        <w:t xml:space="preserve">Responsible AI, LLM orchestration, RAG and knowledge workflows, human-in-the-loop design, AI agents, AI-native SDLC, health-document workflows, OCR/document parsing, traceability, platform architecture, API integrations, privacy/security governance, CI/CD, quality gates, observability, cloud infrastructure, high-load systems, engineering leadership, stakeholder communication, product strategy, technical governance.</w:t>
      </w:r>
    </w:p>
    <w:p>
      <w:pPr>
        <w:pStyle w:val="Heading2"/>
      </w:pPr>
      <w:bookmarkStart w:id="34" w:name="technology"/>
      <w:r>
        <w:t xml:space="preserve">Technology</w:t>
      </w:r>
      <w:bookmarkEnd w:id="34"/>
    </w:p>
    <w:p>
      <w:pPr>
        <w:pStyle w:val="FirstParagraph"/>
      </w:pPr>
      <w:r>
        <w:t xml:space="preserve">Python, FastAPI, Java, Spring Boot, PostgreSQL, Redis, SQLAlchemy, Pydantic, Celery, Docker, Kubernetes, AWS, GitLab CI/CD, SonarQube, OpenAI API, local/open models, OCR/document-processing pipelines, RAG/knowledge-base workflows.</w:t>
      </w:r>
    </w:p>
    <w:p>
      <w:pPr>
        <w:pStyle w:val="Heading2"/>
      </w:pPr>
      <w:bookmarkStart w:id="35" w:name="education"/>
      <w:r>
        <w:t xml:space="preserve">Education</w:t>
      </w:r>
      <w:bookmarkEnd w:id="35"/>
    </w:p>
    <w:p>
      <w:pPr>
        <w:pStyle w:val="FirstParagraph"/>
      </w:pPr>
      <w:r>
        <w:t xml:space="preserve">BSc in Physics, Novosibirsk State University, 1994-1999</w:t>
      </w:r>
    </w:p>
    <w:p>
      <w:pPr>
        <w:pStyle w:val="Heading2"/>
      </w:pPr>
      <w:bookmarkStart w:id="36" w:name="languages"/>
      <w:r>
        <w:t xml:space="preserve">Languages</w:t>
      </w:r>
      <w:bookmarkEnd w:id="36"/>
    </w:p>
    <w:p>
      <w:pPr>
        <w:pStyle w:val="FirstParagraph"/>
      </w:pPr>
      <w:r>
        <w:t xml:space="preserve">English - C1</w:t>
      </w:r>
      <w:r>
        <w:br/>
      </w:r>
      <w:r>
        <w:t xml:space="preserve">Russian - Native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2026-06-19T10:37:26Z</dcterms:created>
  <dcterms:modified xsi:type="dcterms:W3CDTF">2026-06-19T10:37:26Z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