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24.png" ContentType="image/png"/>
  <Override PartName="/word/media/rId43.png" ContentType="image/png"/>
  <Override PartName="/word/media/rId48.png" ContentType="image/pn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Take-home</w:t>
      </w:r>
      <w:r>
        <w:t xml:space="preserve"> </w:t>
      </w:r>
      <w:r>
        <w:t xml:space="preserve">Exercise</w:t>
      </w:r>
      <w:r>
        <w:t xml:space="preserve"> </w:t>
      </w:r>
      <w:r>
        <w:t xml:space="preserve">1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Vanessa</w:t>
      </w:r>
      <w:r>
        <w:t xml:space="preserve"> </w:t>
      </w:r>
      <w:r>
        <w:t xml:space="preserve">Riadi</w:t>
      </w:r>
    </w:p>
    <w:p>
      <w:pPr>
        <w:pStyle w:val="Date"/>
      </w:pPr>
      <w:r>
        <w:t xml:space="preserve">2025-05-09</w:t>
      </w:r>
    </w:p>
    <w:bookmarkStart w:id="21" w:name="Xb4706e5eb33c7c2c3e5a13ffd17b88f1b703322"/>
    <w:p>
      <w:pPr>
        <w:pStyle w:val="Heading1"/>
      </w:pPr>
      <w:r>
        <w:t xml:space="preserve">1</w:t>
      </w:r>
      <w:r>
        <w:t xml:space="preserve"> </w:t>
      </w:r>
      <w:r>
        <w:t xml:space="preserve">Introduction, Package and Data Load, Data Preparation</w:t>
      </w:r>
    </w:p>
    <w:p>
      <w:pPr>
        <w:pStyle w:val="FirstParagraph"/>
      </w:pPr>
      <w:r>
        <w:t xml:space="preserve">I will be reviewing this pie chart from</w:t>
      </w:r>
      <w:r>
        <w:t xml:space="preserve"> </w:t>
      </w:r>
      <w:hyperlink r:id="rId20">
        <w:r>
          <w:rPr>
            <w:rStyle w:val="Hyperlink"/>
          </w:rPr>
          <w:t xml:space="preserve">LIAW YING TING CELIN</w:t>
        </w:r>
      </w:hyperlink>
    </w:p>
    <w:p>
      <w:pPr>
        <w:pStyle w:val="BodyText"/>
      </w:pPr>
      <w:r>
        <w:t xml:space="preserve">First we load all the necessary packages and data preparation that she has done.</w:t>
      </w:r>
    </w:p>
    <w:bookmarkEnd w:id="21"/>
    <w:bookmarkStart w:id="22" w:name="data"/>
    <w:p>
      <w:pPr>
        <w:pStyle w:val="Heading1"/>
      </w:pPr>
      <w:r>
        <w:t xml:space="preserve">Data</w:t>
      </w:r>
    </w:p>
    <w:p>
      <w:pPr>
        <w:pStyle w:val="SourceCode"/>
      </w:pPr>
      <w:r>
        <w:rPr>
          <w:rStyle w:val="VerbatimChar"/>
        </w:rPr>
        <w:t xml:space="preserve"># A tibble: 6 × 8</w:t>
      </w:r>
      <w:r>
        <w:br/>
      </w:r>
      <w:r>
        <w:rPr>
          <w:rStyle w:val="VerbatimChar"/>
        </w:rPr>
        <w:t xml:space="preserve">  Planning_Area Subzone          Age   Sex   Population  Time Age_numeric Region</w:t>
      </w:r>
      <w:r>
        <w:br/>
      </w:r>
      <w:r>
        <w:rPr>
          <w:rStyle w:val="VerbatimChar"/>
        </w:rPr>
        <w:t xml:space="preserve">  &lt;chr&gt;         &lt;chr&gt;            &lt;fct&gt; &lt;chr&gt;      &lt;dbl&gt; &lt;dbl&gt;       &lt;dbl&gt; &lt;chr&gt; </w:t>
      </w:r>
      <w:r>
        <w:br/>
      </w:r>
      <w:r>
        <w:rPr>
          <w:rStyle w:val="VerbatimChar"/>
        </w:rPr>
        <w:t xml:space="preserve">1 Ang Mo Kio    Ang Mo Kio Town… 0     Males         10  2024           0 North…</w:t>
      </w:r>
      <w:r>
        <w:br/>
      </w:r>
      <w:r>
        <w:rPr>
          <w:rStyle w:val="VerbatimChar"/>
        </w:rPr>
        <w:t xml:space="preserve">2 Ang Mo Kio    Ang Mo Kio Town… 0     Fema…         10  2024           0 North…</w:t>
      </w:r>
      <w:r>
        <w:br/>
      </w:r>
      <w:r>
        <w:rPr>
          <w:rStyle w:val="VerbatimChar"/>
        </w:rPr>
        <w:t xml:space="preserve">3 Ang Mo Kio    Ang Mo Kio Town… 1     Males         10  2024           1 North…</w:t>
      </w:r>
      <w:r>
        <w:br/>
      </w:r>
      <w:r>
        <w:rPr>
          <w:rStyle w:val="VerbatimChar"/>
        </w:rPr>
        <w:t xml:space="preserve">4 Ang Mo Kio    Ang Mo Kio Town… 1     Fema…         10  2024           1 North…</w:t>
      </w:r>
      <w:r>
        <w:br/>
      </w:r>
      <w:r>
        <w:rPr>
          <w:rStyle w:val="VerbatimChar"/>
        </w:rPr>
        <w:t xml:space="preserve">5 Ang Mo Kio    Ang Mo Kio Town… 2     Males         10  2024           2 North…</w:t>
      </w:r>
      <w:r>
        <w:br/>
      </w:r>
      <w:r>
        <w:rPr>
          <w:rStyle w:val="VerbatimChar"/>
        </w:rPr>
        <w:t xml:space="preserve">6 Ang Mo Kio    Ang Mo Kio Town… 2     Fema…         10  2024           2 North…</w:t>
      </w:r>
    </w:p>
    <w:bookmarkEnd w:id="22"/>
    <w:bookmarkStart w:id="23" w:name="code"/>
    <w:p>
      <w:pPr>
        <w:pStyle w:val="Heading1"/>
      </w:pPr>
      <w:r>
        <w:t xml:space="preserve">Code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ggrepel, </w:t>
      </w:r>
      <w:r>
        <w:br/>
      </w:r>
      <w:r>
        <w:rPr>
          <w:rStyle w:val="NormalTok"/>
        </w:rPr>
        <w:t xml:space="preserve">               ggthemes,  hrbrthemes,</w:t>
      </w:r>
      <w:r>
        <w:br/>
      </w:r>
      <w:r>
        <w:rPr>
          <w:rStyle w:val="NormalTok"/>
        </w:rPr>
        <w:t xml:space="preserve">               patchwork, dplyr) </w:t>
      </w:r>
      <w:r>
        <w:br/>
      </w:r>
      <w:r>
        <w:br/>
      </w:r>
      <w:r>
        <w:rPr>
          <w:rStyle w:val="NormalTok"/>
        </w:rPr>
        <w:t xml:space="preserve">resident_data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"data/respopagesex2024.csv"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resident_data_clean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resident_data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Planning_Area =</w:t>
      </w:r>
      <w:r>
        <w:rPr>
          <w:rStyle w:val="NormalTok"/>
        </w:rPr>
        <w:t xml:space="preserve"> PA,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Subzone =</w:t>
      </w:r>
      <w:r>
        <w:rPr>
          <w:rStyle w:val="NormalTok"/>
        </w:rPr>
        <w:t xml:space="preserve"> SZ,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Pop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Age to "90+" if it's "90_and_Over"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"90"</w:t>
      </w:r>
      <w:r>
        <w:rPr>
          <w:rStyle w:val="NormalTok"/>
        </w:rPr>
        <w:t xml:space="preserve">, Age),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(Population),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Age_numeric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(Age)) 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1. Step 1</w:t>
      </w:r>
      <w:r>
        <w:br/>
      </w:r>
      <w:r>
        <w:rPr>
          <w:rStyle w:val="NormalTok"/>
        </w:rPr>
        <w:t xml:space="preserve">region_map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North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"Central Water Catchment"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"Lim Chu Kang"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"Mandai"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"Sembawang"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"Simpang"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"Sungei Kadut"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"Woodlands"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"Yishun"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North-East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"Ang Mo Kio"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"Hougang"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"Punggol"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"Sengkang"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"Serangoon"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"Seletar"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"Bedok"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"Changi Bay"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"Pasir Ris"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"Paya Lebar"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"Tampines"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"Boon 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"Bukit Batok"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"Bukit Panjang"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"Choa Chu Kang"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"Clementi"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"Jurong 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"Jurong 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"Pioneer"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"Tengah"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"Western Water Catchment"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Central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"Bishan"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"Bukit Merah"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"Bukit Timah"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"Central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"Downtown 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"Marina 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"Marina South"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"Museum"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"Newton"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"Novena"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"Orchard"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"River Valley"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"Rochor"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"Singapore River"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"Straits View"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"Tanglin"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2</w:t>
      </w:r>
      <w:r>
        <w:br/>
      </w:r>
      <w:r>
        <w:rPr>
          <w:rStyle w:val="NormalTok"/>
        </w:rPr>
        <w:t xml:space="preserve">resident_regioned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resident_data_clean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Planning_Area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region_map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North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Planning_Area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region_map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North-East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"North-East"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Planning_Area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region_map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East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Planning_Area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region_map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West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Planning_Area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region_map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Central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(Region))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(resident_regioned)</w:t>
      </w:r>
    </w:p>
    <w:bookmarkEnd w:id="23"/>
    <w:bookmarkStart w:id="29" w:name="X12da9d25e2cb0f57a4c8f680b9fba0c3b6d1fd9"/>
    <w:p>
      <w:pPr>
        <w:pStyle w:val="Heading1"/>
      </w:pPr>
      <w:r>
        <w:t xml:space="preserve">2</w:t>
      </w:r>
      <w:r>
        <w:t xml:space="preserve"> </w:t>
      </w:r>
      <w:r>
        <w:t xml:space="preserve">Original Visualisation: Pie Chart By Regions</w:t>
      </w:r>
    </w:p>
    <w:bookmarkStart w:id="27" w:name="the-plot"/>
    <w:p>
      <w:pPr>
        <w:pStyle w:val="Heading2"/>
      </w:pPr>
      <w:r>
        <w:t xml:space="preserve">The 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ake-home_Ex01_phase2-docx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the-code"/>
    <w:p>
      <w:pPr>
        <w:pStyle w:val="Heading2"/>
      </w:pPr>
      <w:r>
        <w:t xml:space="preserve">The Code</w:t>
      </w:r>
    </w:p>
    <w:p>
      <w:pPr>
        <w:pStyle w:val="SourceCode"/>
      </w:pPr>
      <w:r>
        <w:rPr>
          <w:rStyle w:val="CommentTok"/>
        </w:rPr>
        <w:t xml:space="preserve"># Summarise population by Region and Sex</w:t>
      </w:r>
      <w:r>
        <w:br/>
      </w:r>
      <w:r>
        <w:rPr>
          <w:rStyle w:val="NormalTok"/>
        </w:rPr>
        <w:t xml:space="preserve">pie_all_regions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resident_regioned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Define the correct stacking order for pie slices</w:t>
      </w:r>
      <w:r>
        <w:br/>
      </w:r>
      <w:r>
        <w:rPr>
          <w:rStyle w:val="NormalTok"/>
        </w:rPr>
        <w:t xml:space="preserve">ordered_levels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"Central.Males"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"Central.Females"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"East.Males"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"East.Females"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"North.Males"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"North.Females"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"North-East.Males"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"North-East.Females"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"West.Males"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"West.Females"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Prepare the data</w:t>
      </w:r>
      <w:r>
        <w:br/>
      </w:r>
      <w:r>
        <w:rPr>
          <w:rStyle w:val="NormalTok"/>
        </w:rPr>
        <w:t xml:space="preserve">pie_all_regions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pie_all_regions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(Region, Sex,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ordered_levels),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(Population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Plot: simple, clean pie with percentages inside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(pie_all_regions,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Population,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RegionSex))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Composition by Region and Gender (2024)"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 &amp; Sex"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"Central.Males"</w:t>
      </w:r>
      <w:r>
        <w:rPr>
          <w:rStyle w:val="NormalTok"/>
        </w:rPr>
        <w:t xml:space="preserve">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"#f4cccc"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"Central.Females"</w:t>
      </w:r>
      <w:r>
        <w:rPr>
          <w:rStyle w:val="NormalTok"/>
        </w:rPr>
        <w:t xml:space="preserve">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"#a94442"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"East.Males"</w:t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"#d9ead3"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"East.Females"</w:t>
      </w:r>
      <w:r>
        <w:rPr>
          <w:rStyle w:val="NormalTok"/>
        </w:rPr>
        <w:t xml:space="preserve">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"#6aa84f"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"North.Males"</w:t>
      </w:r>
      <w:r>
        <w:rPr>
          <w:rStyle w:val="NormalTok"/>
        </w:rPr>
        <w:t xml:space="preserve">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"#fce5cd"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"North.Females"</w:t>
      </w:r>
      <w:r>
        <w:rPr>
          <w:rStyle w:val="NormalTok"/>
        </w:rPr>
        <w:t xml:space="preserve">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"#e69138"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"North-East.Males"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"#d9d2e9"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"North-East.Females"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"#8e7cc3"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"West.Males"</w:t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"#cfe2f3"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"West.Females"</w:t>
      </w:r>
      <w:r>
        <w:rPr>
          <w:rStyle w:val="NormalTok"/>
        </w:rPr>
        <w:t xml:space="preserve">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"#3c78d8"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(ordered_levels)</w:t>
      </w:r>
      <w:r>
        <w:br/>
      </w:r>
      <w:r>
        <w:rPr>
          <w:rStyle w:val="NormalTok"/>
        </w:rPr>
        <w:t xml:space="preserve">  )</w:t>
      </w:r>
    </w:p>
    <w:bookmarkEnd w:id="28"/>
    <w:bookmarkEnd w:id="29"/>
    <w:bookmarkStart w:id="54" w:name="learning-from-the-original-visualisation"/>
    <w:p>
      <w:pPr>
        <w:pStyle w:val="Heading1"/>
      </w:pPr>
      <w:r>
        <w:t xml:space="preserve">3</w:t>
      </w:r>
      <w:r>
        <w:t xml:space="preserve"> </w:t>
      </w:r>
      <w:r>
        <w:t xml:space="preserve">Learning from the Original Visualisation</w:t>
      </w:r>
    </w:p>
    <w:p>
      <w:pPr>
        <w:pStyle w:val="FirstParagraph"/>
      </w:pPr>
      <w:r>
        <w:t xml:space="preserve">We learned from</w:t>
      </w:r>
      <w:r>
        <w:t xml:space="preserve"> </w:t>
      </w:r>
      <w:hyperlink r:id="rId30">
        <w:r>
          <w:rPr>
            <w:rStyle w:val="Hyperlink"/>
          </w:rPr>
          <w:t xml:space="preserve">Lesson 2</w:t>
        </w:r>
      </w:hyperlink>
      <w:r>
        <w:t xml:space="preserve"> </w:t>
      </w:r>
      <w:r>
        <w:t xml:space="preserve">about</w:t>
      </w:r>
      <w:r>
        <w:t xml:space="preserve"> </w:t>
      </w:r>
      <w:hyperlink r:id="rId31">
        <w:r>
          <w:rPr>
            <w:rStyle w:val="Hyperlink"/>
            <w:b/>
            <w:bCs/>
          </w:rPr>
          <w:t xml:space="preserve">The Four Quadrant</w:t>
        </w:r>
      </w:hyperlink>
      <w:r>
        <w:t xml:space="preserve"> </w:t>
      </w:r>
      <w:r>
        <w:t xml:space="preserve">of Data Visualization and the consideration between</w:t>
      </w:r>
      <w:r>
        <w:t xml:space="preserve"> </w:t>
      </w:r>
      <w:r>
        <w:rPr>
          <w:b/>
          <w:bCs/>
        </w:rPr>
        <w:t xml:space="preserve">Clarity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Aesthetics</w:t>
      </w:r>
      <w:r>
        <w:t xml:space="preserve">.</w:t>
      </w:r>
    </w:p>
    <w:p>
      <w:pPr>
        <w:pStyle w:val="BodyText"/>
      </w:pPr>
      <w:r>
        <w:drawing>
          <wp:inline>
            <wp:extent cx="5067300" cy="50673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fourquadrant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Source:</w:t>
      </w:r>
      <w:r>
        <w:t xml:space="preserve"> </w:t>
      </w:r>
      <w:hyperlink r:id="rId35">
        <w:r>
          <w:rPr>
            <w:rStyle w:val="Hyperlink"/>
          </w:rPr>
          <w:t xml:space="preserve">Data Visualisation: Clarity or Aesthetics</w:t>
        </w:r>
      </w:hyperlink>
    </w:p>
    <w:p>
      <w:pPr>
        <w:pStyle w:val="BodyText"/>
      </w:pPr>
      <w:r>
        <w:t xml:space="preserve">Using The Four Quadrants, we evaluate three good design principles and three areas for further improvements.</w:t>
      </w:r>
    </w:p>
    <w:p>
      <w:pPr>
        <w:pStyle w:val="BodyText"/>
      </w:pPr>
      <w:r>
        <w:t xml:space="preserve">Using the principals, we can classify this in the:</w:t>
      </w:r>
      <w:r>
        <w:t xml:space="preserve"> </w:t>
      </w:r>
      <w:r>
        <w:rPr>
          <w:b/>
          <w:bCs/>
        </w:rPr>
        <w:t xml:space="preserve">Quadrant IV – Confusing yet Beautiful</w:t>
      </w:r>
    </w:p>
    <w:bookmarkStart w:id="36" w:name="X24186990826c3a7ca22be12cb93b7a7f78938be"/>
    <w:p>
      <w:pPr>
        <w:pStyle w:val="Heading2"/>
      </w:pPr>
      <w:r>
        <w:t xml:space="preserve">3.1</w:t>
      </w:r>
      <w:r>
        <w:t xml:space="preserve"> </w:t>
      </w:r>
      <w:r>
        <w:t xml:space="preserve">Three good design principles</w:t>
      </w:r>
      <w:r>
        <w:t xml:space="preserve"> </w:t>
      </w:r>
      <w:r>
        <w:t xml:space="preserve">Why is it</w:t>
      </w:r>
      <w:r>
        <w:t xml:space="preserve"> </w:t>
      </w:r>
      <w:r>
        <w:t xml:space="preserve">“</w:t>
      </w:r>
      <w:r>
        <w:t xml:space="preserve">beautiful</w:t>
      </w:r>
      <w:r>
        <w:t xml:space="preserve">”</w:t>
      </w:r>
      <w:r>
        <w:t xml:space="preserve">?</w:t>
      </w:r>
    </w:p>
    <w:p>
      <w:pPr>
        <w:pStyle w:val="Compact"/>
        <w:numPr>
          <w:ilvl w:val="0"/>
          <w:numId w:val="1001"/>
        </w:numPr>
      </w:pPr>
      <w:r>
        <w:t xml:space="preserve">Color coding is visually appealing.</w:t>
      </w:r>
    </w:p>
    <w:p>
      <w:pPr>
        <w:pStyle w:val="Compact"/>
        <w:numPr>
          <w:ilvl w:val="0"/>
          <w:numId w:val="1001"/>
        </w:numPr>
      </w:pPr>
      <w:r>
        <w:t xml:space="preserve">Legend is complete and match the segment. It’s also located where it’s easy to find.</w:t>
      </w:r>
    </w:p>
    <w:p>
      <w:pPr>
        <w:pStyle w:val="Compact"/>
        <w:numPr>
          <w:ilvl w:val="0"/>
          <w:numId w:val="1001"/>
        </w:numPr>
      </w:pPr>
      <w:r>
        <w:t xml:space="preserve">Clean and clear font choice with percentage labels are neatly placed inside the slices.</w:t>
      </w:r>
    </w:p>
    <w:bookmarkEnd w:id="36"/>
    <w:bookmarkStart w:id="38" w:name="X63db65f866898394e529ad94502ef3e1ff3919f"/>
    <w:p>
      <w:pPr>
        <w:pStyle w:val="Heading2"/>
      </w:pPr>
      <w:r>
        <w:t xml:space="preserve">3.2</w:t>
      </w:r>
      <w:r>
        <w:t xml:space="preserve"> </w:t>
      </w:r>
      <w:r>
        <w:t xml:space="preserve">Three areas for further improvement</w:t>
      </w:r>
      <w:r>
        <w:t xml:space="preserve"> </w:t>
      </w:r>
      <w:r>
        <w:t xml:space="preserve">Why is it</w:t>
      </w:r>
      <w:r>
        <w:t xml:space="preserve"> </w:t>
      </w:r>
      <w:r>
        <w:t xml:space="preserve">“</w:t>
      </w:r>
      <w:r>
        <w:t xml:space="preserve">confusing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There’s no clear visual grouping of the same region. For example,</w:t>
      </w:r>
      <w:r>
        <w:t xml:space="preserve"> </w:t>
      </w:r>
      <w:r>
        <w:t xml:space="preserve">“</w:t>
      </w:r>
      <w:r>
        <w:t xml:space="preserve">Central.Males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Central.Females</w:t>
      </w:r>
      <w:r>
        <w:t xml:space="preserve">”</w:t>
      </w:r>
      <w:r>
        <w:t xml:space="preserve"> </w:t>
      </w:r>
      <w:r>
        <w:t xml:space="preserve">are separated visually, making it hard to compare within regions.</w:t>
      </w:r>
    </w:p>
    <w:p>
      <w:pPr>
        <w:pStyle w:val="Compact"/>
        <w:numPr>
          <w:ilvl w:val="1"/>
          <w:numId w:val="1003"/>
        </w:numPr>
      </w:pPr>
      <w:r>
        <w:t xml:space="preserve">It also blends region and gender into a single variable without grouping, which prevents high-level insights (e.g., total by gender or region).</w:t>
      </w:r>
    </w:p>
    <w:p>
      <w:pPr>
        <w:numPr>
          <w:ilvl w:val="0"/>
          <w:numId w:val="1002"/>
        </w:numPr>
      </w:pPr>
      <w:r>
        <w:t xml:space="preserve">Pie Chart might not be ideal for this kind of</w:t>
      </w:r>
      <w:r>
        <w:t xml:space="preserve"> </w:t>
      </w:r>
      <w:r>
        <w:t xml:space="preserve">“</w:t>
      </w:r>
      <w:r>
        <w:t xml:space="preserve">demographic</w:t>
      </w:r>
      <w:r>
        <w:t xml:space="preserve">”</w:t>
      </w:r>
      <w:r>
        <w:t xml:space="preserve"> </w:t>
      </w:r>
      <w:r>
        <w:t xml:space="preserve">data with so many regions.</w:t>
      </w:r>
    </w:p>
    <w:p>
      <w:pPr>
        <w:pStyle w:val="Compact"/>
        <w:numPr>
          <w:ilvl w:val="1"/>
          <w:numId w:val="1004"/>
        </w:numPr>
      </w:pPr>
      <w:r>
        <w:t xml:space="preserve">If you still want to stick with a pie chart, you can create a</w:t>
      </w:r>
      <w:r>
        <w:t xml:space="preserve"> </w:t>
      </w:r>
      <w:hyperlink r:id="rId37">
        <w:r>
          <w:rPr>
            <w:rStyle w:val="Hyperlink"/>
            <w:b/>
            <w:bCs/>
          </w:rPr>
          <w:t xml:space="preserve">sunburst plot</w:t>
        </w:r>
      </w:hyperlink>
      <w:r>
        <w:t xml:space="preserve"> </w:t>
      </w:r>
      <w:r>
        <w:t xml:space="preserve">to show the grouping. In this case, we can show the splits between Males and Females for each region. Which is what I will implement in the makeover version.</w:t>
      </w:r>
    </w:p>
    <w:p>
      <w:pPr>
        <w:numPr>
          <w:ilvl w:val="0"/>
          <w:numId w:val="1002"/>
        </w:numPr>
      </w:pPr>
      <w:r>
        <w:t xml:space="preserve">Though the legend is complete, it’s not very clear and aesthethic with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in the naming.</w:t>
      </w:r>
    </w:p>
    <w:bookmarkEnd w:id="38"/>
    <w:bookmarkStart w:id="42" w:name="makeover-version"/>
    <w:p>
      <w:pPr>
        <w:pStyle w:val="Heading1"/>
      </w:pPr>
      <w:r>
        <w:t xml:space="preserve">4</w:t>
      </w:r>
      <w:r>
        <w:t xml:space="preserve"> </w:t>
      </w:r>
      <w:r>
        <w:t xml:space="preserve">Makeover version</w:t>
      </w:r>
    </w:p>
    <w:p>
      <w:pPr>
        <w:pStyle w:val="FirstParagraph"/>
      </w:pPr>
      <w:r>
        <w:t xml:space="preserve">Next we prepare the makeover version of the data visualisation with the learning above.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Although from the learning above we note that Pie Chart might not be ideal for this kind of</w:t>
            </w:r>
            <w:r>
              <w:t xml:space="preserve"> </w:t>
            </w:r>
            <w:r>
              <w:t xml:space="preserve">“</w:t>
            </w:r>
            <w:r>
              <w:t xml:space="preserve">demographic</w:t>
            </w:r>
            <w:r>
              <w:t xml:space="preserve">”</w:t>
            </w:r>
            <w:r>
              <w:t xml:space="preserve"> </w:t>
            </w:r>
            <w:r>
              <w:t xml:space="preserve">data with so many regions, the task is to improve and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change the entire idea completely but to</w:t>
            </w:r>
            <w:r>
              <w:t xml:space="preserve"> </w:t>
            </w:r>
            <w:r>
              <w:rPr>
                <w:b/>
                <w:bCs/>
              </w:rPr>
              <w:t xml:space="preserve">improve</w:t>
            </w:r>
            <w:r>
              <w:t xml:space="preserve"> </w:t>
            </w:r>
            <w:r>
              <w:t xml:space="preserve">on it as mentioned in class in session 3.</w:t>
            </w:r>
          </w:p>
        </w:tc>
      </w:tr>
    </w:tbl>
    <w:p>
      <w:pPr>
        <w:pStyle w:val="BodyText"/>
      </w:pPr>
      <w:r>
        <w:t xml:space="preserve">I will be implementing changes directly using the original code and mark the lines changes with</w:t>
      </w:r>
      <w:r>
        <w:t xml:space="preserve"> </w:t>
      </w:r>
      <w:r>
        <w:rPr>
          <w:rStyle w:val="VerbatimChar"/>
        </w:rPr>
        <w:t xml:space="preserve"># VR CHANGE:</w:t>
      </w:r>
    </w:p>
    <w:bookmarkEnd w:id="42"/>
    <w:bookmarkStart w:id="46" w:name="makeover-plot"/>
    <w:p>
      <w:pPr>
        <w:pStyle w:val="Heading1"/>
      </w:pPr>
      <w:r>
        <w:t xml:space="preserve">Makeover 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Take-home_Ex01_phase2-docx_files/figure-docx/unnamed-chunk-5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code-1"/>
    <w:p>
      <w:pPr>
        <w:pStyle w:val="Heading1"/>
      </w:pPr>
      <w:r>
        <w:t xml:space="preserve">Code</w:t>
      </w:r>
    </w:p>
    <w:p>
      <w:pPr>
        <w:pStyle w:val="SourceCode"/>
      </w:pPr>
      <w:r>
        <w:rPr>
          <w:rStyle w:val="CommentTok"/>
        </w:rPr>
        <w:t xml:space="preserve"># Summarise population by Region and Sex</w:t>
      </w:r>
      <w:r>
        <w:br/>
      </w:r>
      <w:r>
        <w:rPr>
          <w:rStyle w:val="NormalTok"/>
        </w:rPr>
        <w:t xml:space="preserve">pie_all_regions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resident_regioned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 </w:t>
      </w:r>
      <w:r>
        <w:rPr>
          <w:rStyle w:val="CommentTok"/>
        </w:rPr>
        <w:t xml:space="preserve"># VR CHANGE: combine together from the second part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(Region, Sex,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#, levels = ordered_levels), VR CHANGE: not needed as we will level later after combined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"outer"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VR CHANGE: this "ring" column is to mark which layer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VR CHANGE: this x is to mark which layer and for position later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Define the correct stacking order for pie slices # VR CHANGE: NOT NEEDED, use new level later after we combine</w:t>
      </w:r>
      <w:r>
        <w:br/>
      </w:r>
      <w:r>
        <w:rPr>
          <w:rStyle w:val="CommentTok"/>
        </w:rPr>
        <w:t xml:space="preserve">#ordered_levels &lt;- c(</w:t>
      </w:r>
      <w:r>
        <w:br/>
      </w:r>
      <w:r>
        <w:rPr>
          <w:rStyle w:val="CommentTok"/>
        </w:rPr>
        <w:t xml:space="preserve">#  "Central.Males", "Central.Females",</w:t>
      </w:r>
      <w:r>
        <w:br/>
      </w:r>
      <w:r>
        <w:rPr>
          <w:rStyle w:val="CommentTok"/>
        </w:rPr>
        <w:t xml:space="preserve">#  "East.Males", "East.Females",</w:t>
      </w:r>
      <w:r>
        <w:br/>
      </w:r>
      <w:r>
        <w:rPr>
          <w:rStyle w:val="CommentTok"/>
        </w:rPr>
        <w:t xml:space="preserve">#  "North.Males", "North.Females",</w:t>
      </w:r>
      <w:r>
        <w:br/>
      </w:r>
      <w:r>
        <w:rPr>
          <w:rStyle w:val="CommentTok"/>
        </w:rPr>
        <w:t xml:space="preserve">#  "North-East.Males", "North-East.Females",</w:t>
      </w:r>
      <w:r>
        <w:br/>
      </w:r>
      <w:r>
        <w:rPr>
          <w:rStyle w:val="CommentTok"/>
        </w:rPr>
        <w:t xml:space="preserve">#  "West.Males", "West.Females"</w:t>
      </w:r>
      <w:r>
        <w:br/>
      </w:r>
      <w:r>
        <w:rPr>
          <w:rStyle w:val="CommentTok"/>
        </w:rPr>
        <w:t xml:space="preserve">#)</w:t>
      </w:r>
      <w:r>
        <w:br/>
      </w:r>
      <w:r>
        <w:br/>
      </w:r>
      <w:r>
        <w:rPr>
          <w:rStyle w:val="CommentTok"/>
        </w:rPr>
        <w:t xml:space="preserve"># VR CHANGE: have moved up and combine together</w:t>
      </w:r>
      <w:r>
        <w:br/>
      </w:r>
      <w:r>
        <w:rPr>
          <w:rStyle w:val="CommentTok"/>
        </w:rPr>
        <w:t xml:space="preserve"># Prepare the data </w:t>
      </w:r>
      <w:r>
        <w:br/>
      </w:r>
      <w:r>
        <w:rPr>
          <w:rStyle w:val="CommentTok"/>
        </w:rPr>
        <w:t xml:space="preserve">#pie_all_regions &lt;- pie_all_regions %&gt;% </w:t>
      </w:r>
      <w:r>
        <w:br/>
      </w:r>
      <w:r>
        <w:rPr>
          <w:rStyle w:val="CommentTok"/>
        </w:rPr>
        <w:t xml:space="preserve">#  mutate(</w:t>
      </w:r>
      <w:r>
        <w:br/>
      </w:r>
      <w:r>
        <w:rPr>
          <w:rStyle w:val="CommentTok"/>
        </w:rPr>
        <w:t xml:space="preserve">#    RegionSex = factor(paste(Region, Sex, sep = "."), levels = ordered_levels),</w:t>
      </w:r>
      <w:r>
        <w:br/>
      </w:r>
      <w:r>
        <w:rPr>
          <w:rStyle w:val="CommentTok"/>
        </w:rPr>
        <w:t xml:space="preserve">#    label = paste0(round(Population / sum(Population) * 100, 1), "%")</w:t>
      </w:r>
      <w:r>
        <w:br/>
      </w:r>
      <w:r>
        <w:rPr>
          <w:rStyle w:val="CommentTok"/>
        </w:rPr>
        <w:t xml:space="preserve">#  )</w:t>
      </w:r>
      <w:r>
        <w:br/>
      </w:r>
      <w:r>
        <w:br/>
      </w:r>
      <w:r>
        <w:rPr>
          <w:rStyle w:val="CommentTok"/>
        </w:rPr>
        <w:t xml:space="preserve"># VR CHANGE: here we will create the "outer layer" which is the overall region</w:t>
      </w:r>
      <w:r>
        <w:br/>
      </w:r>
      <w:r>
        <w:rPr>
          <w:rStyle w:val="NormalTok"/>
        </w:rPr>
        <w:t xml:space="preserve">pie_inner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resident_regioned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RegionSex =</w:t>
      </w:r>
      <w:r>
        <w:rPr>
          <w:rStyle w:val="NormalTok"/>
        </w:rPr>
        <w:t xml:space="preserve"> Region,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"inner"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VR CHANGE: this "ring" column is to mark which layer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VR CHANGE: this x is to mark which layer and for position later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VR CHANGE: Combine both for plotting</w:t>
      </w:r>
      <w:r>
        <w:br/>
      </w:r>
      <w:r>
        <w:rPr>
          <w:rStyle w:val="NormalTok"/>
        </w:rPr>
        <w:t xml:space="preserve">pie_combined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(pie_all_regions, pie_inner)</w:t>
      </w:r>
      <w:r>
        <w:br/>
      </w:r>
      <w:r>
        <w:br/>
      </w:r>
      <w:r>
        <w:rPr>
          <w:rStyle w:val="CommentTok"/>
        </w:rPr>
        <w:t xml:space="preserve"># VR CHANGE: after we combine, we need to define order of slices again</w:t>
      </w:r>
      <w:r>
        <w:br/>
      </w:r>
      <w:r>
        <w:rPr>
          <w:rStyle w:val="NormalTok"/>
        </w:rPr>
        <w:t xml:space="preserve">ordered_levels_combined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"Central"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"Central.Males"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"Central.Females"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"East.Males"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"East.Females"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"North.Males"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"North.Females"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"North-East"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"North-East.Males"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"North-East.Females"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"West.Males"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"West.Females"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VR CHANGE: Here we will label</w:t>
      </w:r>
      <w:r>
        <w:br/>
      </w:r>
      <w:r>
        <w:rPr>
          <w:rStyle w:val="NormalTok"/>
        </w:rPr>
        <w:t xml:space="preserve">pie_combined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pie_combined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(ring)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this is the overall % for each region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(ring, Region)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(label,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Region),  </w:t>
      </w:r>
      <w:r>
        <w:rPr>
          <w:rStyle w:val="CommentTok"/>
        </w:rPr>
        <w:t xml:space="preserve"># keep original label if sex is NA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this is sex % per region otherwise show the new percentage,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(RegionSex)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Region,  </w:t>
      </w:r>
      <w:r>
        <w:rPr>
          <w:rStyle w:val="CommentTok"/>
        </w:rPr>
        <w:t xml:space="preserve"># keep original label if sex is NA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(RegionSex)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RegionSex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(RegionSex,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ordered_levels_combined))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(RegionSex) </w:t>
      </w:r>
      <w:r>
        <w:rPr>
          <w:rStyle w:val="CommentTok"/>
        </w:rPr>
        <w:t xml:space="preserve"># make surethe order of slices are correct</w:t>
      </w:r>
      <w:r>
        <w:br/>
      </w:r>
      <w:r>
        <w:br/>
      </w:r>
      <w:r>
        <w:rPr>
          <w:rStyle w:val="CommentTok"/>
        </w:rPr>
        <w:t xml:space="preserve"># VR CHANGE: after running the first time, decided to add this so we can adjust the angle of the inner layer label automatically</w:t>
      </w:r>
      <w:r>
        <w:br/>
      </w:r>
      <w:r>
        <w:rPr>
          <w:rStyle w:val="NormalTok"/>
        </w:rPr>
        <w:t xml:space="preserve">pie_combined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pie_combined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(ring)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(Population)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Population,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midpoint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adjusted_angle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angle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angle,</w:t>
      </w:r>
      <w:r>
        <w:br/>
      </w:r>
      <w:r>
        <w:rPr>
          <w:rStyle w:val="NormalTok"/>
        </w:rPr>
        <w:t xml:space="preserve">      angle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angle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angle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angle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angle) </w:t>
      </w:r>
      <w:r>
        <w:rPr>
          <w:rStyle w:val="CommentTok"/>
        </w:rPr>
        <w:t xml:space="preserve"># flip upside-down labels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VR CHANGE: I want to make the sunburst plot look better and easier to see. Hence maybe a poker chip (thinner outer layer) would differentiate them better</w:t>
      </w:r>
      <w:r>
        <w:br/>
      </w:r>
      <w:r>
        <w:rPr>
          <w:rStyle w:val="NormalTok"/>
        </w:rPr>
        <w:t xml:space="preserve">pie_combined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pie_combined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ring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"inner"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Inner ring closer to center</w:t>
      </w:r>
      <w:r>
        <w:br/>
      </w:r>
      <w:r>
        <w:rPr>
          <w:rStyle w:val="NormalTok"/>
        </w:rPr>
        <w:t xml:space="preserve">      ring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Outer ring further out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ring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"inner"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Inner ring thickness = 0.6</w:t>
      </w:r>
      <w:r>
        <w:br/>
      </w:r>
      <w:r>
        <w:rPr>
          <w:rStyle w:val="NormalTok"/>
        </w:rPr>
        <w:t xml:space="preserve">      ring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Outer ring thickness = 0.2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(ring)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(ring,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(RegionSex))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(Population),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ymax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Population,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x_text =</w:t>
      </w:r>
      <w:r>
        <w:rPr>
          <w:rStyle w:val="NormalTok"/>
        </w:rPr>
        <w:t xml:space="preserve"> ( xmax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xmin 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The sizing chunk end here</w:t>
      </w:r>
      <w:r>
        <w:br/>
      </w:r>
      <w:r>
        <w:br/>
      </w:r>
      <w:r>
        <w:rPr>
          <w:rStyle w:val="CommentTok"/>
        </w:rPr>
        <w:t xml:space="preserve"># VR CHANGE: use the new pie combined and add more attributes </w:t>
      </w:r>
      <w:r>
        <w:br/>
      </w:r>
      <w:r>
        <w:rPr>
          <w:rStyle w:val="CommentTok"/>
        </w:rPr>
        <w:t xml:space="preserve"># Plot: simple, clean pie with percentages inside</w:t>
      </w:r>
      <w:r>
        <w:br/>
      </w:r>
      <w:r>
        <w:rPr>
          <w:rStyle w:val="NormalTok"/>
        </w:rPr>
        <w:t xml:space="preserve">makeover_plot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(pie_combined,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Population,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xmin,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xmax,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ymin,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ymax,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RegionSex))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#VR CHANGE: use pie_combined dataset and change x = "" to x = x. Also assign to a variable name 'makeover_plot' so we can call it again later for comparison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#VR CHANGE: add linewidth so the plots are more separated and use geom_rect so we can have a nice poker chip looking</w:t>
      </w:r>
      <w:r>
        <w:br/>
      </w:r>
      <w:r>
        <w:rPr>
          <w:rStyle w:val="CommentTok"/>
        </w:rPr>
        <w:t xml:space="preserve">#VR CHANGE: we will have 2 geom_text, the first one is for the inner ring here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(pie_combined, ring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"inner"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#VR CHANGE: filter the part of the dataset to use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x_text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#change from black to white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#VR CHANGE: inner ring label end</w:t>
      </w:r>
      <w:r>
        <w:br/>
      </w:r>
      <w:r>
        <w:rPr>
          <w:rStyle w:val="CommentTok"/>
        </w:rPr>
        <w:t xml:space="preserve">#VR CHANGE: this part is for outer ring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(pie_combined, ring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x_text,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adjusted_angle,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#VR CHANGE: outer ring label end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Composition by Region and Gender (2024)"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 &amp;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singstat.gov.sg"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"Central.Males"</w:t>
      </w:r>
      <w:r>
        <w:rPr>
          <w:rStyle w:val="NormalTok"/>
        </w:rPr>
        <w:t xml:space="preserve">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"#f4cccc"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"Central.Females"</w:t>
      </w:r>
      <w:r>
        <w:rPr>
          <w:rStyle w:val="NormalTok"/>
        </w:rPr>
        <w:t xml:space="preserve">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"#a94442"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"East.Males"</w:t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"#d9ead3"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"East.Females"</w:t>
      </w:r>
      <w:r>
        <w:rPr>
          <w:rStyle w:val="NormalTok"/>
        </w:rPr>
        <w:t xml:space="preserve">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"#6aa84f"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"North.Males"</w:t>
      </w:r>
      <w:r>
        <w:rPr>
          <w:rStyle w:val="NormalTok"/>
        </w:rPr>
        <w:t xml:space="preserve">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"#fce5cd"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"North.Females"</w:t>
      </w:r>
      <w:r>
        <w:rPr>
          <w:rStyle w:val="NormalTok"/>
        </w:rPr>
        <w:t xml:space="preserve">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"#e69138"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"North-East.Males"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"#d9d2e9"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"North-East.Females"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"#8e7cc3"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"West.Males"</w:t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"#cfe2f3"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"West.Females"</w:t>
      </w:r>
      <w:r>
        <w:rPr>
          <w:rStyle w:val="NormalTok"/>
        </w:rPr>
        <w:t xml:space="preserve">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"#3c78d8"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"Central"</w:t>
      </w:r>
      <w:r>
        <w:rPr>
          <w:rStyle w:val="NormalTok"/>
        </w:rPr>
        <w:t xml:space="preserve">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"#7D3D3C"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VR CHANGE: ADD COLOR FOR THE REGION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"#5A834A"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VR CHANGE: ADD COLOR FOR THE REGION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"#B67127"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VR CHANGE: ADD COLOR FOR THE REGION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"North-East"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"#7160A1"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VR CHANGE: ADD COLOR FOR THE REGION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"#3C5FA2"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VR CHANGE: ADD COLOR FOR THE REGION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(pie_combined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RegionSex[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(pie_combined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Sex)]), </w:t>
      </w:r>
      <w:r>
        <w:rPr>
          <w:rStyle w:val="CommentTok"/>
        </w:rPr>
        <w:t xml:space="preserve">#VR CHANGE: to hide the unecessary legend like the region since we label it directly in the plot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#VR CHANGE: add this to re-label the legend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"Central.Females"</w:t>
      </w:r>
      <w:r>
        <w:rPr>
          <w:rStyle w:val="NormalTok"/>
        </w:rPr>
        <w:t xml:space="preserve">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"Central - 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"Central.Males"</w:t>
      </w:r>
      <w:r>
        <w:rPr>
          <w:rStyle w:val="NormalTok"/>
        </w:rPr>
        <w:t xml:space="preserve">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"Central - 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"East.Females"</w:t>
      </w:r>
      <w:r>
        <w:rPr>
          <w:rStyle w:val="NormalTok"/>
        </w:rPr>
        <w:t xml:space="preserve">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- 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"East.Males"</w:t>
      </w:r>
      <w:r>
        <w:rPr>
          <w:rStyle w:val="NormalTok"/>
        </w:rPr>
        <w:t xml:space="preserve">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- 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"North.Females"</w:t>
      </w:r>
      <w:r>
        <w:rPr>
          <w:rStyle w:val="NormalTok"/>
        </w:rPr>
        <w:t xml:space="preserve">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- 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"North.Males"</w:t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- 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"North-East.Females"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East - 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"North-East.Males"</w:t>
      </w:r>
      <w:r>
        <w:rPr>
          <w:rStyle w:val="NormalTok"/>
        </w:rPr>
        <w:t xml:space="preserve">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East - 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"West.Females"</w:t>
      </w:r>
      <w:r>
        <w:rPr>
          <w:rStyle w:val="NormalTok"/>
        </w:rPr>
        <w:t xml:space="preserve">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"West - 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"West.Males"</w:t>
      </w:r>
      <w:r>
        <w:rPr>
          <w:rStyle w:val="NormalTok"/>
        </w:rPr>
        <w:t xml:space="preserve"> 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"West - Male"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VR CHANGE: add this to make the title bo,d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br/>
      </w:r>
      <w:r>
        <w:br/>
      </w:r>
      <w:r>
        <w:rPr>
          <w:rStyle w:val="NormalTok"/>
        </w:rPr>
        <w:t xml:space="preserve">makeover_plot</w:t>
      </w:r>
    </w:p>
    <w:bookmarkEnd w:id="47"/>
    <w:bookmarkStart w:id="51" w:name="comparison"/>
    <w:p>
      <w:pPr>
        <w:pStyle w:val="Heading1"/>
      </w:pPr>
      <w:r>
        <w:t xml:space="preserve">5</w:t>
      </w:r>
      <w:r>
        <w:t xml:space="preserve"> </w:t>
      </w:r>
      <w:r>
        <w:t xml:space="preserve">Comparison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Take-home_Ex01_phase2-docx_files/figure-docx/unnamed-chunk-7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3" w:name="reference"/>
    <w:p>
      <w:pPr>
        <w:pStyle w:val="Heading1"/>
      </w:pPr>
      <w:r>
        <w:t xml:space="preserve">6</w:t>
      </w:r>
      <w:r>
        <w:t xml:space="preserve"> </w:t>
      </w:r>
      <w:r>
        <w:t xml:space="preserve">Reference</w:t>
      </w:r>
    </w:p>
    <w:p>
      <w:pPr>
        <w:pStyle w:val="FirstParagraph"/>
      </w:pPr>
      <w:hyperlink r:id="rId31">
        <w:r>
          <w:rPr>
            <w:rStyle w:val="Hyperlink"/>
          </w:rPr>
          <w:t xml:space="preserve">The Four Quadrant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LIAW YING TING CELIN Take-Home Exercise 1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Data Visualisation: Clarity or Aesthetics</w:t>
        </w:r>
      </w:hyperlink>
    </w:p>
    <w:p>
      <w:pPr>
        <w:pStyle w:val="BodyText"/>
      </w:pPr>
      <w:hyperlink r:id="rId52">
        <w:r>
          <w:rPr>
            <w:rStyle w:val="Hyperlink"/>
          </w:rPr>
          <w:t xml:space="preserve">Pie-donut-chart-in-r</w:t>
        </w:r>
      </w:hyperlink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24" Target="media/rId24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32" Target="media/rId32.jpg" /><Relationship Type="http://schemas.openxmlformats.org/officeDocument/2006/relationships/hyperlink" Id="rId35" Target="http://dataremixed.com/2012/05/data-visualization-clarity-or-aesthetics/" TargetMode="External" /><Relationship Type="http://schemas.openxmlformats.org/officeDocument/2006/relationships/hyperlink" Id="rId31" Target="https://dataremixed.com/2012/05/data-visualization-clarity-or-aesthetics/" TargetMode="External" /><Relationship Type="http://schemas.openxmlformats.org/officeDocument/2006/relationships/hyperlink" Id="rId30" Target="https://isss608-ay2024-25apr.netlify.app/lesson/lesson02/lesson02-designing%20graphs%20to%20enlighten#a-tale-of-four-quadrants" TargetMode="External" /><Relationship Type="http://schemas.openxmlformats.org/officeDocument/2006/relationships/hyperlink" Id="rId20" Target="https://isss608celin.netlify.app/take-home_ex/take-home_ex01/take-home_ex01#pie-chart-by-regions" TargetMode="External" /><Relationship Type="http://schemas.openxmlformats.org/officeDocument/2006/relationships/hyperlink" Id="rId52" Target="https://statdoe.com/pie-donut-chart-in-r/" TargetMode="External" /><Relationship Type="http://schemas.openxmlformats.org/officeDocument/2006/relationships/hyperlink" Id="rId37" Target="https://www.simplesheets.co/blog/sunburst-cha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://dataremixed.com/2012/05/data-visualization-clarity-or-aesthetics/" TargetMode="External" /><Relationship Type="http://schemas.openxmlformats.org/officeDocument/2006/relationships/hyperlink" Id="rId31" Target="https://dataremixed.com/2012/05/data-visualization-clarity-or-aesthetics/" TargetMode="External" /><Relationship Type="http://schemas.openxmlformats.org/officeDocument/2006/relationships/hyperlink" Id="rId30" Target="https://isss608-ay2024-25apr.netlify.app/lesson/lesson02/lesson02-designing%20graphs%20to%20enlighten#a-tale-of-four-quadrants" TargetMode="External" /><Relationship Type="http://schemas.openxmlformats.org/officeDocument/2006/relationships/hyperlink" Id="rId20" Target="https://isss608celin.netlify.app/take-home_ex/take-home_ex01/take-home_ex01#pie-chart-by-regions" TargetMode="External" /><Relationship Type="http://schemas.openxmlformats.org/officeDocument/2006/relationships/hyperlink" Id="rId52" Target="https://statdoe.com/pie-donut-chart-in-r/" TargetMode="External" /><Relationship Type="http://schemas.openxmlformats.org/officeDocument/2006/relationships/hyperlink" Id="rId37" Target="https://www.simplesheets.co/blog/sunburst-cha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Take-home Exercise 1 Part 2</dc:title>
  <dc:creator>Vanessa Riadi</dc:creator>
  <cp:keywords/>
  <dcterms:created xsi:type="dcterms:W3CDTF">2025-05-09T11:07:26Z</dcterms:created>
  <dcterms:modified xsi:type="dcterms:W3CDTF">2025-05-09T11:07:26Z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rand">
    <vt:lpwstr/>
  </property>
  <property fmtid="{D5CDD505-2E9C-101B-9397-08002B2CF9AE}" pid="5" name="by-author">
    <vt:lpwstr/>
  </property>
  <property fmtid="{D5CDD505-2E9C-101B-9397-08002B2CF9AE}" pid="6" name="date">
    <vt:lpwstr>2025-05-09</vt:lpwstr>
  </property>
  <property fmtid="{D5CDD505-2E9C-101B-9397-08002B2CF9AE}" pid="7" name="date-modified">
    <vt:lpwstr>2025-05-09</vt:lpwstr>
  </property>
  <property fmtid="{D5CDD505-2E9C-101B-9397-08002B2CF9AE}" pid="8" name="editor">
    <vt:lpwstr>visual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