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PAGE 1 – IAM User – Create User</w:t>
      </w:r>
    </w:p>
    <w:p>
      <w:pPr>
        <w:spacing w:after="40"/>
      </w:pPr>
      <w:r>
        <w:rPr>
          <w:b/>
        </w:rPr>
        <w:t xml:space="preserve">Topic: </w:t>
      </w:r>
      <w:r>
        <w:t>IAM User – Create User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entered the IAM user details, enabled console access, and moved to the permissions step.</w:t>
      </w:r>
    </w:p>
    <w:p>
      <w:pPr>
        <w:spacing w:after="20"/>
      </w:pPr>
      <w:r>
        <w:rPr>
          <w:b/>
        </w:rPr>
        <w:t xml:space="preserve">Explanation: </w:t>
      </w:r>
      <w:r>
        <w:t>The screenshot shows the new IAM user being created and the permissions configuration being started.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2 – IAM User – Select Permissions</w:t>
      </w:r>
    </w:p>
    <w:p>
      <w:pPr>
        <w:spacing w:after="40"/>
      </w:pPr>
      <w:r>
        <w:rPr>
          <w:b/>
        </w:rPr>
        <w:t xml:space="preserve">Topic: </w:t>
      </w:r>
      <w:r>
        <w:t>IAM User – Select Permissions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reviewed the available AWS managed policies and selected the required permissions for the IAM user.</w:t>
      </w:r>
    </w:p>
    <w:p>
      <w:pPr>
        <w:spacing w:after="20"/>
      </w:pPr>
      <w:r>
        <w:rPr>
          <w:b/>
        </w:rPr>
        <w:t xml:space="preserve">Explanation: </w:t>
      </w:r>
      <w:r>
        <w:t>The permissions page lists the policies that can be attached to the new user.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3 – IAM – IAM User Sign-In</w:t>
      </w:r>
    </w:p>
    <w:p>
      <w:pPr>
        <w:spacing w:after="40"/>
      </w:pPr>
      <w:r>
        <w:rPr>
          <w:b/>
        </w:rPr>
        <w:t xml:space="preserve">Topic: </w:t>
      </w:r>
      <w:r>
        <w:t>IAM – IAM User Sign-In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the AWS IAM user sign-in page to log in with the created account.</w:t>
      </w:r>
    </w:p>
    <w:p>
      <w:pPr>
        <w:spacing w:after="20"/>
      </w:pPr>
      <w:r>
        <w:rPr>
          <w:b/>
        </w:rPr>
        <w:t xml:space="preserve">Explanation: </w:t>
      </w:r>
      <w:r>
        <w:t>The sign-in page asks for the AWS account identifier/alias, IAM username, and password.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4 – IAM – Enter User Credentials</w:t>
      </w:r>
    </w:p>
    <w:p>
      <w:pPr>
        <w:spacing w:after="40"/>
      </w:pPr>
      <w:r>
        <w:rPr>
          <w:b/>
        </w:rPr>
        <w:t xml:space="preserve">Topic: </w:t>
      </w:r>
      <w:r>
        <w:t>IAM – Enter User Credentials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entered the account ID and the IAM username HARSH on the AWS sign-in page.</w:t>
      </w:r>
    </w:p>
    <w:p>
      <w:pPr>
        <w:spacing w:after="20"/>
      </w:pPr>
      <w:r>
        <w:rPr>
          <w:b/>
        </w:rPr>
        <w:t xml:space="preserve">Explanation: </w:t>
      </w:r>
      <w:r>
        <w:t>The screenshot shows the IAM credentials entered before signing in.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5 – IAM – Reset User Password</w:t>
      </w:r>
    </w:p>
    <w:p>
      <w:pPr>
        <w:spacing w:after="40"/>
      </w:pPr>
      <w:r>
        <w:rPr>
          <w:b/>
        </w:rPr>
        <w:t xml:space="preserve">Topic: </w:t>
      </w:r>
      <w:r>
        <w:t>IAM – Reset User Password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completed the required password reset for the IAM user and confirmed the reset was successful.</w:t>
      </w:r>
    </w:p>
    <w:p>
      <w:pPr>
        <w:spacing w:after="20"/>
      </w:pPr>
      <w:r>
        <w:rPr>
          <w:b/>
        </w:rPr>
        <w:t xml:space="preserve">Explanation: </w:t>
      </w:r>
      <w:r>
        <w:t>The screenshot shows the old/new password fields and the successful password-reset message.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6 – VPC – Create the VPC</w:t>
      </w:r>
    </w:p>
    <w:p>
      <w:pPr>
        <w:spacing w:after="40"/>
      </w:pPr>
      <w:r>
        <w:rPr>
          <w:b/>
        </w:rPr>
        <w:t xml:space="preserve">Topic: </w:t>
      </w:r>
      <w:r>
        <w:t>VPC – Create the VPC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created a VPC named my-vpc-01 and entered the IPv4 CIDR block 10.0.0.0/16.</w:t>
      </w:r>
    </w:p>
    <w:p>
      <w:pPr>
        <w:spacing w:after="20"/>
      </w:pPr>
      <w:r>
        <w:rPr>
          <w:b/>
        </w:rPr>
        <w:t xml:space="preserve">Explanation: </w:t>
      </w:r>
      <w:r>
        <w:t>The VPC provides the isolated AWS network used by the web-hosting infrastructure.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7 – VPC – Create the Public Subnet</w:t>
      </w:r>
    </w:p>
    <w:p>
      <w:pPr>
        <w:spacing w:after="40"/>
      </w:pPr>
      <w:r>
        <w:rPr>
          <w:b/>
        </w:rPr>
        <w:t xml:space="preserve">Topic: </w:t>
      </w:r>
      <w:r>
        <w:t>VPC – Create the Public Subnet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created public-subnet-01 in the selected Availability Zone and used the VPC CIDR to define its subnet range.</w:t>
      </w:r>
    </w:p>
    <w:p>
      <w:pPr>
        <w:spacing w:after="20"/>
      </w:pPr>
      <w:r>
        <w:rPr>
          <w:b/>
        </w:rPr>
        <w:t xml:space="preserve">Explanation: </w:t>
      </w:r>
      <w:r>
        <w:t>The subnet is configured inside the VPC for resources that need public network connectivity.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8 – VPC – Create and Attach the Internet Gateway</w:t>
      </w:r>
    </w:p>
    <w:p>
      <w:pPr>
        <w:spacing w:after="40"/>
      </w:pPr>
      <w:r>
        <w:rPr>
          <w:b/>
        </w:rPr>
        <w:t xml:space="preserve">Topic: </w:t>
      </w:r>
      <w:r>
        <w:t>VPC – Create and Attach the Internet Gateway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created the Internet Gateway my-igw-01 and opened the option to attach it to the VPC.</w:t>
      </w:r>
    </w:p>
    <w:p>
      <w:pPr>
        <w:spacing w:after="20"/>
      </w:pPr>
      <w:r>
        <w:rPr>
          <w:b/>
        </w:rPr>
        <w:t xml:space="preserve">Explanation: </w:t>
      </w:r>
      <w:r>
        <w:t>The Internet Gateway provides the VPC with a path to the internet.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9 – VPC – Configure the Route Table</w:t>
      </w:r>
    </w:p>
    <w:p>
      <w:pPr>
        <w:spacing w:after="40"/>
      </w:pPr>
      <w:r>
        <w:rPr>
          <w:b/>
        </w:rPr>
        <w:t xml:space="preserve">Topic: </w:t>
      </w:r>
      <w:r>
        <w:t>VPC – Configure the Route Table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created/configured my-route-table-01 and added the default route 0.0.0.0/0 through the Internet Gateway.</w:t>
      </w:r>
    </w:p>
    <w:p>
      <w:pPr>
        <w:spacing w:after="20"/>
      </w:pPr>
      <w:r>
        <w:rPr>
          <w:b/>
        </w:rPr>
        <w:t xml:space="preserve">Explanation: </w:t>
      </w:r>
      <w:r>
        <w:t>The route table sends internet-bound traffic from the associated subnet toward the Internet Gateway.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10 – EC2 – Open the EC2 Dashboard</w:t>
      </w:r>
    </w:p>
    <w:p>
      <w:pPr>
        <w:spacing w:after="40"/>
      </w:pPr>
      <w:r>
        <w:rPr>
          <w:b/>
        </w:rPr>
        <w:t xml:space="preserve">Topic: </w:t>
      </w:r>
      <w:r>
        <w:t>EC2 – Open the EC2 Dashboard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the EC2 console and navigated to the Instances and Launch Templates sections.</w:t>
      </w:r>
    </w:p>
    <w:p>
      <w:pPr>
        <w:spacing w:after="20"/>
      </w:pPr>
      <w:r>
        <w:rPr>
          <w:b/>
        </w:rPr>
        <w:t xml:space="preserve">Explanation: </w:t>
      </w:r>
      <w:r>
        <w:t>This is the EC2 management area used to create the instance template and launch the web server.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11 – Security Group – Configure Inbound Rules and Start Launch Template</w:t>
      </w:r>
    </w:p>
    <w:p>
      <w:pPr>
        <w:spacing w:after="40"/>
      </w:pPr>
      <w:r>
        <w:rPr>
          <w:b/>
        </w:rPr>
        <w:t xml:space="preserve">Topic: </w:t>
      </w:r>
      <w:r>
        <w:t>Security Group – Configure Inbound Rules and Start Launch Template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configured the security-group inbound rules and started creating the launch template my-template-01.</w:t>
      </w:r>
    </w:p>
    <w:p>
      <w:pPr>
        <w:spacing w:after="20"/>
      </w:pPr>
      <w:r>
        <w:rPr>
          <w:b/>
        </w:rPr>
        <w:t xml:space="preserve">Explanation: </w:t>
      </w:r>
      <w:r>
        <w:t>The screenshot shows the firewall rule configuration followed by the launch-template setup.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12 – Launch Template – Select AMI and Instance Type</w:t>
      </w:r>
    </w:p>
    <w:p>
      <w:pPr>
        <w:spacing w:after="40"/>
      </w:pPr>
      <w:r>
        <w:rPr>
          <w:b/>
        </w:rPr>
        <w:t xml:space="preserve">Topic: </w:t>
      </w:r>
      <w:r>
        <w:t>Launch Template – Select AMI and Instance Type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selected the Amazon Machine Image and the t2.nano instance type for the launch template.</w:t>
      </w:r>
    </w:p>
    <w:p>
      <w:pPr>
        <w:spacing w:after="20"/>
      </w:pPr>
      <w:r>
        <w:rPr>
          <w:b/>
        </w:rPr>
        <w:t xml:space="preserve">Explanation: </w:t>
      </w:r>
      <w:r>
        <w:t>These settings define the operating system image and compute size for instances launched from the template.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13 – Launch Template – Configure Network and User Data</w:t>
      </w:r>
    </w:p>
    <w:p>
      <w:pPr>
        <w:spacing w:after="40"/>
      </w:pPr>
      <w:r>
        <w:rPr>
          <w:b/>
        </w:rPr>
        <w:t xml:space="preserve">Topic: </w:t>
      </w:r>
      <w:r>
        <w:t>Launch Template – Configure Network and User Data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selected the VPC/subnet and security group and entered the startup script to install and start httpd and create the IPL website.</w:t>
      </w:r>
    </w:p>
    <w:p>
      <w:pPr>
        <w:spacing w:after="20"/>
      </w:pPr>
      <w:r>
        <w:rPr>
          <w:b/>
        </w:rPr>
        <w:t xml:space="preserve">Explanation: </w:t>
      </w:r>
      <w:r>
        <w:t>The user-data script prepares each EC2 instance as a web server automatically when it launches.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14 – Target Group – Start Creating the Target Group</w:t>
      </w:r>
    </w:p>
    <w:p>
      <w:pPr>
        <w:spacing w:after="40"/>
      </w:pPr>
      <w:r>
        <w:rPr>
          <w:b/>
        </w:rPr>
        <w:t xml:space="preserve">Topic: </w:t>
      </w:r>
      <w:r>
        <w:t>Target Group – Start Creating the Target Group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Load Balancing &gt; Target Groups and started creating a target group for the EC2 instances.</w:t>
      </w:r>
    </w:p>
    <w:p>
      <w:pPr>
        <w:spacing w:after="20"/>
      </w:pPr>
      <w:r>
        <w:rPr>
          <w:b/>
        </w:rPr>
        <w:t xml:space="preserve">Explanation: </w:t>
      </w:r>
      <w:r>
        <w:t>The target group is used by the load balancer to route requests to registered instances.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15 – Target Group – Configure Basic Settings</w:t>
      </w:r>
    </w:p>
    <w:p>
      <w:pPr>
        <w:spacing w:after="40"/>
      </w:pPr>
      <w:r>
        <w:rPr>
          <w:b/>
        </w:rPr>
        <w:t xml:space="preserve">Topic: </w:t>
      </w:r>
      <w:r>
        <w:t>Target Group – Configure Basic Settings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entered the target group name my-first-TG, selected HTTP on port 80, IPv4, and the my-vpc-01 VPC.</w:t>
      </w:r>
    </w:p>
    <w:p>
      <w:pPr>
        <w:spacing w:after="20"/>
      </w:pPr>
      <w:r>
        <w:rPr>
          <w:b/>
        </w:rPr>
        <w:t xml:space="preserve">Explanation: </w:t>
      </w:r>
      <w:r>
        <w:t>These settings define how the load balancer communicates with the web-server targets.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16 – Target Group – Configure Health Checks</w:t>
      </w:r>
    </w:p>
    <w:p>
      <w:pPr>
        <w:spacing w:after="40"/>
      </w:pPr>
      <w:r>
        <w:rPr>
          <w:b/>
        </w:rPr>
        <w:t xml:space="preserve">Topic: </w:t>
      </w:r>
      <w:r>
        <w:t>Target Group – Configure Health Checks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configured the HTTP health check and reviewed the target group details and health-check status.</w:t>
      </w:r>
    </w:p>
    <w:p>
      <w:pPr>
        <w:spacing w:after="20"/>
      </w:pPr>
      <w:r>
        <w:rPr>
          <w:b/>
        </w:rPr>
        <w:t xml:space="preserve">Explanation: </w:t>
      </w:r>
      <w:r>
        <w:t>The health check allows the load balancer to determine whether the registered EC2 instances are healthy.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17 – Auto Scaling Group – Choose Launch Template</w:t>
      </w:r>
    </w:p>
    <w:p>
      <w:pPr>
        <w:spacing w:after="40"/>
      </w:pPr>
      <w:r>
        <w:rPr>
          <w:b/>
        </w:rPr>
        <w:t xml:space="preserve">Topic: </w:t>
      </w:r>
      <w:r>
        <w:t>Auto Scaling Group – Choose Launch Template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started creating the Auto Scaling Group and selected my-template-01 as the launch template.</w:t>
      </w:r>
    </w:p>
    <w:p>
      <w:pPr>
        <w:spacing w:after="20"/>
      </w:pPr>
      <w:r>
        <w:rPr>
          <w:b/>
        </w:rPr>
        <w:t xml:space="preserve">Explanation: </w:t>
      </w:r>
      <w:r>
        <w:t>The ASG will use this template when launching EC2 instances.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18 – Launch Template – Review Version and AMI</w:t>
      </w:r>
    </w:p>
    <w:p>
      <w:pPr>
        <w:spacing w:after="40"/>
      </w:pPr>
      <w:r>
        <w:rPr>
          <w:b/>
        </w:rPr>
        <w:t xml:space="preserve">Topic: </w:t>
      </w:r>
      <w:r>
        <w:t>Launch Template – Review Version and AMI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reviewed the launch-template version and the selected AMI/instance configuration.</w:t>
      </w:r>
    </w:p>
    <w:p>
      <w:pPr>
        <w:spacing w:after="20"/>
      </w:pPr>
      <w:r>
        <w:rPr>
          <w:b/>
        </w:rPr>
        <w:t xml:space="preserve">Explanation: </w:t>
      </w:r>
      <w:r>
        <w:t>The template version contains the instance settings that will be reused by the Auto Scaling Group.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19 – Launch Template – Set Default Version</w:t>
      </w:r>
    </w:p>
    <w:p>
      <w:pPr>
        <w:spacing w:after="40"/>
      </w:pPr>
      <w:r>
        <w:rPr>
          <w:b/>
        </w:rPr>
        <w:t xml:space="preserve">Topic: </w:t>
      </w:r>
      <w:r>
        <w:t>Launch Template – Set Default Version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selected the required template version and set it as the default version for my-template-01.</w:t>
      </w:r>
    </w:p>
    <w:p>
      <w:pPr>
        <w:spacing w:after="20"/>
      </w:pPr>
      <w:r>
        <w:rPr>
          <w:b/>
        </w:rPr>
        <w:t xml:space="preserve">Explanation: </w:t>
      </w:r>
      <w:r>
        <w:t>The default version is the version used when the launch template is referenced without another version.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20 – Auto Scaling Group – Select Launch Template Version</w:t>
      </w:r>
    </w:p>
    <w:p>
      <w:pPr>
        <w:spacing w:after="40"/>
      </w:pPr>
      <w:r>
        <w:rPr>
          <w:b/>
        </w:rPr>
        <w:t xml:space="preserve">Topic: </w:t>
      </w:r>
      <w:r>
        <w:t>Auto Scaling Group – Select Launch Template Version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selected my-template-01 with its default version while configuring the Auto Scaling Group.</w:t>
      </w:r>
    </w:p>
    <w:p>
      <w:pPr>
        <w:spacing w:after="20"/>
      </w:pPr>
      <w:r>
        <w:rPr>
          <w:b/>
        </w:rPr>
        <w:t xml:space="preserve">Explanation: </w:t>
      </w:r>
      <w:r>
        <w:t>The ASG is now tied to the saved EC2 instance configuration.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21 – Auto Scaling Group – Configure VPC and Subnets</w:t>
      </w:r>
    </w:p>
    <w:p>
      <w:pPr>
        <w:spacing w:after="40"/>
      </w:pPr>
      <w:r>
        <w:rPr>
          <w:b/>
        </w:rPr>
        <w:t xml:space="preserve">Topic: </w:t>
      </w:r>
      <w:r>
        <w:t>Auto Scaling Group – Configure VPC and Subnets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selected my-vpc-01 and the public subnets in us-east-1a and us-east-1b.</w:t>
      </w:r>
    </w:p>
    <w:p>
      <w:pPr>
        <w:spacing w:after="20"/>
      </w:pPr>
      <w:r>
        <w:rPr>
          <w:b/>
        </w:rPr>
        <w:t xml:space="preserve">Explanation: </w:t>
      </w:r>
      <w:r>
        <w:t>The ASG can launch instances across the selected Availability Zones and subnets.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22 – Auto Scaling Group – Configure Load Balancing</w:t>
      </w:r>
    </w:p>
    <w:p>
      <w:pPr>
        <w:spacing w:after="40"/>
      </w:pPr>
      <w:r>
        <w:rPr>
          <w:b/>
        </w:rPr>
        <w:t xml:space="preserve">Topic: </w:t>
      </w:r>
      <w:r>
        <w:t>Auto Scaling Group – Configure Load Balancing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the load-balancing options and configured the ASG integration with the load balancer/target group.</w:t>
      </w:r>
    </w:p>
    <w:p>
      <w:pPr>
        <w:spacing w:after="20"/>
      </w:pPr>
      <w:r>
        <w:rPr>
          <w:b/>
        </w:rPr>
        <w:t xml:space="preserve">Explanation: </w:t>
      </w:r>
      <w:r>
        <w:t>This connects the Auto Scaling Group to the traffic-distribution layer.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23 – Auto Scaling Group – Configure Health Checks</w:t>
      </w:r>
    </w:p>
    <w:p>
      <w:pPr>
        <w:spacing w:after="40"/>
      </w:pPr>
      <w:r>
        <w:rPr>
          <w:b/>
        </w:rPr>
        <w:t xml:space="preserve">Topic: </w:t>
      </w:r>
      <w:r>
        <w:t>Auto Scaling Group – Configure Health Checks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reviewed the EC2 health check and enabled the Elastic Load Balancing health check option.</w:t>
      </w:r>
    </w:p>
    <w:p>
      <w:pPr>
        <w:spacing w:after="20"/>
      </w:pPr>
      <w:r>
        <w:rPr>
          <w:b/>
        </w:rPr>
        <w:t xml:space="preserve">Explanation: </w:t>
      </w:r>
      <w:r>
        <w:t>The ASG can use load-balancer health information to replace unhealthy instances.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24 – Auto Scaling Group – Configure Scaling</w:t>
      </w:r>
    </w:p>
    <w:p>
      <w:pPr>
        <w:spacing w:after="40"/>
      </w:pPr>
      <w:r>
        <w:rPr>
          <w:b/>
        </w:rPr>
        <w:t xml:space="preserve">Topic: </w:t>
      </w:r>
      <w:r>
        <w:t>Auto Scaling Group – Configure Scaling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set the minimum/desired/max capacity and configured target tracking using average CPU utilization.</w:t>
      </w:r>
    </w:p>
    <w:p>
      <w:pPr>
        <w:spacing w:after="20"/>
      </w:pPr>
      <w:r>
        <w:rPr>
          <w:b/>
        </w:rPr>
        <w:t xml:space="preserve">Explanation: </w:t>
      </w:r>
      <w:r>
        <w:t>These settings control how many instances run and when the ASG scales based on CPU usage.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25 – Auto Scaling Group – Configure Instance Maintenance</w:t>
      </w:r>
    </w:p>
    <w:p>
      <w:pPr>
        <w:spacing w:after="40"/>
      </w:pPr>
      <w:r>
        <w:rPr>
          <w:b/>
        </w:rPr>
        <w:t xml:space="preserve">Topic: </w:t>
      </w:r>
      <w:r>
        <w:t>Auto Scaling Group – Configure Instance Maintenance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reviewed the instance maintenance/replacement policy options for the Auto Scaling Group.</w:t>
      </w:r>
    </w:p>
    <w:p>
      <w:pPr>
        <w:spacing w:after="20"/>
      </w:pPr>
      <w:r>
        <w:rPr>
          <w:b/>
        </w:rPr>
        <w:t xml:space="preserve">Explanation: </w:t>
      </w:r>
      <w:r>
        <w:t>The selected maintenance behavior controls how instances are replaced during refresh and rebalancing events.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26 – Application Load Balancer – Configure Basic Settings</w:t>
      </w:r>
    </w:p>
    <w:p>
      <w:pPr>
        <w:spacing w:after="40"/>
      </w:pPr>
      <w:r>
        <w:rPr>
          <w:b/>
        </w:rPr>
        <w:t xml:space="preserve">Topic: </w:t>
      </w:r>
      <w:r>
        <w:t>Application Load Balancer – Configure Basic Settings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started creating an Application Load Balancer named my-first-ALB and selected an internet-facing configuration.</w:t>
      </w:r>
    </w:p>
    <w:p>
      <w:pPr>
        <w:spacing w:after="20"/>
      </w:pPr>
      <w:r>
        <w:rPr>
          <w:b/>
        </w:rPr>
        <w:t xml:space="preserve">Explanation: </w:t>
      </w:r>
      <w:r>
        <w:t>The ALB distributes incoming HTTP/HTTPS traffic to targets such as the EC2 instances.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27 – Application Load Balancer – Select Availability Zones and Subnets</w:t>
      </w:r>
    </w:p>
    <w:p>
      <w:pPr>
        <w:spacing w:after="40"/>
      </w:pPr>
      <w:r>
        <w:rPr>
          <w:b/>
        </w:rPr>
        <w:t xml:space="preserve">Topic: </w:t>
      </w:r>
      <w:r>
        <w:t>Application Load Balancer – Select Availability Zones and Subnets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selected the public subnets in us-east-1a and us-east-1b for the load balancer.</w:t>
      </w:r>
    </w:p>
    <w:p>
      <w:pPr>
        <w:spacing w:after="20"/>
      </w:pPr>
      <w:r>
        <w:rPr>
          <w:b/>
        </w:rPr>
        <w:t xml:space="preserve">Explanation: </w:t>
      </w:r>
      <w:r>
        <w:t>Using the two Availability Zones provides the ALB with network locations from which it can receive and route traffic.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28 – Application Load Balancer – Configure HTTP Listener</w:t>
      </w:r>
    </w:p>
    <w:p>
      <w:pPr>
        <w:spacing w:after="40"/>
      </w:pPr>
      <w:r>
        <w:rPr>
          <w:b/>
        </w:rPr>
        <w:t xml:space="preserve">Topic: </w:t>
      </w:r>
      <w:r>
        <w:t>Application Load Balancer – Configure HTTP Listener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configured an HTTP listener on port 80 and selected my-first-TG as the target group to forward traffic to.</w:t>
      </w:r>
    </w:p>
    <w:p>
      <w:pPr>
        <w:spacing w:after="20"/>
      </w:pPr>
      <w:r>
        <w:rPr>
          <w:b/>
        </w:rPr>
        <w:t xml:space="preserve">Explanation: </w:t>
      </w:r>
      <w:r>
        <w:t>The listener receives HTTP requests and forwards them to the registered target group.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29 – Troubleshooting – Enable Public IPv4 Assignment</w:t>
      </w:r>
    </w:p>
    <w:p>
      <w:pPr>
        <w:spacing w:after="40"/>
      </w:pPr>
      <w:r>
        <w:rPr>
          <w:b/>
        </w:rPr>
        <w:t xml:space="preserve">Topic: </w:t>
      </w:r>
      <w:r>
        <w:t>Troubleshooting – Enable Public IPv4 Assignment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the subnet settings and enabled automatic public IPv4 address assignment for public-subnet-01.</w:t>
      </w:r>
    </w:p>
    <w:p>
      <w:pPr>
        <w:spacing w:after="20"/>
      </w:pPr>
      <w:r>
        <w:rPr>
          <w:b/>
        </w:rPr>
        <w:t xml:space="preserve">Explanation: </w:t>
      </w:r>
      <w:r>
        <w:t>This fixes the issue where a newly launched EC2 instance did not receive a public IPv4 address.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30 – EC2 – Verify the Public IPv4 Address</w:t>
      </w:r>
    </w:p>
    <w:p>
      <w:pPr>
        <w:spacing w:after="40"/>
      </w:pPr>
      <w:r>
        <w:rPr>
          <w:b/>
        </w:rPr>
        <w:t xml:space="preserve">Topic: </w:t>
      </w:r>
      <w:r>
        <w:t>EC2 – Verify the Public IPv4 Address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the EC2 instance details and verified that the instance received the public IPv4 address 44.192.131.0.</w:t>
      </w:r>
    </w:p>
    <w:p>
      <w:pPr>
        <w:spacing w:after="20"/>
      </w:pPr>
      <w:r>
        <w:rPr>
          <w:b/>
        </w:rPr>
        <w:t xml:space="preserve">Explanation: </w:t>
      </w:r>
      <w:r>
        <w:t>The instance is running and now has a public IPv4 address that can be used for external access.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31 – Website – Verify the IPL Website and Connect by SSH</w:t>
      </w:r>
    </w:p>
    <w:p>
      <w:pPr>
        <w:spacing w:after="40"/>
      </w:pPr>
      <w:r>
        <w:rPr>
          <w:b/>
        </w:rPr>
        <w:t xml:space="preserve">Topic: </w:t>
      </w:r>
      <w:r>
        <w:t>Website – Verify the IPL Website and Connect by SSH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opened the deployed IPL website and connected to the EC2 instance using SSH with the iscsi-key.pem key.</w:t>
      </w:r>
    </w:p>
    <w:p>
      <w:pPr>
        <w:spacing w:after="20"/>
      </w:pPr>
      <w:r>
        <w:rPr>
          <w:b/>
        </w:rPr>
        <w:t xml:space="preserve">Explanation: </w:t>
      </w:r>
      <w:r>
        <w:t>The website response confirms the web server is running, and the SSH session confirms access to the EC2 host.</w:t>
      </w:r>
    </w:p>
    <w:p>
      <w:r>
        <w:br w:type="page"/>
      </w:r>
    </w:p>
    <w:p>
      <w:pPr>
        <w:spacing w:after="40"/>
        <w:jc w:val="center"/>
      </w:pPr>
      <w:r>
        <w:rPr>
          <w:b/>
          <w:sz w:val="28"/>
        </w:rPr>
        <w:t>PAGE 32 – EC2 – Verify the HTTPD Service</w:t>
      </w:r>
    </w:p>
    <w:p>
      <w:pPr>
        <w:spacing w:after="40"/>
      </w:pPr>
      <w:r>
        <w:rPr>
          <w:b/>
        </w:rPr>
        <w:t xml:space="preserve">Topic: </w:t>
      </w:r>
      <w:r>
        <w:t>EC2 – Verify the HTTPD Service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</w:rPr>
        <w:t xml:space="preserve">What I did: </w:t>
      </w:r>
      <w:r>
        <w:t>I checked the httpd service status on the EC2 instance and verified that the service is active.</w:t>
      </w:r>
    </w:p>
    <w:p>
      <w:pPr>
        <w:spacing w:after="20"/>
      </w:pPr>
      <w:r>
        <w:rPr>
          <w:b/>
        </w:rPr>
        <w:t xml:space="preserve">Explanation: </w:t>
      </w:r>
      <w:r>
        <w:t>The active httpd service confirms that the web server is running successfully on the EC2 instance.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