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0"/>
        </w:rPr>
        <w:t>Page 1 — Create an Amazon S3 Bucket</w:t>
      </w:r>
    </w:p>
    <w:p>
      <w:pPr>
        <w:spacing w:after="80"/>
      </w:pPr>
      <w:r>
        <w:rPr>
          <w:i/>
          <w:sz w:val="19"/>
        </w:rPr>
        <w:t>Topic: Bucket creation and initial S3 security settings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The S3 Create bucket page is configured for the shown bucket name, General purpose bucket type, ACLs disabled/Object Ownership setting, and Block Public Access settings.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2 — Open the S3 Bucket</w:t>
      </w:r>
    </w:p>
    <w:p>
      <w:pPr>
        <w:spacing w:after="80"/>
      </w:pPr>
      <w:r>
        <w:rPr>
          <w:i/>
          <w:sz w:val="19"/>
        </w:rPr>
        <w:t>Topic: Bucket overview and object management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The newly created S3 bucket is opened in Amazon S3 and the bucket contents/object-management area is displayed.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3 — Upload an Object to S3</w:t>
      </w:r>
    </w:p>
    <w:p>
      <w:pPr>
        <w:spacing w:after="80"/>
      </w:pPr>
      <w:r>
        <w:rPr>
          <w:i/>
          <w:sz w:val="19"/>
        </w:rPr>
        <w:t>Topic: Uploading files into the bucket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The S3 Upload workflow is used to select and upload an object into the bucket, with the upload result shown on the bucket page.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4 — Create a Folder in the Bucket</w:t>
      </w:r>
    </w:p>
    <w:p>
      <w:pPr>
        <w:spacing w:after="80"/>
      </w:pPr>
      <w:r>
        <w:rPr>
          <w:i/>
          <w:sz w:val="19"/>
        </w:rPr>
        <w:t>Topic: S3 folder/object organization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A folder is created inside the S3 bucket, and the bucket view shows the resulting folder/object structure.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5 — Configure Bucket Permissions</w:t>
      </w:r>
    </w:p>
    <w:p>
      <w:pPr>
        <w:spacing w:after="80"/>
      </w:pPr>
      <w:r>
        <w:rPr>
          <w:i/>
          <w:sz w:val="19"/>
        </w:rPr>
        <w:t>Topic: Bucket policy and permissions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The bucket Permissions area is opened and the bucket policy editor is used to enter the shown JSON policy before saving the changes.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6 — Edit the Bucket Policy</w:t>
      </w:r>
    </w:p>
    <w:p>
      <w:pPr>
        <w:spacing w:after="80"/>
      </w:pPr>
      <w:r>
        <w:rPr>
          <w:i/>
          <w:sz w:val="19"/>
        </w:rPr>
        <w:t>Topic: Policy configuration for S3 access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The bucket policy configuration is reviewed/edited in the Permissions section, including the policy JSON and the Save changes action.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7 — Prepare the Static Website File</w:t>
      </w:r>
    </w:p>
    <w:p>
      <w:pPr>
        <w:spacing w:after="80"/>
      </w:pPr>
      <w:r>
        <w:rPr>
          <w:i/>
          <w:sz w:val="19"/>
        </w:rPr>
        <w:t>Topic: index.html content for the S3 website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The shown HTML content is created for the static website, including the page title and the visible welcome text, and the file is prepared for upload.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8 — Enable Static Website Hosting</w:t>
      </w:r>
    </w:p>
    <w:p>
      <w:pPr>
        <w:spacing w:after="80"/>
      </w:pPr>
      <w:r>
        <w:rPr>
          <w:i/>
          <w:sz w:val="19"/>
        </w:rPr>
        <w:t>Topic: S3 static website hosting configuration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Static website hosting is enabled in the bucket Properties area and the website configuration is saved with the shown index document settings.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9 — Open the S3 Website Endpoint</w:t>
      </w:r>
    </w:p>
    <w:p>
      <w:pPr>
        <w:spacing w:after="80"/>
      </w:pPr>
      <w:r>
        <w:rPr>
          <w:i/>
          <w:sz w:val="19"/>
        </w:rPr>
        <w:t>Topic: Static website endpoint verification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The S3 static website endpoint is opened in a browser and the rendered 'Welcome to My S3 Static Website' page is displayed.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10 — Update the Website Content</w:t>
      </w:r>
    </w:p>
    <w:p>
      <w:pPr>
        <w:spacing w:after="80"/>
      </w:pPr>
      <w:r>
        <w:rPr>
          <w:i/>
          <w:sz w:val="19"/>
        </w:rPr>
        <w:t>Topic: Editing and uploading a new index.html version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A new version of the website HTML is prepared and uploaded through the S3 upload workflow, with the updated HTML content shown.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11 — Verify Versioned Website Objects</w:t>
      </w:r>
    </w:p>
    <w:p>
      <w:pPr>
        <w:spacing w:after="80"/>
      </w:pPr>
      <w:r>
        <w:rPr>
          <w:i/>
          <w:sz w:val="19"/>
        </w:rPr>
        <w:t>Topic: Object versions and website content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The bucket's object/version view is checked and the updated website content is displayed, including the Version 2 page heading and welcome message.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12 — Configure S3 Lifecycle Rules</w:t>
      </w:r>
    </w:p>
    <w:p>
      <w:pPr>
        <w:spacing w:after="80"/>
      </w:pPr>
      <w:r>
        <w:rPr>
          <w:i/>
          <w:sz w:val="19"/>
        </w:rPr>
        <w:t>Topic: Lifecycle rule creation and scope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A lifecycle rule is created/configured in the S3 Management area, with the shown rule scope and lifecycle settings.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13 — Review Lifecycle Actions</w:t>
      </w:r>
    </w:p>
    <w:p>
      <w:pPr>
        <w:spacing w:after="80"/>
      </w:pPr>
      <w:r>
        <w:rPr>
          <w:i/>
          <w:sz w:val="19"/>
        </w:rPr>
        <w:t>Topic: Lifecycle transition/expiration configuration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The lifecycle rule's transition and expiration actions are reviewed/configured, and the rule is ready to be saved.</w:t>
      </w:r>
    </w:p>
    <w:sectPr w:rsidR="00FC693F" w:rsidRPr="0006063C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