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0"/>
        </w:rPr>
        <w:t>Page 1 — Create the EBS Volume</w:t>
      </w:r>
    </w:p>
    <w:p>
      <w:pPr>
        <w:spacing w:after="80"/>
      </w:pPr>
      <w:r>
        <w:rPr>
          <w:i/>
          <w:sz w:val="19"/>
        </w:rPr>
        <w:t>Topic: Amazon EBS volume creation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5 GiB General Purpose SSD (gp3) EBS volume is configured in the selected Availability Zone with the shown IOPS and throughput settings, ready to be created.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2 — Review the VPC Resources</w:t>
      </w:r>
    </w:p>
    <w:p>
      <w:pPr>
        <w:spacing w:after="80"/>
      </w:pPr>
      <w:r>
        <w:rPr>
          <w:i/>
          <w:sz w:val="19"/>
        </w:rPr>
        <w:t>Topic: VPC, subnet and Internet Gateway verification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VPC console lists the EBS VPC, its public and private subnets, and the Internet Gateway, confirming the network resources used by the setup.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3 — Connect to the EC2 Instance</w:t>
      </w:r>
    </w:p>
    <w:p>
      <w:pPr>
        <w:spacing w:after="80"/>
      </w:pPr>
      <w:r>
        <w:rPr>
          <w:i/>
          <w:sz w:val="19"/>
        </w:rPr>
        <w:t>Topic: SSH connection to the EC2 instance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From Windows Command Prompt, the SSH command using the iscsi-key PEM file is run against the EC2 public IP and the host authenticity prompt is reached.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4 — Attach the EBS Volume</w:t>
      </w:r>
    </w:p>
    <w:p>
      <w:pPr>
        <w:spacing w:after="80"/>
      </w:pPr>
      <w:r>
        <w:rPr>
          <w:i/>
          <w:sz w:val="19"/>
        </w:rPr>
        <w:t>Topic: Attach the EBS volume to EC2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5 GiB EBS volume is selected for attachment to the running public-ec2-EBS instance in the same Availability Zone.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5 — Inspect the EC2 Disks</w:t>
      </w:r>
    </w:p>
    <w:p>
      <w:pPr>
        <w:spacing w:after="80"/>
      </w:pPr>
      <w:r>
        <w:rPr>
          <w:i/>
          <w:sz w:val="19"/>
        </w:rPr>
        <w:t>Topic: fdisk and block-device inspection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terminal is switched to root and fdisk is used to inspect the available disks; the command output shows the 8 GiB root disk and the additional 5 GiB EBS disk.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6 — Review the Disk Layout</w:t>
      </w:r>
    </w:p>
    <w:p>
      <w:pPr>
        <w:spacing w:after="80"/>
      </w:pPr>
      <w:r>
        <w:rPr>
          <w:i/>
          <w:sz w:val="19"/>
        </w:rPr>
        <w:t>Topic: Partition table and device details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fdisk output is reviewed to identify the existing GPT partition layout and the available 5 GiB disk that will be partitioned.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7 — Create a 5 GiB Partition</w:t>
      </w:r>
    </w:p>
    <w:p>
      <w:pPr>
        <w:spacing w:after="80"/>
      </w:pPr>
      <w:r>
        <w:rPr>
          <w:i/>
          <w:sz w:val="19"/>
        </w:rPr>
        <w:t>Topic: Disk partition creation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fdisk is used to select a primary partition; the default start/end sectors are accepted, creating partition 1 with a size of 5 GiB.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8 — Verify and Prepare the Filesystem</w:t>
      </w:r>
    </w:p>
    <w:p>
      <w:pPr>
        <w:spacing w:after="80"/>
      </w:pPr>
      <w:r>
        <w:rPr>
          <w:i/>
          <w:sz w:val="19"/>
        </w:rPr>
        <w:t>Topic: lsblk, filesystem and mount point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lsblk -f is used to inspect filesystem information, and the /data mount directory is created for the additional EBS partition.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9 — Configure Persistent Mounting</w:t>
      </w:r>
    </w:p>
    <w:p>
      <w:pPr>
        <w:spacing w:after="80"/>
      </w:pPr>
      <w:r>
        <w:rPr>
          <w:i/>
          <w:sz w:val="19"/>
        </w:rPr>
        <w:t>Topic: /etc/fstab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/etc/fstab configuration is edited to define the additional filesystem for /data; an unmount attempt initially reports that /data is busy.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10 — Unmount and Verify the Volume</w:t>
      </w:r>
    </w:p>
    <w:p>
      <w:pPr>
        <w:spacing w:after="80"/>
      </w:pPr>
      <w:r>
        <w:rPr>
          <w:i/>
          <w:sz w:val="19"/>
        </w:rPr>
        <w:t>Topic: Unmounting and storage verification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/data is successfully unmounted, then lsblk and df -h are used to verify the 5 GiB disk/partition and current mounted filesystems.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11 — Attach the EBS Volume Again</w:t>
      </w:r>
    </w:p>
    <w:p>
      <w:pPr>
        <w:spacing w:after="80"/>
      </w:pPr>
      <w:r>
        <w:rPr>
          <w:i/>
          <w:sz w:val="19"/>
        </w:rPr>
        <w:t>Topic: EBS volume attachment verification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EBS volume attach screen is shown with the 5 GiB volume selected for the running public-ec2-EBS instance in us-east-1a.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12 — Final EBS Volume Verification</w:t>
      </w:r>
    </w:p>
    <w:p>
      <w:pPr>
        <w:spacing w:after="80"/>
      </w:pPr>
      <w:r>
        <w:rPr>
          <w:i/>
          <w:sz w:val="19"/>
        </w:rPr>
        <w:t>Topic: Volume details and health status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EBS Volumes page shows the 5 GiB gp3 volume, its volume ID, state/details, and status checks for final verification.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