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BE807" w14:textId="1FCFD54D" w:rsidR="001C5621" w:rsidRPr="00254C57" w:rsidRDefault="001C5621">
      <w:pPr>
        <w:rPr>
          <w:rFonts w:ascii="Arial Black" w:hAnsi="Arial Black" w:cstheme="minorHAnsi"/>
          <w:b/>
          <w:bCs/>
          <w:sz w:val="36"/>
          <w:szCs w:val="36"/>
          <w:u w:val="single"/>
        </w:rPr>
      </w:pPr>
      <w:r>
        <w:tab/>
      </w:r>
      <w:r>
        <w:tab/>
      </w:r>
      <w:r>
        <w:tab/>
      </w:r>
      <w:r w:rsidRPr="00254C57">
        <w:rPr>
          <w:rFonts w:ascii="Arial Black" w:hAnsi="Arial Black" w:cstheme="minorHAnsi"/>
          <w:b/>
          <w:bCs/>
          <w:sz w:val="36"/>
          <w:szCs w:val="36"/>
          <w:u w:val="single"/>
        </w:rPr>
        <w:t>RAG(Knowledge Base)</w:t>
      </w:r>
    </w:p>
    <w:p w14:paraId="3CC94619" w14:textId="1B2C9DBC" w:rsidR="00383D62" w:rsidRDefault="001C5621">
      <w:r w:rsidRPr="001C5621">
        <w:drawing>
          <wp:inline distT="0" distB="0" distL="0" distR="0" wp14:anchorId="2CDDEA1D" wp14:editId="586B30B4">
            <wp:extent cx="5462588" cy="3641725"/>
            <wp:effectExtent l="0" t="0" r="5080" b="0"/>
            <wp:docPr id="4" name="Picture 2" descr="Generated image">
              <a:extLst xmlns:a="http://schemas.openxmlformats.org/drawingml/2006/main">
                <a:ext uri="{FF2B5EF4-FFF2-40B4-BE49-F238E27FC236}">
                  <a16:creationId xmlns:a16="http://schemas.microsoft.com/office/drawing/2014/main" id="{DE61CEC9-C984-D6C4-2DE9-7C4F5896D26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Generated image">
                      <a:extLst>
                        <a:ext uri="{FF2B5EF4-FFF2-40B4-BE49-F238E27FC236}">
                          <a16:creationId xmlns:a16="http://schemas.microsoft.com/office/drawing/2014/main" id="{DE61CEC9-C984-D6C4-2DE9-7C4F5896D267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88" cy="36417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10EB46C" w14:textId="77777777" w:rsidR="007A347B" w:rsidRDefault="007A347B">
      <w:pPr>
        <w:rPr>
          <w:b/>
          <w:bCs/>
          <w:sz w:val="28"/>
          <w:szCs w:val="28"/>
          <w:u w:val="single"/>
        </w:rPr>
      </w:pPr>
    </w:p>
    <w:p w14:paraId="43FADE50" w14:textId="77777777" w:rsidR="007A347B" w:rsidRPr="00254C57" w:rsidRDefault="007A347B" w:rsidP="007A347B">
      <w:pPr>
        <w:rPr>
          <w:b/>
          <w:bCs/>
          <w:sz w:val="28"/>
          <w:szCs w:val="28"/>
          <w:u w:val="single"/>
        </w:rPr>
      </w:pPr>
      <w:r w:rsidRPr="00254C57">
        <w:rPr>
          <w:b/>
          <w:bCs/>
          <w:sz w:val="28"/>
          <w:szCs w:val="28"/>
          <w:u w:val="single"/>
        </w:rPr>
        <w:t>Description:</w:t>
      </w:r>
    </w:p>
    <w:p w14:paraId="7D47BBC1" w14:textId="456CE9CA" w:rsidR="007A347B" w:rsidRPr="007A347B" w:rsidRDefault="007A347B">
      <w:r w:rsidRPr="00254C57">
        <w:t>This project is a smart knowledge-based assistant that leverages a robust tech stack to provide fast, accurate, and context-aware answers. It uses ChromaDB or PostgreSQL to store and manage data, which is then transformed into embeddings for vector search—enabling efficient semantic retrieval. Retrieved relevant contexts are passed to a Large Language Model (LLM), which generates clear, human-like responses based on the input, making information access seamless and intelligent.</w:t>
      </w:r>
    </w:p>
    <w:p w14:paraId="664EBB10" w14:textId="6C2C5F0F" w:rsidR="001C5621" w:rsidRPr="00254C57" w:rsidRDefault="001C5621">
      <w:pPr>
        <w:rPr>
          <w:b/>
          <w:bCs/>
          <w:sz w:val="28"/>
          <w:szCs w:val="28"/>
          <w:u w:val="single"/>
        </w:rPr>
      </w:pPr>
      <w:r w:rsidRPr="00254C57">
        <w:rPr>
          <w:b/>
          <w:bCs/>
          <w:sz w:val="28"/>
          <w:szCs w:val="28"/>
          <w:u w:val="single"/>
        </w:rPr>
        <w:t>Tech Stack:</w:t>
      </w:r>
    </w:p>
    <w:p w14:paraId="62F98879" w14:textId="445E5027" w:rsidR="001C5621" w:rsidRPr="00254C57" w:rsidRDefault="001C5621" w:rsidP="001C5621">
      <w:pPr>
        <w:pStyle w:val="ListParagraph"/>
        <w:numPr>
          <w:ilvl w:val="0"/>
          <w:numId w:val="1"/>
        </w:numPr>
      </w:pPr>
      <w:r w:rsidRPr="00254C57">
        <w:t>CHROMADB/POSTGRE SQL: FOR STORING DATA AS KNOWDLEGE BASE</w:t>
      </w:r>
    </w:p>
    <w:p w14:paraId="3491CD39" w14:textId="6A1C0486" w:rsidR="001C5621" w:rsidRPr="00254C57" w:rsidRDefault="001C5621" w:rsidP="001C5621">
      <w:pPr>
        <w:pStyle w:val="ListParagraph"/>
        <w:numPr>
          <w:ilvl w:val="0"/>
          <w:numId w:val="1"/>
        </w:numPr>
      </w:pPr>
      <w:r w:rsidRPr="00254C57">
        <w:t>VECTOR SEARCH: CONVERT THE DATA INTO VECTOR FOR FASTER ANS SEMANTIC SEARCH</w:t>
      </w:r>
    </w:p>
    <w:p w14:paraId="58ED657B" w14:textId="33A6174C" w:rsidR="001C5621" w:rsidRDefault="001C5621" w:rsidP="001C5621">
      <w:pPr>
        <w:pStyle w:val="ListParagraph"/>
        <w:numPr>
          <w:ilvl w:val="0"/>
          <w:numId w:val="1"/>
        </w:numPr>
      </w:pPr>
      <w:r w:rsidRPr="00254C57">
        <w:t>LLM INTEGRATION: THE RETRIVED CONTEXTS WILL BE SENT TO THE LLM AND GIVES CLEANER ANSWER</w:t>
      </w:r>
    </w:p>
    <w:p w14:paraId="7C9CEB0D" w14:textId="52C8D5C6" w:rsidR="007A347B" w:rsidRPr="00254C57" w:rsidRDefault="007A347B" w:rsidP="001C5621">
      <w:pPr>
        <w:pStyle w:val="ListParagraph"/>
        <w:numPr>
          <w:ilvl w:val="0"/>
          <w:numId w:val="1"/>
        </w:numPr>
      </w:pPr>
      <w:r>
        <w:t>Reinforcement Learning(Optional)</w:t>
      </w:r>
    </w:p>
    <w:p w14:paraId="04ACC932" w14:textId="2373838D" w:rsidR="007A347B" w:rsidRDefault="007A347B" w:rsidP="001C5621">
      <w:pPr>
        <w:rPr>
          <w:b/>
          <w:bCs/>
          <w:sz w:val="28"/>
          <w:szCs w:val="28"/>
          <w:u w:val="single"/>
        </w:rPr>
      </w:pPr>
      <w:r w:rsidRPr="007A347B">
        <w:rPr>
          <w:b/>
          <w:bCs/>
          <w:sz w:val="28"/>
          <w:szCs w:val="28"/>
          <w:u w:val="single"/>
        </w:rPr>
        <w:t>TIME LINE</w:t>
      </w:r>
      <w:r>
        <w:rPr>
          <w:b/>
          <w:bCs/>
          <w:sz w:val="28"/>
          <w:szCs w:val="28"/>
          <w:u w:val="single"/>
        </w:rPr>
        <w:t>:</w:t>
      </w:r>
    </w:p>
    <w:p w14:paraId="4526EC4B" w14:textId="71B2B67F" w:rsidR="001C5621" w:rsidRPr="007A347B" w:rsidRDefault="007A347B" w:rsidP="001C5621">
      <w:pPr>
        <w:rPr>
          <w:b/>
          <w:bCs/>
        </w:rPr>
      </w:pPr>
      <w:r w:rsidRPr="007A347B">
        <w:rPr>
          <w:b/>
          <w:bCs/>
          <w:sz w:val="24"/>
          <w:szCs w:val="24"/>
        </w:rPr>
        <w:t>Completely depends upon the dataset of the organization approx. &lt; 1</w:t>
      </w:r>
      <w:r>
        <w:rPr>
          <w:b/>
          <w:bCs/>
          <w:sz w:val="24"/>
          <w:szCs w:val="24"/>
        </w:rPr>
        <w:t>.5</w:t>
      </w:r>
      <w:r w:rsidRPr="007A347B">
        <w:rPr>
          <w:b/>
          <w:bCs/>
          <w:sz w:val="24"/>
          <w:szCs w:val="24"/>
        </w:rPr>
        <w:t xml:space="preserve"> month</w:t>
      </w:r>
    </w:p>
    <w:p w14:paraId="22E5FA94" w14:textId="77777777" w:rsidR="001C5621" w:rsidRDefault="001C5621" w:rsidP="001C5621">
      <w:pPr>
        <w:rPr>
          <w:b/>
          <w:bCs/>
        </w:rPr>
      </w:pPr>
    </w:p>
    <w:p w14:paraId="5DCC0658" w14:textId="77777777" w:rsidR="001C5621" w:rsidRDefault="001C5621" w:rsidP="001C5621">
      <w:pPr>
        <w:rPr>
          <w:b/>
          <w:bCs/>
        </w:rPr>
      </w:pPr>
    </w:p>
    <w:p w14:paraId="1580D93B" w14:textId="77777777" w:rsidR="001C5621" w:rsidRDefault="001C5621" w:rsidP="001C5621">
      <w:pPr>
        <w:rPr>
          <w:b/>
          <w:bCs/>
        </w:rPr>
      </w:pPr>
    </w:p>
    <w:p w14:paraId="363AF23C" w14:textId="77777777" w:rsidR="001C5621" w:rsidRDefault="001C5621" w:rsidP="001C5621">
      <w:pPr>
        <w:rPr>
          <w:b/>
          <w:bCs/>
        </w:rPr>
      </w:pPr>
    </w:p>
    <w:p w14:paraId="53BA40DF" w14:textId="627CD8BE" w:rsidR="001C5621" w:rsidRPr="00254C57" w:rsidRDefault="001C5621" w:rsidP="001C5621">
      <w:pPr>
        <w:rPr>
          <w:rFonts w:ascii="Arial Black" w:hAnsi="Arial Black" w:cstheme="minorHAnsi"/>
          <w:b/>
          <w:bCs/>
          <w:sz w:val="36"/>
          <w:szCs w:val="36"/>
          <w:u w:val="single"/>
        </w:rPr>
      </w:pPr>
      <w:r>
        <w:rPr>
          <w:b/>
          <w:bCs/>
        </w:rPr>
        <w:tab/>
      </w:r>
      <w:r w:rsidRPr="00254C57">
        <w:rPr>
          <w:rFonts w:ascii="Arial Black" w:hAnsi="Arial Black" w:cstheme="minorHAnsi"/>
          <w:b/>
          <w:bCs/>
          <w:sz w:val="36"/>
          <w:szCs w:val="36"/>
          <w:u w:val="single"/>
        </w:rPr>
        <w:t>AGENTIC FLOW(</w:t>
      </w:r>
      <w:r w:rsidR="00254C57" w:rsidRPr="00254C57">
        <w:rPr>
          <w:rFonts w:ascii="Arial Black" w:hAnsi="Arial Black" w:cstheme="minorHAnsi"/>
          <w:b/>
          <w:bCs/>
          <w:sz w:val="36"/>
          <w:szCs w:val="36"/>
          <w:u w:val="single"/>
        </w:rPr>
        <w:t>Workflow</w:t>
      </w:r>
      <w:r w:rsidRPr="00254C57">
        <w:rPr>
          <w:rFonts w:ascii="Arial Black" w:hAnsi="Arial Black" w:cstheme="minorHAnsi"/>
          <w:b/>
          <w:bCs/>
          <w:sz w:val="36"/>
          <w:szCs w:val="36"/>
          <w:u w:val="single"/>
        </w:rPr>
        <w:t xml:space="preserve"> A</w:t>
      </w:r>
      <w:r w:rsidR="00254C57" w:rsidRPr="00254C57">
        <w:rPr>
          <w:rFonts w:ascii="Arial Black" w:hAnsi="Arial Black" w:cstheme="minorHAnsi"/>
          <w:b/>
          <w:bCs/>
          <w:sz w:val="36"/>
          <w:szCs w:val="36"/>
          <w:u w:val="single"/>
        </w:rPr>
        <w:t>utomation</w:t>
      </w:r>
      <w:r w:rsidRPr="00254C57">
        <w:rPr>
          <w:rFonts w:ascii="Arial Black" w:hAnsi="Arial Black" w:cstheme="minorHAnsi"/>
          <w:b/>
          <w:bCs/>
          <w:sz w:val="36"/>
          <w:szCs w:val="36"/>
          <w:u w:val="single"/>
        </w:rPr>
        <w:t>)</w:t>
      </w:r>
    </w:p>
    <w:p w14:paraId="1E51943E" w14:textId="77777777" w:rsidR="001C5621" w:rsidRDefault="001C5621" w:rsidP="001C5621">
      <w:pPr>
        <w:rPr>
          <w:rFonts w:ascii="Arial Black" w:hAnsi="Arial Black" w:cstheme="minorHAnsi"/>
          <w:b/>
          <w:bCs/>
          <w:sz w:val="36"/>
          <w:szCs w:val="36"/>
        </w:rPr>
      </w:pPr>
    </w:p>
    <w:p w14:paraId="548E4532" w14:textId="27952C71" w:rsidR="001C5621" w:rsidRDefault="001C5621" w:rsidP="001C5621">
      <w:pPr>
        <w:rPr>
          <w:b/>
          <w:bCs/>
        </w:rPr>
      </w:pPr>
      <w:r w:rsidRPr="001C5621">
        <w:rPr>
          <w:b/>
          <w:bCs/>
        </w:rPr>
        <w:drawing>
          <wp:inline distT="0" distB="0" distL="0" distR="0" wp14:anchorId="10C2F5BF" wp14:editId="0EDB9AE3">
            <wp:extent cx="5731510" cy="2157730"/>
            <wp:effectExtent l="0" t="0" r="2540" b="0"/>
            <wp:docPr id="59972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25813" name=""/>
                    <pic:cNvPicPr/>
                  </pic:nvPicPr>
                  <pic:blipFill rotWithShape="1">
                    <a:blip r:embed="rId8"/>
                    <a:srcRect t="5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4C57" w:rsidRPr="00254C57">
        <w:rPr>
          <w:b/>
          <w:bCs/>
        </w:rPr>
        <w:t xml:space="preserve"> </w:t>
      </w:r>
      <w:r w:rsidR="00254C57" w:rsidRPr="00254C57">
        <w:rPr>
          <w:b/>
          <w:bCs/>
        </w:rPr>
        <w:drawing>
          <wp:inline distT="0" distB="0" distL="0" distR="0" wp14:anchorId="2CD1B5D4" wp14:editId="5D122006">
            <wp:extent cx="5731510" cy="1781810"/>
            <wp:effectExtent l="0" t="0" r="2540" b="8890"/>
            <wp:docPr id="81723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37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238F" w14:textId="77777777" w:rsidR="001C5621" w:rsidRDefault="001C5621" w:rsidP="001C5621">
      <w:pPr>
        <w:rPr>
          <w:b/>
          <w:bCs/>
        </w:rPr>
      </w:pPr>
    </w:p>
    <w:p w14:paraId="531661D0" w14:textId="77777777" w:rsidR="001C5621" w:rsidRPr="00254C57" w:rsidRDefault="001C5621" w:rsidP="001C5621">
      <w:pPr>
        <w:rPr>
          <w:b/>
          <w:bCs/>
          <w:sz w:val="28"/>
          <w:szCs w:val="28"/>
          <w:u w:val="single"/>
        </w:rPr>
      </w:pPr>
      <w:r w:rsidRPr="00254C57">
        <w:rPr>
          <w:b/>
          <w:bCs/>
          <w:sz w:val="28"/>
          <w:szCs w:val="28"/>
          <w:u w:val="single"/>
        </w:rPr>
        <w:t>Description:</w:t>
      </w:r>
    </w:p>
    <w:p w14:paraId="614C9C55" w14:textId="316CA4C5" w:rsidR="001C5621" w:rsidRPr="00254C57" w:rsidRDefault="00254C57" w:rsidP="001C5621">
      <w:r w:rsidRPr="00254C57">
        <w:t>This project automates the core operational workflows of the organization—from conducting in-depth research on speakers to seamlessly publishing content across platforms like Instagram, X (formerly Twitter), and YouTube. It streamlines the entire process, ensuring consistent branding, faster execution, and a stronger digital presence with minimal manual intervention.</w:t>
      </w:r>
    </w:p>
    <w:p w14:paraId="1D4994E6" w14:textId="2C33147C" w:rsidR="00254C57" w:rsidRPr="00254C57" w:rsidRDefault="00254C57" w:rsidP="001C5621">
      <w:pPr>
        <w:rPr>
          <w:b/>
          <w:bCs/>
          <w:sz w:val="28"/>
          <w:szCs w:val="28"/>
          <w:u w:val="single"/>
        </w:rPr>
      </w:pPr>
      <w:r w:rsidRPr="00254C57">
        <w:rPr>
          <w:b/>
          <w:bCs/>
          <w:sz w:val="28"/>
          <w:szCs w:val="28"/>
          <w:u w:val="single"/>
        </w:rPr>
        <w:t>Tech Stack:</w:t>
      </w:r>
    </w:p>
    <w:p w14:paraId="60D3C739" w14:textId="5C9AB39F" w:rsidR="00254C57" w:rsidRPr="00254C57" w:rsidRDefault="00254C57" w:rsidP="00254C5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4C57">
        <w:rPr>
          <w:sz w:val="24"/>
          <w:szCs w:val="24"/>
        </w:rPr>
        <w:t>Visual orchestration like n8n or Langflow</w:t>
      </w:r>
    </w:p>
    <w:p w14:paraId="63015B43" w14:textId="48C651D8" w:rsidR="00254C57" w:rsidRPr="00254C57" w:rsidRDefault="00254C57" w:rsidP="00254C5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4C57">
        <w:rPr>
          <w:sz w:val="24"/>
          <w:szCs w:val="24"/>
        </w:rPr>
        <w:t>Agent2Agent Communication</w:t>
      </w:r>
    </w:p>
    <w:p w14:paraId="7356FC75" w14:textId="0B63AA81" w:rsidR="00254C57" w:rsidRPr="00254C57" w:rsidRDefault="00254C57" w:rsidP="00254C5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4C57">
        <w:rPr>
          <w:sz w:val="24"/>
          <w:szCs w:val="24"/>
        </w:rPr>
        <w:t>Reasoning and One-shot model integration(Deepseek r1, GPT4-o)</w:t>
      </w:r>
    </w:p>
    <w:p w14:paraId="79872F61" w14:textId="77777777" w:rsidR="007A347B" w:rsidRDefault="00254C57" w:rsidP="007A347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4C57">
        <w:rPr>
          <w:sz w:val="24"/>
          <w:szCs w:val="24"/>
        </w:rPr>
        <w:t xml:space="preserve">Model Providers </w:t>
      </w:r>
      <w:r>
        <w:rPr>
          <w:sz w:val="24"/>
          <w:szCs w:val="24"/>
        </w:rPr>
        <w:t>–</w:t>
      </w:r>
      <w:r w:rsidRPr="00254C57">
        <w:rPr>
          <w:sz w:val="24"/>
          <w:szCs w:val="24"/>
        </w:rPr>
        <w:t xml:space="preserve"> Groq</w:t>
      </w:r>
    </w:p>
    <w:p w14:paraId="7E47135E" w14:textId="52319625" w:rsidR="007A347B" w:rsidRPr="007A347B" w:rsidRDefault="007A347B" w:rsidP="007A347B">
      <w:pPr>
        <w:rPr>
          <w:sz w:val="24"/>
          <w:szCs w:val="24"/>
        </w:rPr>
      </w:pPr>
      <w:r w:rsidRPr="007A347B">
        <w:rPr>
          <w:b/>
          <w:bCs/>
          <w:sz w:val="28"/>
          <w:szCs w:val="28"/>
          <w:u w:val="single"/>
        </w:rPr>
        <w:t>TIME LINE:</w:t>
      </w:r>
    </w:p>
    <w:p w14:paraId="0DAC7DF4" w14:textId="36934EF8" w:rsidR="00254C57" w:rsidRPr="007A347B" w:rsidRDefault="007A347B" w:rsidP="00254C57">
      <w:pPr>
        <w:rPr>
          <w:b/>
          <w:bCs/>
        </w:rPr>
      </w:pPr>
      <w:r w:rsidRPr="007A347B">
        <w:rPr>
          <w:b/>
          <w:bCs/>
          <w:sz w:val="24"/>
          <w:szCs w:val="24"/>
        </w:rPr>
        <w:t>Deployment time depends on workflow complexity and data readiness but typically takes less than one month for most organizations</w:t>
      </w:r>
      <w:r>
        <w:rPr>
          <w:b/>
          <w:bCs/>
          <w:sz w:val="24"/>
          <w:szCs w:val="24"/>
        </w:rPr>
        <w:t xml:space="preserve"> approx. </w:t>
      </w:r>
      <w:r w:rsidRPr="007A347B">
        <w:rPr>
          <w:b/>
          <w:bCs/>
          <w:sz w:val="24"/>
          <w:szCs w:val="24"/>
        </w:rPr>
        <w:t>&lt; 1 month</w:t>
      </w:r>
    </w:p>
    <w:p w14:paraId="24A09FBE" w14:textId="77777777" w:rsidR="00254C57" w:rsidRDefault="00254C57" w:rsidP="00254C57">
      <w:pPr>
        <w:rPr>
          <w:sz w:val="24"/>
          <w:szCs w:val="24"/>
        </w:rPr>
      </w:pPr>
    </w:p>
    <w:p w14:paraId="1C32B322" w14:textId="77777777" w:rsidR="007A347B" w:rsidRDefault="007A347B" w:rsidP="00254C57">
      <w:pPr>
        <w:jc w:val="center"/>
        <w:rPr>
          <w:rFonts w:ascii="Arial Black" w:hAnsi="Arial Black" w:cstheme="minorHAnsi"/>
          <w:b/>
          <w:bCs/>
          <w:sz w:val="36"/>
          <w:szCs w:val="36"/>
          <w:u w:val="single"/>
        </w:rPr>
      </w:pPr>
    </w:p>
    <w:p w14:paraId="706B302C" w14:textId="4B948803" w:rsidR="00254C57" w:rsidRPr="00254C57" w:rsidRDefault="00254C57" w:rsidP="00254C57">
      <w:pPr>
        <w:jc w:val="center"/>
        <w:rPr>
          <w:rFonts w:ascii="Arial Black" w:hAnsi="Arial Black" w:cstheme="minorHAnsi"/>
          <w:b/>
          <w:bCs/>
          <w:sz w:val="36"/>
          <w:szCs w:val="36"/>
          <w:u w:val="single"/>
        </w:rPr>
      </w:pPr>
      <w:r w:rsidRPr="00254C57">
        <w:rPr>
          <w:rFonts w:ascii="Arial Black" w:hAnsi="Arial Black" w:cstheme="minorHAnsi"/>
          <w:b/>
          <w:bCs/>
          <w:sz w:val="36"/>
          <w:szCs w:val="36"/>
          <w:u w:val="single"/>
        </w:rPr>
        <w:t>HR AUTOMATION</w:t>
      </w:r>
    </w:p>
    <w:p w14:paraId="5B240197" w14:textId="76F1B244" w:rsidR="00254C57" w:rsidRDefault="00CA5B9A" w:rsidP="007A347B">
      <w:pPr>
        <w:jc w:val="center"/>
        <w:rPr>
          <w:b/>
          <w:bCs/>
        </w:rPr>
      </w:pPr>
      <w:r w:rsidRPr="00CA5B9A">
        <w:rPr>
          <w:b/>
          <w:bCs/>
        </w:rPr>
        <w:drawing>
          <wp:inline distT="0" distB="0" distL="0" distR="0" wp14:anchorId="3150DB48" wp14:editId="00ABEB7D">
            <wp:extent cx="2217420" cy="3391031"/>
            <wp:effectExtent l="0" t="0" r="0" b="0"/>
            <wp:docPr id="11459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2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4731" cy="34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CF5B" w14:textId="550650D2" w:rsidR="00254C57" w:rsidRDefault="00254C57" w:rsidP="00254C57">
      <w:pPr>
        <w:rPr>
          <w:b/>
          <w:bCs/>
        </w:rPr>
      </w:pPr>
    </w:p>
    <w:p w14:paraId="0F5DF691" w14:textId="77777777" w:rsidR="00254C57" w:rsidRDefault="00254C57" w:rsidP="00254C57">
      <w:pPr>
        <w:rPr>
          <w:b/>
          <w:bCs/>
        </w:rPr>
      </w:pPr>
    </w:p>
    <w:p w14:paraId="22C8E40E" w14:textId="77777777" w:rsidR="00254C57" w:rsidRPr="00CA5B9A" w:rsidRDefault="00254C57" w:rsidP="00254C57">
      <w:pPr>
        <w:rPr>
          <w:b/>
          <w:bCs/>
          <w:sz w:val="28"/>
          <w:szCs w:val="28"/>
          <w:u w:val="single"/>
        </w:rPr>
      </w:pPr>
      <w:r w:rsidRPr="00CA5B9A">
        <w:rPr>
          <w:b/>
          <w:bCs/>
          <w:sz w:val="28"/>
          <w:szCs w:val="28"/>
          <w:u w:val="single"/>
        </w:rPr>
        <w:t>Description:</w:t>
      </w:r>
    </w:p>
    <w:p w14:paraId="6BA5A659" w14:textId="77777777" w:rsidR="007A347B" w:rsidRDefault="007A347B" w:rsidP="00254C57">
      <w:r w:rsidRPr="007A347B">
        <w:t xml:space="preserve">This project automates the initial resume screening process using </w:t>
      </w:r>
      <w:r w:rsidRPr="007A347B">
        <w:rPr>
          <w:b/>
          <w:bCs/>
        </w:rPr>
        <w:t>n8n</w:t>
      </w:r>
      <w:r w:rsidRPr="007A347B">
        <w:t xml:space="preserve">, </w:t>
      </w:r>
      <w:r w:rsidRPr="007A347B">
        <w:rPr>
          <w:b/>
          <w:bCs/>
        </w:rPr>
        <w:t>OpenAI</w:t>
      </w:r>
      <w:r w:rsidRPr="007A347B">
        <w:t xml:space="preserve">, and </w:t>
      </w:r>
      <w:r w:rsidRPr="007A347B">
        <w:rPr>
          <w:b/>
          <w:bCs/>
        </w:rPr>
        <w:t>Supabase</w:t>
      </w:r>
      <w:r w:rsidRPr="007A347B">
        <w:t>, streamlining candidate evaluation for recruiters and HR professionals. It intelligently analyzes a candidate’s resume against a job description and outputs structured insights to support faster, data-driven hiring decisions.</w:t>
      </w:r>
    </w:p>
    <w:p w14:paraId="620C959D" w14:textId="56B7FE5A" w:rsidR="00254C57" w:rsidRPr="00CA5B9A" w:rsidRDefault="00254C57" w:rsidP="00254C57">
      <w:pPr>
        <w:rPr>
          <w:b/>
          <w:bCs/>
          <w:sz w:val="28"/>
          <w:szCs w:val="28"/>
          <w:u w:val="single"/>
        </w:rPr>
      </w:pPr>
      <w:r w:rsidRPr="00CA5B9A">
        <w:rPr>
          <w:b/>
          <w:bCs/>
          <w:sz w:val="28"/>
          <w:szCs w:val="28"/>
          <w:u w:val="single"/>
        </w:rPr>
        <w:t>Tech Stack:</w:t>
      </w:r>
    </w:p>
    <w:p w14:paraId="5CEAD757" w14:textId="77777777" w:rsidR="007A347B" w:rsidRPr="007A347B" w:rsidRDefault="007A347B" w:rsidP="007A347B">
      <w:pPr>
        <w:numPr>
          <w:ilvl w:val="0"/>
          <w:numId w:val="3"/>
        </w:numPr>
        <w:rPr>
          <w:sz w:val="24"/>
          <w:szCs w:val="24"/>
        </w:rPr>
      </w:pPr>
      <w:r w:rsidRPr="007A347B">
        <w:rPr>
          <w:sz w:val="24"/>
          <w:szCs w:val="24"/>
        </w:rPr>
        <w:t>n8n: Orchestration and automation</w:t>
      </w:r>
    </w:p>
    <w:p w14:paraId="385405A3" w14:textId="77777777" w:rsidR="007A347B" w:rsidRPr="007A347B" w:rsidRDefault="007A347B" w:rsidP="007A347B">
      <w:pPr>
        <w:numPr>
          <w:ilvl w:val="0"/>
          <w:numId w:val="3"/>
        </w:numPr>
        <w:rPr>
          <w:sz w:val="24"/>
          <w:szCs w:val="24"/>
        </w:rPr>
      </w:pPr>
      <w:r w:rsidRPr="007A347B">
        <w:rPr>
          <w:sz w:val="24"/>
          <w:szCs w:val="24"/>
        </w:rPr>
        <w:t>OpenAI GPT-4o-mini: AI-driven CV analysis</w:t>
      </w:r>
    </w:p>
    <w:p w14:paraId="0A6920AD" w14:textId="77777777" w:rsidR="007A347B" w:rsidRPr="007A347B" w:rsidRDefault="007A347B" w:rsidP="007A347B">
      <w:pPr>
        <w:numPr>
          <w:ilvl w:val="0"/>
          <w:numId w:val="3"/>
        </w:numPr>
        <w:rPr>
          <w:sz w:val="24"/>
          <w:szCs w:val="24"/>
        </w:rPr>
      </w:pPr>
      <w:r w:rsidRPr="007A347B">
        <w:rPr>
          <w:sz w:val="24"/>
          <w:szCs w:val="24"/>
        </w:rPr>
        <w:t>Supabase: CV hosting and structured result storage</w:t>
      </w:r>
    </w:p>
    <w:p w14:paraId="7E1733E2" w14:textId="77777777" w:rsidR="007A347B" w:rsidRDefault="007A347B" w:rsidP="007A347B">
      <w:pPr>
        <w:numPr>
          <w:ilvl w:val="0"/>
          <w:numId w:val="3"/>
        </w:numPr>
        <w:rPr>
          <w:sz w:val="24"/>
          <w:szCs w:val="24"/>
        </w:rPr>
      </w:pPr>
      <w:r w:rsidRPr="007A347B">
        <w:rPr>
          <w:sz w:val="24"/>
          <w:szCs w:val="24"/>
        </w:rPr>
        <w:t>JSON Schema: Standardized output formatting</w:t>
      </w:r>
    </w:p>
    <w:p w14:paraId="174D6D96" w14:textId="77777777" w:rsidR="007A347B" w:rsidRPr="007A347B" w:rsidRDefault="007A347B" w:rsidP="007A347B">
      <w:pPr>
        <w:rPr>
          <w:b/>
          <w:bCs/>
          <w:sz w:val="28"/>
          <w:szCs w:val="28"/>
          <w:u w:val="single"/>
        </w:rPr>
      </w:pPr>
      <w:r w:rsidRPr="007A347B">
        <w:rPr>
          <w:b/>
          <w:bCs/>
          <w:sz w:val="28"/>
          <w:szCs w:val="28"/>
          <w:u w:val="single"/>
        </w:rPr>
        <w:t>TIME LINE:</w:t>
      </w:r>
    </w:p>
    <w:p w14:paraId="1071D6C8" w14:textId="2A4D1CAD" w:rsidR="007A347B" w:rsidRPr="007A347B" w:rsidRDefault="007A347B" w:rsidP="007A347B">
      <w:pPr>
        <w:rPr>
          <w:b/>
          <w:bCs/>
        </w:rPr>
      </w:pPr>
      <w:r>
        <w:rPr>
          <w:b/>
          <w:bCs/>
          <w:sz w:val="24"/>
          <w:szCs w:val="24"/>
        </w:rPr>
        <w:t xml:space="preserve">This project may take up to </w:t>
      </w:r>
      <w:r w:rsidRPr="007A347B">
        <w:rPr>
          <w:b/>
          <w:bCs/>
          <w:sz w:val="24"/>
          <w:szCs w:val="24"/>
        </w:rPr>
        <w:t>approx. 1</w:t>
      </w:r>
      <w:r>
        <w:rPr>
          <w:b/>
          <w:bCs/>
          <w:sz w:val="24"/>
          <w:szCs w:val="24"/>
        </w:rPr>
        <w:t>5 days</w:t>
      </w:r>
      <w:r w:rsidRPr="007A347B">
        <w:rPr>
          <w:b/>
          <w:bCs/>
          <w:sz w:val="24"/>
          <w:szCs w:val="24"/>
        </w:rPr>
        <w:t xml:space="preserve"> </w:t>
      </w:r>
    </w:p>
    <w:p w14:paraId="11C39590" w14:textId="77777777" w:rsidR="007A347B" w:rsidRPr="007A347B" w:rsidRDefault="007A347B" w:rsidP="007A347B">
      <w:pPr>
        <w:rPr>
          <w:sz w:val="24"/>
          <w:szCs w:val="24"/>
        </w:rPr>
      </w:pPr>
    </w:p>
    <w:p w14:paraId="06717014" w14:textId="77777777" w:rsidR="00254C57" w:rsidRDefault="00254C57" w:rsidP="00254C57">
      <w:pPr>
        <w:rPr>
          <w:sz w:val="24"/>
          <w:szCs w:val="24"/>
        </w:rPr>
      </w:pPr>
    </w:p>
    <w:p w14:paraId="48E56A75" w14:textId="77777777" w:rsidR="00254C57" w:rsidRDefault="00254C57" w:rsidP="00254C57">
      <w:pPr>
        <w:rPr>
          <w:sz w:val="24"/>
          <w:szCs w:val="24"/>
        </w:rPr>
      </w:pPr>
    </w:p>
    <w:p w14:paraId="7973959C" w14:textId="77777777" w:rsidR="00254C57" w:rsidRPr="00254C57" w:rsidRDefault="00254C57" w:rsidP="00254C57">
      <w:pPr>
        <w:rPr>
          <w:sz w:val="24"/>
          <w:szCs w:val="24"/>
        </w:rPr>
      </w:pPr>
    </w:p>
    <w:p w14:paraId="4F7B9B87" w14:textId="77777777" w:rsidR="00254C57" w:rsidRPr="00254C57" w:rsidRDefault="00254C57" w:rsidP="001C5621">
      <w:pPr>
        <w:rPr>
          <w:b/>
          <w:bCs/>
          <w:sz w:val="28"/>
          <w:szCs w:val="28"/>
        </w:rPr>
      </w:pPr>
    </w:p>
    <w:p w14:paraId="05E153C4" w14:textId="77777777" w:rsidR="00254C57" w:rsidRDefault="00254C57" w:rsidP="001C5621">
      <w:pPr>
        <w:rPr>
          <w:b/>
          <w:bCs/>
        </w:rPr>
      </w:pPr>
    </w:p>
    <w:p w14:paraId="1CA20684" w14:textId="77777777" w:rsidR="001C5621" w:rsidRPr="001C5621" w:rsidRDefault="001C5621" w:rsidP="001C5621">
      <w:pPr>
        <w:rPr>
          <w:b/>
          <w:bCs/>
        </w:rPr>
      </w:pPr>
    </w:p>
    <w:sectPr w:rsidR="001C5621" w:rsidRPr="001C5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EDFA28" w14:textId="77777777" w:rsidR="00AA3D72" w:rsidRDefault="00AA3D72" w:rsidP="001C5621">
      <w:pPr>
        <w:spacing w:after="0" w:line="240" w:lineRule="auto"/>
      </w:pPr>
      <w:r>
        <w:separator/>
      </w:r>
    </w:p>
  </w:endnote>
  <w:endnote w:type="continuationSeparator" w:id="0">
    <w:p w14:paraId="1190A0AB" w14:textId="77777777" w:rsidR="00AA3D72" w:rsidRDefault="00AA3D72" w:rsidP="001C56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A0EB97" w14:textId="77777777" w:rsidR="00AA3D72" w:rsidRDefault="00AA3D72" w:rsidP="001C5621">
      <w:pPr>
        <w:spacing w:after="0" w:line="240" w:lineRule="auto"/>
      </w:pPr>
      <w:r>
        <w:separator/>
      </w:r>
    </w:p>
  </w:footnote>
  <w:footnote w:type="continuationSeparator" w:id="0">
    <w:p w14:paraId="32750796" w14:textId="77777777" w:rsidR="00AA3D72" w:rsidRDefault="00AA3D72" w:rsidP="001C56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A25882"/>
    <w:multiLevelType w:val="multilevel"/>
    <w:tmpl w:val="63FC1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664660"/>
    <w:multiLevelType w:val="hybridMultilevel"/>
    <w:tmpl w:val="221E3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2C63F7"/>
    <w:multiLevelType w:val="hybridMultilevel"/>
    <w:tmpl w:val="75DCE7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6040073">
    <w:abstractNumId w:val="2"/>
  </w:num>
  <w:num w:numId="2" w16cid:durableId="1524707967">
    <w:abstractNumId w:val="1"/>
  </w:num>
  <w:num w:numId="3" w16cid:durableId="634870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21"/>
    <w:rsid w:val="00082C2E"/>
    <w:rsid w:val="001C5621"/>
    <w:rsid w:val="00254C57"/>
    <w:rsid w:val="002A4732"/>
    <w:rsid w:val="002D09FF"/>
    <w:rsid w:val="00383D62"/>
    <w:rsid w:val="007A347B"/>
    <w:rsid w:val="009D5A2B"/>
    <w:rsid w:val="00AA3D72"/>
    <w:rsid w:val="00B84D30"/>
    <w:rsid w:val="00CA5B9A"/>
    <w:rsid w:val="00FF2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183F7"/>
  <w15:chartTrackingRefBased/>
  <w15:docId w15:val="{F4E0D73E-73F2-4D3F-A88C-10C33F919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5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6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6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6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6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6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6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6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6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6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6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6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6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6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6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6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6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6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62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C56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621"/>
  </w:style>
  <w:style w:type="paragraph" w:styleId="Footer">
    <w:name w:val="footer"/>
    <w:basedOn w:val="Normal"/>
    <w:link w:val="FooterChar"/>
    <w:uiPriority w:val="99"/>
    <w:unhideWhenUsed/>
    <w:rsid w:val="001C56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6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3498</TotalTime>
  <Pages>4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Vrishab Vishnu</dc:creator>
  <cp:keywords/>
  <dc:description/>
  <cp:lastModifiedBy>Vrishab Vishnu</cp:lastModifiedBy>
  <cp:revision>1</cp:revision>
  <cp:lastPrinted>2025-07-28T15:29:00Z</cp:lastPrinted>
  <dcterms:created xsi:type="dcterms:W3CDTF">2025-07-28T14:26:00Z</dcterms:created>
  <dcterms:modified xsi:type="dcterms:W3CDTF">2025-08-18T07:28:00Z</dcterms:modified>
</cp:coreProperties>
</file>