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D9B" w:rsidRDefault="002C7C19" w:rsidP="00CB0316">
      <w:pPr>
        <w:jc w:val="center"/>
      </w:pPr>
      <w:r>
        <w:t>100 bytes</w:t>
      </w:r>
    </w:p>
    <w:p w:rsidR="002C7C19" w:rsidRDefault="00CB0316" w:rsidP="00CB0316">
      <w:pPr>
        <w:jc w:val="center"/>
      </w:pPr>
      <w:r w:rsidRPr="00CB0316">
        <w:drawing>
          <wp:inline distT="0" distB="0" distL="0" distR="0">
            <wp:extent cx="6953250" cy="3810000"/>
            <wp:effectExtent l="19050" t="0" r="19050" b="0"/>
            <wp:docPr id="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C7C19" w:rsidRDefault="002C7C19"/>
    <w:p w:rsidR="002C7C19" w:rsidRDefault="002C7C19" w:rsidP="002C7C19"/>
    <w:p w:rsidR="005B4271" w:rsidRDefault="002C7C19" w:rsidP="002C7C19">
      <w:r>
        <w:t>512 bytes</w:t>
      </w:r>
    </w:p>
    <w:p w:rsidR="002C7C19" w:rsidRDefault="002C7C19" w:rsidP="002C7C19"/>
    <w:p w:rsidR="002C7C19" w:rsidRDefault="00985D9B" w:rsidP="002C7C19">
      <w:r w:rsidRPr="00985D9B">
        <w:drawing>
          <wp:inline distT="0" distB="0" distL="0" distR="0">
            <wp:extent cx="6886575" cy="3543300"/>
            <wp:effectExtent l="19050" t="0" r="9525" b="0"/>
            <wp:docPr id="10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C7C19" w:rsidRDefault="002C7C19" w:rsidP="002C7C19">
      <w:pPr>
        <w:tabs>
          <w:tab w:val="left" w:pos="6300"/>
        </w:tabs>
      </w:pPr>
      <w:r>
        <w:tab/>
      </w:r>
    </w:p>
    <w:p w:rsidR="002C7C19" w:rsidRDefault="002C7C19" w:rsidP="002C7C19">
      <w:pPr>
        <w:tabs>
          <w:tab w:val="left" w:pos="6300"/>
        </w:tabs>
      </w:pPr>
    </w:p>
    <w:p w:rsidR="002C7C19" w:rsidRDefault="002C7C19" w:rsidP="002C7C19">
      <w:pPr>
        <w:tabs>
          <w:tab w:val="left" w:pos="6300"/>
        </w:tabs>
      </w:pPr>
      <w:r>
        <w:t>1kB</w:t>
      </w:r>
    </w:p>
    <w:p w:rsidR="00225983" w:rsidRDefault="00656A19" w:rsidP="002C7C19">
      <w:pPr>
        <w:tabs>
          <w:tab w:val="left" w:pos="6300"/>
        </w:tabs>
      </w:pPr>
      <w:r w:rsidRPr="00656A19">
        <w:drawing>
          <wp:inline distT="0" distB="0" distL="0" distR="0">
            <wp:extent cx="6638925" cy="3552825"/>
            <wp:effectExtent l="19050" t="0" r="9525" b="0"/>
            <wp:docPr id="11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25983" w:rsidRDefault="00225983" w:rsidP="00225983"/>
    <w:p w:rsidR="002C7C19" w:rsidRDefault="00225983" w:rsidP="00225983">
      <w:pPr>
        <w:tabs>
          <w:tab w:val="left" w:pos="2475"/>
        </w:tabs>
      </w:pPr>
      <w:r>
        <w:t>10KB</w:t>
      </w:r>
    </w:p>
    <w:p w:rsidR="00225983" w:rsidRDefault="00225983" w:rsidP="00225983">
      <w:pPr>
        <w:tabs>
          <w:tab w:val="left" w:pos="2475"/>
        </w:tabs>
      </w:pPr>
    </w:p>
    <w:p w:rsidR="00225983" w:rsidRDefault="00350332" w:rsidP="00225983">
      <w:pPr>
        <w:tabs>
          <w:tab w:val="left" w:pos="2475"/>
        </w:tabs>
      </w:pPr>
      <w:r w:rsidRPr="00350332">
        <w:drawing>
          <wp:inline distT="0" distB="0" distL="0" distR="0">
            <wp:extent cx="6391275" cy="3514725"/>
            <wp:effectExtent l="19050" t="0" r="9525" b="0"/>
            <wp:docPr id="1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25983" w:rsidRDefault="00225983" w:rsidP="00225983">
      <w:pPr>
        <w:tabs>
          <w:tab w:val="left" w:pos="2475"/>
        </w:tabs>
      </w:pPr>
    </w:p>
    <w:p w:rsidR="00DC75D0" w:rsidRDefault="00DC75D0" w:rsidP="00225983">
      <w:pPr>
        <w:tabs>
          <w:tab w:val="left" w:pos="2475"/>
        </w:tabs>
      </w:pPr>
    </w:p>
    <w:p w:rsidR="00DC75D0" w:rsidRDefault="00DC75D0" w:rsidP="00225983">
      <w:pPr>
        <w:tabs>
          <w:tab w:val="left" w:pos="2475"/>
        </w:tabs>
      </w:pPr>
    </w:p>
    <w:p w:rsidR="00225983" w:rsidRDefault="00225983" w:rsidP="00225983">
      <w:pPr>
        <w:tabs>
          <w:tab w:val="left" w:pos="2475"/>
        </w:tabs>
      </w:pPr>
      <w:r>
        <w:t>1MB</w:t>
      </w:r>
    </w:p>
    <w:p w:rsidR="00225983" w:rsidRDefault="00350332" w:rsidP="00225983">
      <w:pPr>
        <w:tabs>
          <w:tab w:val="left" w:pos="2475"/>
        </w:tabs>
      </w:pPr>
      <w:r w:rsidRPr="00350332">
        <w:drawing>
          <wp:inline distT="0" distB="0" distL="0" distR="0">
            <wp:extent cx="6743700" cy="3552825"/>
            <wp:effectExtent l="19050" t="0" r="19050" b="0"/>
            <wp:docPr id="13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25983" w:rsidRDefault="00225983" w:rsidP="00225983">
      <w:r>
        <w:t>2MB</w:t>
      </w:r>
    </w:p>
    <w:p w:rsidR="00225983" w:rsidRDefault="00225983" w:rsidP="00225983">
      <w:r w:rsidRPr="00225983">
        <w:rPr>
          <w:noProof/>
        </w:rPr>
        <w:drawing>
          <wp:inline distT="0" distB="0" distL="0" distR="0">
            <wp:extent cx="6372225" cy="3952875"/>
            <wp:effectExtent l="19050" t="0" r="9525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25983" w:rsidRPr="00225983" w:rsidRDefault="00225983" w:rsidP="00225983"/>
    <w:sectPr w:rsidR="00225983" w:rsidRPr="00225983" w:rsidSect="00CB0316">
      <w:pgSz w:w="12240" w:h="15840"/>
      <w:pgMar w:top="270" w:right="1440" w:bottom="36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C58" w:rsidRDefault="001F5C58" w:rsidP="002C7C19">
      <w:pPr>
        <w:spacing w:after="0" w:line="240" w:lineRule="auto"/>
      </w:pPr>
      <w:r>
        <w:separator/>
      </w:r>
    </w:p>
  </w:endnote>
  <w:endnote w:type="continuationSeparator" w:id="0">
    <w:p w:rsidR="001F5C58" w:rsidRDefault="001F5C58" w:rsidP="002C7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C58" w:rsidRDefault="001F5C58" w:rsidP="002C7C19">
      <w:pPr>
        <w:spacing w:after="0" w:line="240" w:lineRule="auto"/>
      </w:pPr>
      <w:r>
        <w:separator/>
      </w:r>
    </w:p>
  </w:footnote>
  <w:footnote w:type="continuationSeparator" w:id="0">
    <w:p w:rsidR="001F5C58" w:rsidRDefault="001F5C58" w:rsidP="002C7C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7C19"/>
    <w:rsid w:val="001F5C58"/>
    <w:rsid w:val="00225983"/>
    <w:rsid w:val="002C7C19"/>
    <w:rsid w:val="00350332"/>
    <w:rsid w:val="005B4271"/>
    <w:rsid w:val="00656A19"/>
    <w:rsid w:val="00985D9B"/>
    <w:rsid w:val="00AC18B3"/>
    <w:rsid w:val="00B82C76"/>
    <w:rsid w:val="00CB0316"/>
    <w:rsid w:val="00DC7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C7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7C19"/>
  </w:style>
  <w:style w:type="paragraph" w:styleId="Footer">
    <w:name w:val="footer"/>
    <w:basedOn w:val="Normal"/>
    <w:link w:val="FooterChar"/>
    <w:uiPriority w:val="99"/>
    <w:semiHidden/>
    <w:unhideWhenUsed/>
    <w:rsid w:val="002C7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7C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>
        <c:manualLayout>
          <c:layoutTarget val="inner"/>
          <c:xMode val="edge"/>
          <c:yMode val="edge"/>
          <c:x val="8.1628400937961296E-2"/>
          <c:y val="3.7382221161748719E-2"/>
          <c:w val="0.69660913002985481"/>
          <c:h val="0.87826877700893469"/>
        </c:manualLayout>
      </c:layout>
      <c:scatterChart>
        <c:scatterStyle val="lineMarker"/>
        <c:ser>
          <c:idx val="0"/>
          <c:order val="0"/>
          <c:tx>
            <c:v>Vacuum</c:v>
          </c:tx>
          <c:spPr>
            <a:ln w="28575">
              <a:noFill/>
            </a:ln>
          </c:spPr>
          <c:trendline>
            <c:spPr>
              <a:ln>
                <a:solidFill>
                  <a:schemeClr val="tx2">
                    <a:lumMod val="75000"/>
                  </a:schemeClr>
                </a:solidFill>
              </a:ln>
            </c:spPr>
            <c:trendlineType val="linear"/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7.6600000000000008E-4</c:v>
                </c:pt>
                <c:pt idx="1">
                  <c:v>7.800000000000002E-4</c:v>
                </c:pt>
                <c:pt idx="2">
                  <c:v>7.9600000000000027E-4</c:v>
                </c:pt>
                <c:pt idx="3">
                  <c:v>8.1300000000000003E-4</c:v>
                </c:pt>
                <c:pt idx="4">
                  <c:v>9.3000000000000027E-4</c:v>
                </c:pt>
              </c:numCache>
            </c:numRef>
          </c:yVal>
        </c:ser>
        <c:ser>
          <c:idx val="1"/>
          <c:order val="1"/>
          <c:tx>
            <c:v>Coaxial</c:v>
          </c:tx>
          <c:spPr>
            <a:ln w="28575">
              <a:noFill/>
            </a:ln>
          </c:spPr>
          <c:trendline>
            <c:spPr>
              <a:ln>
                <a:solidFill>
                  <a:schemeClr val="accent2">
                    <a:lumMod val="75000"/>
                  </a:schemeClr>
                </a:solidFill>
              </a:ln>
            </c:spPr>
            <c:trendlineType val="linear"/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7.6700000000000021E-4</c:v>
                </c:pt>
                <c:pt idx="1">
                  <c:v>7.8500000000000011E-4</c:v>
                </c:pt>
                <c:pt idx="2">
                  <c:v>8.060000000000004E-4</c:v>
                </c:pt>
                <c:pt idx="3">
                  <c:v>8.2800000000000029E-4</c:v>
                </c:pt>
                <c:pt idx="4">
                  <c:v>9.8000000000000019E-4</c:v>
                </c:pt>
              </c:numCache>
            </c:numRef>
          </c:yVal>
        </c:ser>
        <c:ser>
          <c:idx val="2"/>
          <c:order val="2"/>
          <c:tx>
            <c:v>Optical</c:v>
          </c:tx>
          <c:spPr>
            <a:ln w="28575">
              <a:noFill/>
            </a:ln>
          </c:spPr>
          <c:trendline>
            <c:spPr>
              <a:ln>
                <a:solidFill>
                  <a:schemeClr val="accent5">
                    <a:lumMod val="75000"/>
                  </a:schemeClr>
                </a:solidFill>
              </a:ln>
            </c:spPr>
            <c:trendlineType val="linear"/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7.6800000000000013E-4</c:v>
                </c:pt>
                <c:pt idx="1">
                  <c:v>7.8800000000000018E-4</c:v>
                </c:pt>
                <c:pt idx="2">
                  <c:v>8.1300000000000003E-4</c:v>
                </c:pt>
                <c:pt idx="3">
                  <c:v>8.3800000000000064E-4</c:v>
                </c:pt>
                <c:pt idx="4">
                  <c:v>1.013E-3</c:v>
                </c:pt>
              </c:numCache>
            </c:numRef>
          </c:yVal>
        </c:ser>
        <c:axId val="67540864"/>
        <c:axId val="67563520"/>
      </c:scatterChart>
      <c:valAx>
        <c:axId val="67540864"/>
        <c:scaling>
          <c:orientation val="minMax"/>
        </c:scaling>
        <c:axPos val="b"/>
        <c:numFmt formatCode="General" sourceLinked="1"/>
        <c:tickLblPos val="nextTo"/>
        <c:crossAx val="67563520"/>
        <c:crosses val="autoZero"/>
        <c:crossBetween val="midCat"/>
      </c:valAx>
      <c:valAx>
        <c:axId val="67563520"/>
        <c:scaling>
          <c:orientation val="minMax"/>
        </c:scaling>
        <c:axPos val="l"/>
        <c:majorGridlines/>
        <c:numFmt formatCode="General" sourceLinked="1"/>
        <c:tickLblPos val="nextTo"/>
        <c:crossAx val="6754086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scatterChart>
        <c:scatterStyle val="lineMarker"/>
        <c:ser>
          <c:idx val="0"/>
          <c:order val="0"/>
          <c:tx>
            <c:v>Vacuum</c:v>
          </c:tx>
          <c:spPr>
            <a:ln w="28575">
              <a:noFill/>
            </a:ln>
          </c:spPr>
          <c:trendline>
            <c:spPr>
              <a:ln>
                <a:solidFill>
                  <a:schemeClr val="tx2">
                    <a:lumMod val="75000"/>
                  </a:schemeClr>
                </a:solidFill>
              </a:ln>
            </c:spPr>
            <c:trendlineType val="linear"/>
          </c:trendline>
          <c:xVal>
            <c:numRef>
              <c:f>Sheet1!$A$8:$A$12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Sheet1!$B$8:$B$12</c:f>
              <c:numCache>
                <c:formatCode>General</c:formatCode>
                <c:ptCount val="5"/>
                <c:pt idx="0">
                  <c:v>3.9100000000000011E-3</c:v>
                </c:pt>
                <c:pt idx="1">
                  <c:v>3.9230000000000011E-3</c:v>
                </c:pt>
                <c:pt idx="2">
                  <c:v>3.9399999999999999E-3</c:v>
                </c:pt>
                <c:pt idx="3">
                  <c:v>3.9560000000000003E-3</c:v>
                </c:pt>
                <c:pt idx="4">
                  <c:v>4.0730000000000011E-3</c:v>
                </c:pt>
              </c:numCache>
            </c:numRef>
          </c:yVal>
        </c:ser>
        <c:ser>
          <c:idx val="1"/>
          <c:order val="1"/>
          <c:tx>
            <c:v>Coaxial</c:v>
          </c:tx>
          <c:spPr>
            <a:ln w="28575">
              <a:noFill/>
            </a:ln>
          </c:spPr>
          <c:trendline>
            <c:spPr>
              <a:ln>
                <a:solidFill>
                  <a:schemeClr val="accent3">
                    <a:lumMod val="75000"/>
                  </a:schemeClr>
                </a:solidFill>
              </a:ln>
            </c:spPr>
            <c:trendlineType val="linear"/>
          </c:trendline>
          <c:xVal>
            <c:numRef>
              <c:f>Sheet1!$A$8:$A$12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Sheet1!$C$8:$C$12</c:f>
              <c:numCache>
                <c:formatCode>General</c:formatCode>
                <c:ptCount val="5"/>
                <c:pt idx="0">
                  <c:v>3.9110000000000004E-3</c:v>
                </c:pt>
                <c:pt idx="1">
                  <c:v>3.9280000000000009E-3</c:v>
                </c:pt>
                <c:pt idx="2">
                  <c:v>3.9500000000000013E-3</c:v>
                </c:pt>
                <c:pt idx="3">
                  <c:v>3.9710000000000006E-3</c:v>
                </c:pt>
                <c:pt idx="4">
                  <c:v>4.1239999999999992E-3</c:v>
                </c:pt>
              </c:numCache>
            </c:numRef>
          </c:yVal>
        </c:ser>
        <c:ser>
          <c:idx val="2"/>
          <c:order val="2"/>
          <c:tx>
            <c:v>Optical</c:v>
          </c:tx>
          <c:spPr>
            <a:ln w="28575">
              <a:noFill/>
            </a:ln>
          </c:spPr>
          <c:trendline>
            <c:spPr>
              <a:ln>
                <a:solidFill>
                  <a:schemeClr val="accent6">
                    <a:lumMod val="75000"/>
                  </a:schemeClr>
                </a:solidFill>
              </a:ln>
            </c:spPr>
            <c:trendlineType val="linear"/>
          </c:trendline>
          <c:xVal>
            <c:numRef>
              <c:f>Sheet1!$A$8:$A$12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Sheet1!$D$8:$D$12</c:f>
              <c:numCache>
                <c:formatCode>General</c:formatCode>
                <c:ptCount val="5"/>
                <c:pt idx="0">
                  <c:v>3.9110000000000004E-3</c:v>
                </c:pt>
                <c:pt idx="1">
                  <c:v>3.9309999999999996E-3</c:v>
                </c:pt>
                <c:pt idx="2">
                  <c:v>3.9560000000000003E-3</c:v>
                </c:pt>
                <c:pt idx="3">
                  <c:v>3.9810000000000002E-3</c:v>
                </c:pt>
                <c:pt idx="4">
                  <c:v>4.156E-3</c:v>
                </c:pt>
              </c:numCache>
            </c:numRef>
          </c:yVal>
        </c:ser>
        <c:axId val="67853312"/>
        <c:axId val="67870720"/>
      </c:scatterChart>
      <c:valAx>
        <c:axId val="67853312"/>
        <c:scaling>
          <c:orientation val="minMax"/>
        </c:scaling>
        <c:axPos val="b"/>
        <c:numFmt formatCode="General" sourceLinked="1"/>
        <c:tickLblPos val="nextTo"/>
        <c:crossAx val="67870720"/>
        <c:crosses val="autoZero"/>
        <c:crossBetween val="midCat"/>
      </c:valAx>
      <c:valAx>
        <c:axId val="67870720"/>
        <c:scaling>
          <c:orientation val="minMax"/>
        </c:scaling>
        <c:axPos val="l"/>
        <c:majorGridlines/>
        <c:numFmt formatCode="General" sourceLinked="1"/>
        <c:tickLblPos val="nextTo"/>
        <c:crossAx val="6785331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scatterChart>
        <c:scatterStyle val="lineMarker"/>
        <c:ser>
          <c:idx val="0"/>
          <c:order val="0"/>
          <c:tx>
            <c:v>Vacuum</c:v>
          </c:tx>
          <c:spPr>
            <a:ln w="28575">
              <a:noFill/>
            </a:ln>
          </c:spPr>
          <c:trendline>
            <c:spPr>
              <a:ln>
                <a:solidFill>
                  <a:schemeClr val="tx2">
                    <a:lumMod val="75000"/>
                  </a:schemeClr>
                </a:solidFill>
              </a:ln>
            </c:spPr>
            <c:trendlineType val="linear"/>
          </c:trendline>
          <c:xVal>
            <c:numRef>
              <c:f>Sheet1!$A$15:$A$19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Sheet1!$B$15:$B$19</c:f>
              <c:numCache>
                <c:formatCode>General</c:formatCode>
                <c:ptCount val="5"/>
                <c:pt idx="0">
                  <c:v>7.8160000000000018E-3</c:v>
                </c:pt>
                <c:pt idx="1">
                  <c:v>7.8289999999999992E-3</c:v>
                </c:pt>
                <c:pt idx="2">
                  <c:v>7.8460000000000023E-3</c:v>
                </c:pt>
                <c:pt idx="3">
                  <c:v>7.8619999999999992E-3</c:v>
                </c:pt>
                <c:pt idx="4">
                  <c:v>7.9790000000000017E-3</c:v>
                </c:pt>
              </c:numCache>
            </c:numRef>
          </c:yVal>
        </c:ser>
        <c:ser>
          <c:idx val="1"/>
          <c:order val="1"/>
          <c:tx>
            <c:v>Coaxial</c:v>
          </c:tx>
          <c:spPr>
            <a:ln w="28575">
              <a:noFill/>
            </a:ln>
          </c:spPr>
          <c:trendline>
            <c:spPr>
              <a:ln>
                <a:solidFill>
                  <a:schemeClr val="accent2">
                    <a:lumMod val="75000"/>
                  </a:schemeClr>
                </a:solidFill>
              </a:ln>
            </c:spPr>
            <c:trendlineType val="linear"/>
          </c:trendline>
          <c:xVal>
            <c:numRef>
              <c:f>Sheet1!$A$15:$A$19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Sheet1!$C$15:$C$19</c:f>
              <c:numCache>
                <c:formatCode>General</c:formatCode>
                <c:ptCount val="5"/>
                <c:pt idx="0">
                  <c:v>7.8169999999999993E-3</c:v>
                </c:pt>
                <c:pt idx="1">
                  <c:v>7.8340000000000024E-3</c:v>
                </c:pt>
                <c:pt idx="2">
                  <c:v>7.8560000000000019E-3</c:v>
                </c:pt>
                <c:pt idx="3">
                  <c:v>7.8780000000000013E-3</c:v>
                </c:pt>
                <c:pt idx="4">
                  <c:v>8.0300000000000007E-3</c:v>
                </c:pt>
              </c:numCache>
            </c:numRef>
          </c:yVal>
        </c:ser>
        <c:ser>
          <c:idx val="2"/>
          <c:order val="2"/>
          <c:tx>
            <c:v>Optical</c:v>
          </c:tx>
          <c:spPr>
            <a:ln w="28575">
              <a:noFill/>
            </a:ln>
          </c:spPr>
          <c:trendline>
            <c:spPr>
              <a:ln>
                <a:solidFill>
                  <a:schemeClr val="accent6">
                    <a:lumMod val="75000"/>
                  </a:schemeClr>
                </a:solidFill>
              </a:ln>
            </c:spPr>
            <c:trendlineType val="linear"/>
          </c:trendline>
          <c:xVal>
            <c:numRef>
              <c:f>Sheet1!$A$15:$A$19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Sheet1!$D$15:$D$19</c:f>
              <c:numCache>
                <c:formatCode>General</c:formatCode>
                <c:ptCount val="5"/>
                <c:pt idx="0">
                  <c:v>7.8180000000000003E-3</c:v>
                </c:pt>
                <c:pt idx="1">
                  <c:v>7.8380000000000012E-3</c:v>
                </c:pt>
                <c:pt idx="2">
                  <c:v>7.8619999999999992E-3</c:v>
                </c:pt>
                <c:pt idx="3">
                  <c:v>7.8879999999999992E-3</c:v>
                </c:pt>
                <c:pt idx="4">
                  <c:v>8.0620000000000032E-3</c:v>
                </c:pt>
              </c:numCache>
            </c:numRef>
          </c:yVal>
        </c:ser>
        <c:axId val="70775552"/>
        <c:axId val="70926336"/>
      </c:scatterChart>
      <c:valAx>
        <c:axId val="70775552"/>
        <c:scaling>
          <c:orientation val="minMax"/>
        </c:scaling>
        <c:axPos val="b"/>
        <c:numFmt formatCode="General" sourceLinked="1"/>
        <c:tickLblPos val="nextTo"/>
        <c:crossAx val="70926336"/>
        <c:crosses val="autoZero"/>
        <c:crossBetween val="midCat"/>
      </c:valAx>
      <c:valAx>
        <c:axId val="70926336"/>
        <c:scaling>
          <c:orientation val="minMax"/>
        </c:scaling>
        <c:axPos val="l"/>
        <c:majorGridlines/>
        <c:numFmt formatCode="General" sourceLinked="1"/>
        <c:tickLblPos val="nextTo"/>
        <c:crossAx val="7077555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scatterChart>
        <c:scatterStyle val="lineMarker"/>
        <c:ser>
          <c:idx val="0"/>
          <c:order val="0"/>
          <c:tx>
            <c:v>Vacuum</c:v>
          </c:tx>
          <c:spPr>
            <a:ln w="28575">
              <a:noFill/>
            </a:ln>
          </c:spPr>
          <c:trendline>
            <c:spPr>
              <a:ln>
                <a:solidFill>
                  <a:schemeClr val="accent1">
                    <a:lumMod val="75000"/>
                  </a:schemeClr>
                </a:solidFill>
              </a:ln>
            </c:spPr>
            <c:trendlineType val="linear"/>
          </c:trendline>
          <c:xVal>
            <c:numRef>
              <c:f>Sheet1!$A$22:$A$26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Sheet1!$B$22:$B$26</c:f>
              <c:numCache>
                <c:formatCode>General</c:formatCode>
                <c:ptCount val="5"/>
                <c:pt idx="0">
                  <c:v>7.8128000000000003E-2</c:v>
                </c:pt>
                <c:pt idx="1">
                  <c:v>7.8142000000000003E-2</c:v>
                </c:pt>
                <c:pt idx="2">
                  <c:v>7.8168000000000001E-2</c:v>
                </c:pt>
                <c:pt idx="3">
                  <c:v>7.8174999999999994E-2</c:v>
                </c:pt>
                <c:pt idx="4">
                  <c:v>7.8292000000000014E-2</c:v>
                </c:pt>
              </c:numCache>
            </c:numRef>
          </c:yVal>
        </c:ser>
        <c:ser>
          <c:idx val="1"/>
          <c:order val="1"/>
          <c:tx>
            <c:v>Coaxial</c:v>
          </c:tx>
          <c:spPr>
            <a:ln w="28575">
              <a:noFill/>
            </a:ln>
          </c:spPr>
          <c:trendline>
            <c:spPr>
              <a:ln>
                <a:solidFill>
                  <a:schemeClr val="accent3">
                    <a:lumMod val="75000"/>
                  </a:schemeClr>
                </a:solidFill>
              </a:ln>
            </c:spPr>
            <c:trendlineType val="linear"/>
          </c:trendline>
          <c:xVal>
            <c:numRef>
              <c:f>Sheet1!$A$22:$A$26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Sheet1!$C$22:$C$26</c:f>
              <c:numCache>
                <c:formatCode>General</c:formatCode>
                <c:ptCount val="5"/>
                <c:pt idx="0">
                  <c:v>7.8129000000000004E-2</c:v>
                </c:pt>
                <c:pt idx="1">
                  <c:v>7.8146999999999994E-2</c:v>
                </c:pt>
                <c:pt idx="2">
                  <c:v>7.8168000000000001E-2</c:v>
                </c:pt>
                <c:pt idx="3">
                  <c:v>7.8189999999999996E-2</c:v>
                </c:pt>
                <c:pt idx="4">
                  <c:v>7.8341999999999995E-2</c:v>
                </c:pt>
              </c:numCache>
            </c:numRef>
          </c:yVal>
        </c:ser>
        <c:ser>
          <c:idx val="2"/>
          <c:order val="2"/>
          <c:tx>
            <c:v>Optical</c:v>
          </c:tx>
          <c:spPr>
            <a:ln w="28575">
              <a:noFill/>
            </a:ln>
          </c:spPr>
          <c:trendline>
            <c:spPr>
              <a:ln>
                <a:solidFill>
                  <a:schemeClr val="accent6">
                    <a:lumMod val="75000"/>
                  </a:schemeClr>
                </a:solidFill>
              </a:ln>
            </c:spPr>
            <c:trendlineType val="linear"/>
          </c:trendline>
          <c:xVal>
            <c:numRef>
              <c:f>Sheet1!$A$22:$A$26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Sheet1!$D$22:$D$26</c:f>
              <c:numCache>
                <c:formatCode>General</c:formatCode>
                <c:ptCount val="5"/>
                <c:pt idx="0">
                  <c:v>7.8130000000000019E-2</c:v>
                </c:pt>
                <c:pt idx="1">
                  <c:v>7.8149999999999997E-2</c:v>
                </c:pt>
                <c:pt idx="2">
                  <c:v>7.8174999999999994E-2</c:v>
                </c:pt>
                <c:pt idx="3">
                  <c:v>7.8200000000000006E-2</c:v>
                </c:pt>
                <c:pt idx="4">
                  <c:v>7.8375E-2</c:v>
                </c:pt>
              </c:numCache>
            </c:numRef>
          </c:yVal>
        </c:ser>
        <c:axId val="70972928"/>
        <c:axId val="70974464"/>
      </c:scatterChart>
      <c:valAx>
        <c:axId val="70972928"/>
        <c:scaling>
          <c:orientation val="minMax"/>
        </c:scaling>
        <c:axPos val="b"/>
        <c:numFmt formatCode="General" sourceLinked="1"/>
        <c:tickLblPos val="nextTo"/>
        <c:crossAx val="70974464"/>
        <c:crosses val="autoZero"/>
        <c:crossBetween val="midCat"/>
      </c:valAx>
      <c:valAx>
        <c:axId val="70974464"/>
        <c:scaling>
          <c:orientation val="minMax"/>
        </c:scaling>
        <c:axPos val="l"/>
        <c:majorGridlines/>
        <c:numFmt formatCode="General" sourceLinked="1"/>
        <c:tickLblPos val="nextTo"/>
        <c:crossAx val="7097292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scatterChart>
        <c:scatterStyle val="lineMarker"/>
        <c:ser>
          <c:idx val="0"/>
          <c:order val="0"/>
          <c:tx>
            <c:v>Vacuum</c:v>
          </c:tx>
          <c:spPr>
            <a:ln w="28575">
              <a:noFill/>
            </a:ln>
          </c:spPr>
          <c:trendline>
            <c:spPr>
              <a:ln>
                <a:solidFill>
                  <a:schemeClr val="tx2">
                    <a:lumMod val="75000"/>
                  </a:schemeClr>
                </a:solidFill>
              </a:ln>
            </c:spPr>
            <c:trendlineType val="linear"/>
          </c:trendline>
          <c:xVal>
            <c:numRef>
              <c:f>Sheet1!$A$29:$A$33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Sheet1!$B$29:$B$33</c:f>
              <c:numCache>
                <c:formatCode>General</c:formatCode>
                <c:ptCount val="5"/>
                <c:pt idx="0">
                  <c:v>8.0000030000000013</c:v>
                </c:pt>
                <c:pt idx="1">
                  <c:v>8.0000160000000005</c:v>
                </c:pt>
                <c:pt idx="2">
                  <c:v>8.0000330000000002</c:v>
                </c:pt>
                <c:pt idx="3">
                  <c:v>8.0000500000000034</c:v>
                </c:pt>
                <c:pt idx="4">
                  <c:v>8.0001670000000011</c:v>
                </c:pt>
              </c:numCache>
            </c:numRef>
          </c:yVal>
        </c:ser>
        <c:ser>
          <c:idx val="1"/>
          <c:order val="1"/>
          <c:tx>
            <c:v>Coaxial</c:v>
          </c:tx>
          <c:spPr>
            <a:ln w="28575">
              <a:noFill/>
            </a:ln>
          </c:spPr>
          <c:trendline>
            <c:spPr>
              <a:ln>
                <a:solidFill>
                  <a:schemeClr val="accent2">
                    <a:lumMod val="75000"/>
                  </a:schemeClr>
                </a:solidFill>
              </a:ln>
            </c:spPr>
            <c:trendlineType val="linear"/>
          </c:trendline>
          <c:xVal>
            <c:numRef>
              <c:f>Sheet1!$A$29:$A$33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Sheet1!$C$29:$C$33</c:f>
              <c:numCache>
                <c:formatCode>General</c:formatCode>
                <c:ptCount val="5"/>
                <c:pt idx="0">
                  <c:v>8.0000050000000016</c:v>
                </c:pt>
                <c:pt idx="1">
                  <c:v>8.0000219999999995</c:v>
                </c:pt>
                <c:pt idx="2">
                  <c:v>8.0000440000000008</c:v>
                </c:pt>
                <c:pt idx="3">
                  <c:v>8.0000650000000011</c:v>
                </c:pt>
                <c:pt idx="4">
                  <c:v>8.000217000000001</c:v>
                </c:pt>
              </c:numCache>
            </c:numRef>
          </c:yVal>
        </c:ser>
        <c:ser>
          <c:idx val="2"/>
          <c:order val="2"/>
          <c:tx>
            <c:v>Optical</c:v>
          </c:tx>
          <c:spPr>
            <a:ln w="28575">
              <a:noFill/>
            </a:ln>
          </c:spPr>
          <c:trendline>
            <c:spPr>
              <a:ln>
                <a:solidFill>
                  <a:schemeClr val="accent3">
                    <a:lumMod val="75000"/>
                  </a:schemeClr>
                </a:solidFill>
              </a:ln>
            </c:spPr>
            <c:trendlineType val="linear"/>
          </c:trendline>
          <c:xVal>
            <c:numRef>
              <c:f>Sheet1!$A$29:$A$33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Sheet1!$D$29:$D$33</c:f>
              <c:numCache>
                <c:formatCode>General</c:formatCode>
                <c:ptCount val="5"/>
                <c:pt idx="0">
                  <c:v>8.0000050000000016</c:v>
                </c:pt>
                <c:pt idx="1">
                  <c:v>8.0000249999999991</c:v>
                </c:pt>
                <c:pt idx="2">
                  <c:v>8.0000500000000034</c:v>
                </c:pt>
                <c:pt idx="3">
                  <c:v>8.0000749999999989</c:v>
                </c:pt>
                <c:pt idx="4">
                  <c:v>8.0002500000000012</c:v>
                </c:pt>
              </c:numCache>
            </c:numRef>
          </c:yVal>
        </c:ser>
        <c:axId val="76089984"/>
        <c:axId val="76207616"/>
      </c:scatterChart>
      <c:valAx>
        <c:axId val="76089984"/>
        <c:scaling>
          <c:orientation val="minMax"/>
        </c:scaling>
        <c:axPos val="b"/>
        <c:numFmt formatCode="General" sourceLinked="1"/>
        <c:tickLblPos val="nextTo"/>
        <c:crossAx val="76207616"/>
        <c:crosses val="autoZero"/>
        <c:crossBetween val="midCat"/>
      </c:valAx>
      <c:valAx>
        <c:axId val="76207616"/>
        <c:scaling>
          <c:orientation val="minMax"/>
        </c:scaling>
        <c:axPos val="l"/>
        <c:majorGridlines/>
        <c:numFmt formatCode="General" sourceLinked="1"/>
        <c:tickLblPos val="nextTo"/>
        <c:crossAx val="7608998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autoTitleDeleted val="1"/>
    <c:plotArea>
      <c:layout>
        <c:manualLayout>
          <c:layoutTarget val="inner"/>
          <c:xMode val="edge"/>
          <c:yMode val="edge"/>
          <c:x val="0.1012272793255104"/>
          <c:y val="6.4668753755178193E-2"/>
          <c:w val="0.65644590390326774"/>
          <c:h val="0.85480251715523514"/>
        </c:manualLayout>
      </c:layout>
      <c:scatterChart>
        <c:scatterStyle val="lineMarker"/>
        <c:ser>
          <c:idx val="0"/>
          <c:order val="0"/>
          <c:tx>
            <c:strRef>
              <c:f>Sheet1!$B$2</c:f>
              <c:strCache>
                <c:ptCount val="1"/>
                <c:pt idx="0">
                  <c:v>Vacuum</c:v>
                </c:pt>
              </c:strCache>
            </c:strRef>
          </c:tx>
          <c:spPr>
            <a:ln w="28575">
              <a:noFill/>
            </a:ln>
          </c:spPr>
          <c:trendline>
            <c:spPr>
              <a:ln>
                <a:solidFill>
                  <a:schemeClr val="accent1">
                    <a:lumMod val="75000"/>
                  </a:schemeClr>
                </a:solidFill>
              </a:ln>
            </c:spPr>
            <c:trendlineType val="linear"/>
          </c:trendline>
          <c:xVal>
            <c:numRef>
              <c:f>Sheet1!$A$3:$A$7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Sheet1!$B$3:$B$7</c:f>
              <c:numCache>
                <c:formatCode>General</c:formatCode>
                <c:ptCount val="5"/>
                <c:pt idx="0">
                  <c:v>16.000004000000001</c:v>
                </c:pt>
                <c:pt idx="1">
                  <c:v>16.000017</c:v>
                </c:pt>
                <c:pt idx="2">
                  <c:v>16.00003199999999</c:v>
                </c:pt>
                <c:pt idx="3">
                  <c:v>16.000050000000005</c:v>
                </c:pt>
                <c:pt idx="4">
                  <c:v>16.000166</c:v>
                </c:pt>
              </c:numCache>
            </c:numRef>
          </c:yVal>
        </c:ser>
        <c:ser>
          <c:idx val="1"/>
          <c:order val="1"/>
          <c:tx>
            <c:v>Coaxial</c:v>
          </c:tx>
          <c:spPr>
            <a:ln w="28575">
              <a:noFill/>
            </a:ln>
          </c:spPr>
          <c:trendline>
            <c:spPr>
              <a:ln>
                <a:solidFill>
                  <a:schemeClr val="accent2">
                    <a:lumMod val="75000"/>
                  </a:schemeClr>
                </a:solidFill>
              </a:ln>
            </c:spPr>
            <c:trendlineType val="linear"/>
          </c:trendline>
          <c:xVal>
            <c:numRef>
              <c:f>Sheet1!$A$3:$A$7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Sheet1!$C$3:$C$7</c:f>
              <c:numCache>
                <c:formatCode>General</c:formatCode>
                <c:ptCount val="5"/>
                <c:pt idx="0">
                  <c:v>16.000004000000001</c:v>
                </c:pt>
                <c:pt idx="1">
                  <c:v>16.000021</c:v>
                </c:pt>
                <c:pt idx="2">
                  <c:v>16.000043999999985</c:v>
                </c:pt>
                <c:pt idx="3">
                  <c:v>16.000064999999999</c:v>
                </c:pt>
                <c:pt idx="4">
                  <c:v>16.000216999999989</c:v>
                </c:pt>
              </c:numCache>
            </c:numRef>
          </c:yVal>
        </c:ser>
        <c:ser>
          <c:idx val="2"/>
          <c:order val="2"/>
          <c:tx>
            <c:v>Optical</c:v>
          </c:tx>
          <c:spPr>
            <a:ln w="28575">
              <a:noFill/>
            </a:ln>
          </c:spPr>
          <c:trendline>
            <c:spPr>
              <a:ln>
                <a:solidFill>
                  <a:schemeClr val="accent4">
                    <a:lumMod val="75000"/>
                  </a:schemeClr>
                </a:solidFill>
              </a:ln>
            </c:spPr>
            <c:trendlineType val="linear"/>
          </c:trendline>
          <c:xVal>
            <c:numRef>
              <c:f>Sheet1!$A$3:$A$7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Sheet1!$D$3:$D$7</c:f>
              <c:numCache>
                <c:formatCode>General</c:formatCode>
                <c:ptCount val="5"/>
                <c:pt idx="0">
                  <c:v>16.000005999999999</c:v>
                </c:pt>
                <c:pt idx="1">
                  <c:v>16.000025000000001</c:v>
                </c:pt>
                <c:pt idx="2">
                  <c:v>16.000050000000005</c:v>
                </c:pt>
                <c:pt idx="3">
                  <c:v>16.000074000000001</c:v>
                </c:pt>
                <c:pt idx="4">
                  <c:v>16.000250000000001</c:v>
                </c:pt>
              </c:numCache>
            </c:numRef>
          </c:yVal>
        </c:ser>
        <c:axId val="93974528"/>
        <c:axId val="94075136"/>
      </c:scatterChart>
      <c:valAx>
        <c:axId val="93974528"/>
        <c:scaling>
          <c:orientation val="minMax"/>
        </c:scaling>
        <c:axPos val="b"/>
        <c:numFmt formatCode="General" sourceLinked="1"/>
        <c:tickLblPos val="nextTo"/>
        <c:crossAx val="94075136"/>
        <c:crosses val="autoZero"/>
        <c:crossBetween val="midCat"/>
      </c:valAx>
      <c:valAx>
        <c:axId val="94075136"/>
        <c:scaling>
          <c:orientation val="minMax"/>
        </c:scaling>
        <c:axPos val="l"/>
        <c:majorGridlines/>
        <c:numFmt formatCode="General" sourceLinked="1"/>
        <c:tickLblPos val="nextTo"/>
        <c:crossAx val="9397452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shivi</dc:creator>
  <cp:lastModifiedBy>shivi</cp:lastModifiedBy>
  <cp:revision>7</cp:revision>
  <dcterms:created xsi:type="dcterms:W3CDTF">2017-01-17T11:32:00Z</dcterms:created>
  <dcterms:modified xsi:type="dcterms:W3CDTF">2017-01-17T12:35:00Z</dcterms:modified>
</cp:coreProperties>
</file>