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dm0t2pm6vdb" w:id="0"/>
      <w:bookmarkEnd w:id="0"/>
      <w:r w:rsidDel="00000000" w:rsidR="00000000" w:rsidRPr="00000000">
        <w:rPr>
          <w:rtl w:val="0"/>
        </w:rPr>
        <w:t xml:space="preserve">Create a Sample Java Class - Basic JAVA IDE mode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start coding from scratch, MyClass with the main() method is given by default.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 already have a sample code , you can upload it with upload file option next to execute button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Once done, click on the Execute to run the code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code needs any external libraries, add it from the settings (...) below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right JDK version needed by the code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imports needed to be added manually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save your file in a projects in My Projects or save it locally on your machine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3a426x9wuo8" w:id="1"/>
      <w:bookmarkEnd w:id="1"/>
      <w:r w:rsidDel="00000000" w:rsidR="00000000" w:rsidRPr="00000000">
        <w:rPr>
          <w:rtl w:val="0"/>
        </w:rPr>
        <w:t xml:space="preserve">Create a project with Multiple Java classes - Advanced IDE mode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mode, you have options of creating a project with multiple Java classes.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pane, top … folder icon, you can create new package (folder), class (file) and organize the classes as per your project needs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dependent jars in the /lib folder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/maven-lib jars in the /maven-lib folder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Add External Libraries from maven repo from the right Settings (...) menu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steps in Section Basic JAVA IDE mode applies to this mode as well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n25qumly5w4e" w:id="2"/>
      <w:bookmarkEnd w:id="2"/>
      <w:r w:rsidDel="00000000" w:rsidR="00000000" w:rsidRPr="00000000">
        <w:rPr>
          <w:rtl w:val="0"/>
        </w:rPr>
        <w:t xml:space="preserve">Passing inputs to the Java class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any arguments to be passed to main() method (args[]) can be typed as a space separated list in the CommandLine Arguments Textbox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read inputs from System.in use the Stdin Inputs Textbox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kdsn51t2du8n" w:id="3"/>
      <w:bookmarkEnd w:id="3"/>
      <w:r w:rsidDel="00000000" w:rsidR="00000000" w:rsidRPr="00000000">
        <w:rPr>
          <w:rtl w:val="0"/>
        </w:rPr>
        <w:t xml:space="preserve">Supporting links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Samples for above sections: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https://docs.jdoodle.com/compilers-and-ides#some-samples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to / FAQs: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https://docs.jdoodle.com/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jdoodle.com/compilers-and-ides#some-samples" TargetMode="External"/><Relationship Id="rId7" Type="http://schemas.openxmlformats.org/officeDocument/2006/relationships/hyperlink" Target="https://docs.jdood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