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&lt;title&gt;Staff Helper&lt;/title&gt;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rel="stylesheet" href="css/style.css"&gt;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font-family:Arial,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background:#eaf6ff;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width:90%;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max-width:400px;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margin:40px auto;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box-shadow:0 5px 15px rgba(0,0,0,.2);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.logo{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font-size:70px;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color:#1565C0;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color:#555;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padding:15px;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margin-top:15px;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background:#1565C0;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button:hover{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background:#0D47A1;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.features{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margin-top:30px;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text-align:left;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.features li{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&lt;div class="logo"&gt;🧹&lt;/div&gt;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&lt;h1&gt;Staff Helper&lt;/h1&gt;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Helping cleaners, helpers and caretakers manage their daily work easily.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&lt;button onclick="location.href='dashboard.html'"&gt;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 Started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&lt;div class="features"&gt;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&lt;h3&gt;Features&lt;/h3&gt;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&lt;li&gt;✅ Daily Tasks&lt;/li&gt;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&lt;li&gt;📷 Report Issues&lt;/li&gt;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&lt;li&gt;🔔 Notifications&lt;/li&gt;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&lt;li&gt;👤 Staff Profile&lt;/li&gt;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&lt;li&gt;📞 Contact Supervisor&lt;/li&gt;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