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72BBA" w14:textId="44A21FD7" w:rsidR="008C68E1" w:rsidRPr="006A35F5" w:rsidRDefault="00E37A80" w:rsidP="008C68E1">
      <w:pPr>
        <w:pStyle w:val="papertitle"/>
        <w:spacing w:before="100" w:beforeAutospacing="1" w:after="100" w:afterAutospacing="1"/>
        <w:rPr>
          <w:color w:val="70AD47" w:themeColor="accent6"/>
        </w:rPr>
      </w:pPr>
      <w:r>
        <w:t>Using Raspberry Pi and Bluetooth Low Energy Signal Strength to Detect Distance While Walking</w:t>
      </w:r>
    </w:p>
    <w:p w14:paraId="61D5727C" w14:textId="77777777" w:rsidR="008C68E1" w:rsidRPr="00CA4392" w:rsidRDefault="008C68E1" w:rsidP="008C68E1">
      <w:pPr>
        <w:pStyle w:val="Author"/>
        <w:spacing w:before="100" w:beforeAutospacing="1" w:after="100" w:afterAutospacing="1" w:line="120" w:lineRule="auto"/>
        <w:rPr>
          <w:sz w:val="16"/>
          <w:szCs w:val="16"/>
        </w:rPr>
        <w:sectPr w:rsidR="008C68E1" w:rsidRPr="00CA4392" w:rsidSect="00FC2422">
          <w:footerReference w:type="default" r:id="rId7"/>
          <w:footerReference w:type="first" r:id="rId8"/>
          <w:pgSz w:w="12240" w:h="15840" w:code="1"/>
          <w:pgMar w:top="1080" w:right="893" w:bottom="1440" w:left="893" w:header="720" w:footer="720" w:gutter="0"/>
          <w:cols w:space="720"/>
          <w:docGrid w:linePitch="360"/>
        </w:sectPr>
      </w:pPr>
    </w:p>
    <w:p w14:paraId="5495D8CF" w14:textId="2A662917" w:rsidR="008C68E1" w:rsidRPr="006347CF" w:rsidRDefault="00CF5A7D" w:rsidP="008C68E1">
      <w:pPr>
        <w:pStyle w:val="Author"/>
        <w:spacing w:before="100" w:beforeAutospacing="1"/>
        <w:rPr>
          <w:sz w:val="18"/>
          <w:szCs w:val="18"/>
        </w:rPr>
        <w:sectPr w:rsidR="008C68E1" w:rsidRPr="006347CF" w:rsidSect="00FC2422">
          <w:type w:val="continuous"/>
          <w:pgSz w:w="12240" w:h="15840" w:code="1"/>
          <w:pgMar w:top="1080" w:right="893" w:bottom="1440" w:left="893" w:header="720" w:footer="720" w:gutter="0"/>
          <w:cols w:space="720"/>
          <w:docGrid w:linePitch="360"/>
        </w:sectPr>
      </w:pPr>
      <w:r w:rsidRPr="00CF5A7D">
        <w:rPr>
          <w:color w:val="000000" w:themeColor="text1"/>
          <w:sz w:val="18"/>
          <w:szCs w:val="18"/>
        </w:rPr>
        <w:t>Venkatraghavan Kannan</w:t>
      </w:r>
      <w:r w:rsidR="008C68E1" w:rsidRPr="00CF5A7D">
        <w:rPr>
          <w:color w:val="000000" w:themeColor="text1"/>
          <w:sz w:val="18"/>
          <w:szCs w:val="18"/>
        </w:rPr>
        <w:t xml:space="preserve"> </w:t>
      </w:r>
      <w:r w:rsidR="008C68E1" w:rsidRPr="00F847A6">
        <w:rPr>
          <w:sz w:val="18"/>
          <w:szCs w:val="18"/>
        </w:rPr>
        <w:br/>
      </w:r>
      <w:r w:rsidRPr="00CF5A7D">
        <w:rPr>
          <w:color w:val="000000" w:themeColor="text1"/>
          <w:sz w:val="18"/>
          <w:szCs w:val="18"/>
        </w:rPr>
        <w:t>vrk2k3@gmail.com</w:t>
      </w:r>
    </w:p>
    <w:p w14:paraId="13AB6E45" w14:textId="77777777" w:rsidR="008C68E1" w:rsidRPr="005B520E" w:rsidRDefault="008C68E1" w:rsidP="008C68E1">
      <w:pPr>
        <w:jc w:val="both"/>
        <w:sectPr w:rsidR="008C68E1" w:rsidRPr="005B520E">
          <w:type w:val="continuous"/>
          <w:pgSz w:w="12240" w:h="15840" w:code="1"/>
          <w:pgMar w:top="1080" w:right="893" w:bottom="1440" w:left="893" w:header="720" w:footer="720" w:gutter="0"/>
          <w:cols w:space="720"/>
          <w:docGrid w:linePitch="360"/>
        </w:sectPr>
      </w:pPr>
    </w:p>
    <w:p w14:paraId="32B20437" w14:textId="77777777" w:rsidR="008C68E1" w:rsidRPr="00F847A6" w:rsidRDefault="008C68E1" w:rsidP="008C68E1">
      <w:pPr>
        <w:pStyle w:val="Author"/>
        <w:spacing w:before="100" w:beforeAutospacing="1"/>
        <w:rPr>
          <w:sz w:val="16"/>
          <w:szCs w:val="16"/>
        </w:rPr>
        <w:sectPr w:rsidR="008C68E1" w:rsidRPr="00F847A6" w:rsidSect="00F847A6">
          <w:type w:val="continuous"/>
          <w:pgSz w:w="12240" w:h="15840" w:code="1"/>
          <w:pgMar w:top="1080" w:right="893" w:bottom="1440" w:left="893" w:header="720" w:footer="720" w:gutter="0"/>
          <w:cols w:num="4" w:space="216"/>
          <w:docGrid w:linePitch="360"/>
        </w:sectPr>
      </w:pPr>
    </w:p>
    <w:p w14:paraId="482CDDA7" w14:textId="5FFCC4E7" w:rsidR="008C68E1" w:rsidRPr="00F847A6" w:rsidRDefault="008C68E1" w:rsidP="008C68E1">
      <w:pPr>
        <w:pStyle w:val="Author"/>
        <w:spacing w:before="100" w:beforeAutospacing="1"/>
        <w:jc w:val="both"/>
        <w:rPr>
          <w:sz w:val="16"/>
          <w:szCs w:val="16"/>
        </w:rPr>
        <w:sectPr w:rsidR="008C68E1" w:rsidRPr="00F847A6" w:rsidSect="00F847A6">
          <w:type w:val="continuous"/>
          <w:pgSz w:w="12240" w:h="15840" w:code="1"/>
          <w:pgMar w:top="1080" w:right="893" w:bottom="1440" w:left="893" w:header="720" w:footer="720" w:gutter="0"/>
          <w:cols w:num="4" w:space="216"/>
          <w:docGrid w:linePitch="360"/>
        </w:sectPr>
      </w:pPr>
    </w:p>
    <w:p w14:paraId="217B3164" w14:textId="77777777" w:rsidR="008C68E1" w:rsidRDefault="008C68E1" w:rsidP="008C68E1">
      <w:pPr>
        <w:jc w:val="both"/>
      </w:pPr>
      <w:r>
        <w:rPr>
          <w:i/>
          <w:iCs/>
        </w:rPr>
        <w:t>Abstract</w:t>
      </w:r>
      <w:r>
        <w:t>:</w:t>
      </w:r>
    </w:p>
    <w:p w14:paraId="61FBE62F" w14:textId="2512581E" w:rsidR="008C68E1" w:rsidRPr="008C68E1" w:rsidRDefault="008C68E1" w:rsidP="00494ED3">
      <w:pPr>
        <w:ind w:firstLine="274"/>
        <w:jc w:val="both"/>
        <w:rPr>
          <w:sz w:val="18"/>
          <w:szCs w:val="18"/>
        </w:rPr>
      </w:pPr>
      <w:r w:rsidRPr="008C68E1">
        <w:rPr>
          <w:sz w:val="18"/>
          <w:szCs w:val="18"/>
        </w:rPr>
        <w:t>This project describes a process for determining if two people are within six feet of each other while walking using Raspberry Pi and Bluetooth Low Energy (BLE) signals. This project describes the process used for measuring and collecting the BLE signal strength and the use of detection algorithms to estimate the distance. This distance estimation technique may be used to build a successful Bluetooth-based automated contact tracing system.  Contact tracing is the process used by health departments to prevent the spread of infectious diseases by identifying people who might have come into contact with infected individuals</w:t>
      </w:r>
      <w:r w:rsidR="00584C7D">
        <w:rPr>
          <w:sz w:val="18"/>
          <w:szCs w:val="18"/>
        </w:rPr>
        <w:t xml:space="preserve"> </w:t>
      </w:r>
      <w:r w:rsidRPr="00584C7D">
        <w:rPr>
          <w:sz w:val="18"/>
          <w:szCs w:val="18"/>
          <w:vertAlign w:val="superscript"/>
        </w:rPr>
        <w:t>[1]</w:t>
      </w:r>
      <w:r w:rsidRPr="008C68E1">
        <w:rPr>
          <w:sz w:val="18"/>
          <w:szCs w:val="18"/>
        </w:rPr>
        <w:t xml:space="preserve">. During a pandemic, like the current COVID-19 situation, traditional manual contact tracing methods don’t scale well </w:t>
      </w:r>
      <w:r w:rsidRPr="00584C7D">
        <w:rPr>
          <w:sz w:val="18"/>
          <w:szCs w:val="18"/>
          <w:vertAlign w:val="superscript"/>
        </w:rPr>
        <w:t>[2</w:t>
      </w:r>
      <w:r w:rsidR="00584C7D" w:rsidRPr="00584C7D">
        <w:rPr>
          <w:sz w:val="18"/>
          <w:szCs w:val="18"/>
          <w:vertAlign w:val="superscript"/>
        </w:rPr>
        <w:t>]</w:t>
      </w:r>
      <w:r w:rsidR="00584C7D">
        <w:rPr>
          <w:sz w:val="18"/>
          <w:szCs w:val="18"/>
        </w:rPr>
        <w:t>.</w:t>
      </w:r>
      <w:r w:rsidRPr="008C68E1">
        <w:rPr>
          <w:sz w:val="18"/>
          <w:szCs w:val="18"/>
        </w:rPr>
        <w:t xml:space="preserve"> Therefore, automated contact tracing is necessary to limit the spread of disease. The scope of the study is limited to measuring only BLE signal strengths and doesn’t consider other signals like </w:t>
      </w:r>
      <w:r w:rsidR="002D4FD1" w:rsidRPr="008C68E1">
        <w:rPr>
          <w:sz w:val="18"/>
          <w:szCs w:val="18"/>
        </w:rPr>
        <w:t>Wi-Fi</w:t>
      </w:r>
      <w:r w:rsidRPr="008C68E1">
        <w:rPr>
          <w:sz w:val="18"/>
          <w:szCs w:val="18"/>
        </w:rPr>
        <w:t xml:space="preserve">, ultrasound, and GPS. Further only Raspberry Pi 4, model B were used as the sole device for transmitting and receiving signals.    </w:t>
      </w:r>
    </w:p>
    <w:p w14:paraId="7C403066" w14:textId="17BA7AC9" w:rsidR="008C68E1" w:rsidRDefault="008C68E1" w:rsidP="008C68E1">
      <w:pPr>
        <w:pStyle w:val="Abstract"/>
        <w:jc w:val="left"/>
        <w:rPr>
          <w:i/>
          <w:iCs/>
        </w:rPr>
      </w:pPr>
    </w:p>
    <w:p w14:paraId="2D1E1513" w14:textId="29C831A8" w:rsidR="008C68E1" w:rsidRPr="008C68E1" w:rsidRDefault="008C68E1" w:rsidP="008C68E1">
      <w:pPr>
        <w:pStyle w:val="Keywords"/>
        <w:rPr>
          <w:b w:val="0"/>
          <w:bCs w:val="0"/>
          <w:i w:val="0"/>
          <w:iCs/>
        </w:rPr>
      </w:pPr>
      <w:r w:rsidRPr="004D72B5">
        <w:t>Keywords</w:t>
      </w:r>
      <w:r>
        <w:t xml:space="preserve">: </w:t>
      </w:r>
      <w:r w:rsidRPr="008C68E1">
        <w:rPr>
          <w:rFonts w:eastAsia="Times New Roman"/>
          <w:b w:val="0"/>
          <w:bCs w:val="0"/>
          <w:i w:val="0"/>
          <w:iCs/>
          <w:color w:val="000000"/>
          <w:lang w:bidi="ta-IN"/>
        </w:rPr>
        <w:t>Bluetooth Low Energy, Bluetooth Low Energy Beacon, Received Signal Strength Indication, Automated Contact Tracing, Raspberry Pi, C</w:t>
      </w:r>
      <w:r w:rsidR="00BD3A75">
        <w:rPr>
          <w:rFonts w:eastAsia="Times New Roman"/>
          <w:b w:val="0"/>
          <w:bCs w:val="0"/>
          <w:i w:val="0"/>
          <w:iCs/>
          <w:color w:val="000000"/>
          <w:lang w:bidi="ta-IN"/>
        </w:rPr>
        <w:t>OVID</w:t>
      </w:r>
      <w:r w:rsidRPr="008C68E1">
        <w:rPr>
          <w:rFonts w:eastAsia="Times New Roman"/>
          <w:b w:val="0"/>
          <w:bCs w:val="0"/>
          <w:i w:val="0"/>
          <w:iCs/>
          <w:color w:val="000000"/>
          <w:lang w:bidi="ta-IN"/>
        </w:rPr>
        <w:t>-19, Pandemic. </w:t>
      </w:r>
    </w:p>
    <w:p w14:paraId="761B5456" w14:textId="77777777" w:rsidR="008C68E1" w:rsidRPr="008C68E1" w:rsidRDefault="008C68E1" w:rsidP="008C68E1"/>
    <w:p w14:paraId="031EB7FD" w14:textId="77777777" w:rsidR="008C68E1" w:rsidRPr="004D72B5" w:rsidRDefault="008C68E1" w:rsidP="008C68E1">
      <w:pPr>
        <w:pStyle w:val="Keywords"/>
      </w:pPr>
    </w:p>
    <w:p w14:paraId="61742D89" w14:textId="024EFB23" w:rsidR="008C68E1" w:rsidRPr="008C68E1" w:rsidRDefault="008C68E1" w:rsidP="008C68E1">
      <w:pPr>
        <w:pStyle w:val="Heading1"/>
      </w:pPr>
      <w:r w:rsidRPr="00D632BE">
        <w:t xml:space="preserve">Introduction </w:t>
      </w:r>
    </w:p>
    <w:p w14:paraId="4103B98F" w14:textId="11D22899" w:rsidR="008C68E1" w:rsidRDefault="008C68E1" w:rsidP="008C68E1">
      <w:pPr>
        <w:pStyle w:val="Heading2"/>
        <w:rPr>
          <w:color w:val="C00000"/>
        </w:rPr>
      </w:pPr>
      <w:r>
        <w:t>Project Description</w:t>
      </w:r>
      <w:r w:rsidRPr="00CD6112">
        <w:rPr>
          <w:color w:val="C00000"/>
        </w:rPr>
        <w:t xml:space="preserve"> </w:t>
      </w:r>
    </w:p>
    <w:p w14:paraId="466C357F" w14:textId="27170F2F" w:rsidR="008C68E1" w:rsidRDefault="008C68E1" w:rsidP="008C68E1">
      <w:pPr>
        <w:ind w:firstLine="288"/>
        <w:rPr>
          <w:sz w:val="18"/>
          <w:szCs w:val="18"/>
        </w:rPr>
      </w:pPr>
      <w:r w:rsidRPr="00D226D1">
        <w:rPr>
          <w:sz w:val="18"/>
          <w:szCs w:val="18"/>
        </w:rPr>
        <w:t xml:space="preserve">Private Automated Contact Tracing (PACT) is an effort led by the Massachusetts Institute of Technology (MIT) to develop a standard/specification to build automated contact tracing using smartphones and Bluetooth </w:t>
      </w:r>
      <w:r w:rsidRPr="00584C7D">
        <w:rPr>
          <w:sz w:val="18"/>
          <w:szCs w:val="18"/>
          <w:vertAlign w:val="superscript"/>
        </w:rPr>
        <w:t>[3]</w:t>
      </w:r>
      <w:r w:rsidRPr="00D226D1">
        <w:rPr>
          <w:sz w:val="18"/>
          <w:szCs w:val="18"/>
        </w:rPr>
        <w:t>.  PiPACT is an instance of PACT using Raspberry Pies instead of smartphones. This project addresses if it is possible to confidently determine if two people are too close, (within 2 meters) while they are walking in the open. Walking is common, real-life activity during which individuals can come into close contact.</w:t>
      </w:r>
    </w:p>
    <w:p w14:paraId="3AAE3765" w14:textId="77777777" w:rsidR="008C68E1" w:rsidRDefault="008C68E1" w:rsidP="008C68E1">
      <w:pPr>
        <w:ind w:firstLine="288"/>
        <w:rPr>
          <w:sz w:val="18"/>
          <w:szCs w:val="18"/>
        </w:rPr>
      </w:pPr>
    </w:p>
    <w:p w14:paraId="1BEB25D5" w14:textId="77777777" w:rsidR="008C68E1" w:rsidRPr="00D226D1" w:rsidRDefault="008C68E1" w:rsidP="008C68E1">
      <w:pPr>
        <w:ind w:firstLine="288"/>
        <w:rPr>
          <w:sz w:val="18"/>
          <w:szCs w:val="18"/>
        </w:rPr>
      </w:pPr>
      <w:r w:rsidRPr="00D226D1">
        <w:rPr>
          <w:sz w:val="18"/>
          <w:szCs w:val="18"/>
        </w:rPr>
        <w:t>The experiment uses two Raspberry Pies, one of which acts as an advertiser and continuously emits BLE advertisement chirps, while the other Pi continuously scans for the BLE advertising signal. The scanning Pi records the Received Signal Strength Indicator (RSSI) of the received BLE signal once every second. Two different experiments were conducted, one where two human experimenters were walking with the Raspberry Pi in their front side pant pockets at different distances within two meters. The second test is similar to the first one, except the distance was outside of two meters.</w:t>
      </w:r>
    </w:p>
    <w:p w14:paraId="49173F7B" w14:textId="77777777" w:rsidR="008C68E1" w:rsidRPr="008C68E1" w:rsidRDefault="008C68E1" w:rsidP="008C68E1">
      <w:pPr>
        <w:ind w:firstLine="288"/>
      </w:pPr>
    </w:p>
    <w:p w14:paraId="611172E3" w14:textId="539C1C98" w:rsidR="008C68E1" w:rsidRDefault="008C68E1" w:rsidP="008C68E1">
      <w:pPr>
        <w:pStyle w:val="Heading2"/>
      </w:pPr>
      <w:r>
        <w:t>Background Information</w:t>
      </w:r>
    </w:p>
    <w:p w14:paraId="7D31679E" w14:textId="2E176DBD" w:rsidR="008C68E1" w:rsidRPr="00D226D1" w:rsidRDefault="008C68E1" w:rsidP="008C68E1">
      <w:pPr>
        <w:ind w:firstLine="288"/>
        <w:rPr>
          <w:sz w:val="18"/>
          <w:szCs w:val="18"/>
        </w:rPr>
      </w:pPr>
      <w:r w:rsidRPr="00D226D1">
        <w:rPr>
          <w:sz w:val="18"/>
          <w:szCs w:val="18"/>
        </w:rPr>
        <w:t xml:space="preserve">BLE is a wireless technology operating at 2.4 unlicensed GHz radio band to interconnect nearby devices </w:t>
      </w:r>
      <w:r w:rsidRPr="00584C7D">
        <w:rPr>
          <w:sz w:val="18"/>
          <w:szCs w:val="18"/>
          <w:vertAlign w:val="superscript"/>
        </w:rPr>
        <w:t>[4]</w:t>
      </w:r>
      <w:r w:rsidRPr="00D226D1">
        <w:rPr>
          <w:sz w:val="18"/>
          <w:szCs w:val="18"/>
        </w:rPr>
        <w:t xml:space="preserve">. BLE uses lower power consumption as compared to classic Bluetooth. Relative Signal Strength Indication (RSSI) is a quantitative measure of the strength of a received Bluetooth signal </w:t>
      </w:r>
      <w:r w:rsidRPr="00584C7D">
        <w:rPr>
          <w:sz w:val="18"/>
          <w:szCs w:val="18"/>
          <w:vertAlign w:val="superscript"/>
        </w:rPr>
        <w:t>[</w:t>
      </w:r>
      <w:r w:rsidR="00584C7D" w:rsidRPr="00584C7D">
        <w:rPr>
          <w:sz w:val="18"/>
          <w:szCs w:val="18"/>
          <w:vertAlign w:val="superscript"/>
        </w:rPr>
        <w:t>5</w:t>
      </w:r>
      <w:r w:rsidRPr="00584C7D">
        <w:rPr>
          <w:sz w:val="18"/>
          <w:szCs w:val="18"/>
          <w:vertAlign w:val="superscript"/>
        </w:rPr>
        <w:t>]</w:t>
      </w:r>
      <w:r w:rsidRPr="00D226D1">
        <w:rPr>
          <w:sz w:val="18"/>
          <w:szCs w:val="18"/>
        </w:rPr>
        <w:t xml:space="preserve">. RSSI is measured in decibel per watt(dBm) units.  Any reference to signal strength in this paper is based on this measure. Raspberry Pi is a small, single-board computer running a Linux operating system that can be used for numerous low-level applications </w:t>
      </w:r>
      <w:r w:rsidRPr="00584C7D">
        <w:rPr>
          <w:sz w:val="18"/>
          <w:szCs w:val="18"/>
          <w:vertAlign w:val="superscript"/>
        </w:rPr>
        <w:t>[</w:t>
      </w:r>
      <w:r w:rsidR="00584C7D" w:rsidRPr="00584C7D">
        <w:rPr>
          <w:sz w:val="18"/>
          <w:szCs w:val="18"/>
          <w:vertAlign w:val="superscript"/>
        </w:rPr>
        <w:t>6</w:t>
      </w:r>
      <w:r w:rsidRPr="00584C7D">
        <w:rPr>
          <w:sz w:val="18"/>
          <w:szCs w:val="18"/>
          <w:vertAlign w:val="superscript"/>
        </w:rPr>
        <w:t>]</w:t>
      </w:r>
      <w:r w:rsidRPr="00D226D1">
        <w:rPr>
          <w:sz w:val="18"/>
          <w:szCs w:val="18"/>
        </w:rPr>
        <w:t>.</w:t>
      </w:r>
      <w:r>
        <w:rPr>
          <w:sz w:val="18"/>
          <w:szCs w:val="18"/>
        </w:rPr>
        <w:t xml:space="preserve"> </w:t>
      </w:r>
      <w:r w:rsidRPr="00D226D1">
        <w:rPr>
          <w:sz w:val="18"/>
          <w:szCs w:val="18"/>
        </w:rPr>
        <w:t>The project assumes the experimental walking scenarios studied here is a good representation of various real-life outdoor walking scenarios.</w:t>
      </w:r>
      <w:r>
        <w:rPr>
          <w:sz w:val="18"/>
          <w:szCs w:val="18"/>
        </w:rPr>
        <w:t xml:space="preserve"> </w:t>
      </w:r>
      <w:r w:rsidRPr="00D226D1">
        <w:rPr>
          <w:sz w:val="18"/>
          <w:szCs w:val="18"/>
        </w:rPr>
        <w:t>Signal attenuation due to different antenna orientations and weather-based factors like humidity and temperature</w:t>
      </w:r>
      <w:r>
        <w:rPr>
          <w:sz w:val="18"/>
          <w:szCs w:val="18"/>
        </w:rPr>
        <w:t xml:space="preserve"> are not considered. </w:t>
      </w:r>
    </w:p>
    <w:p w14:paraId="09ABFB11" w14:textId="6B6114B4" w:rsidR="008C68E1" w:rsidRPr="00D226D1" w:rsidRDefault="008C68E1" w:rsidP="008C68E1">
      <w:pPr>
        <w:ind w:firstLine="288"/>
        <w:rPr>
          <w:sz w:val="18"/>
          <w:szCs w:val="18"/>
        </w:rPr>
      </w:pPr>
    </w:p>
    <w:p w14:paraId="2701C33E" w14:textId="77777777" w:rsidR="008C68E1" w:rsidRPr="008C68E1" w:rsidRDefault="008C68E1" w:rsidP="008C68E1"/>
    <w:p w14:paraId="1928A4E5" w14:textId="240E6A5D" w:rsidR="008C68E1" w:rsidRDefault="008C68E1" w:rsidP="008C68E1">
      <w:pPr>
        <w:pStyle w:val="Heading1"/>
      </w:pPr>
      <w:r>
        <w:t>Hypothesis/Hypotheses</w:t>
      </w:r>
    </w:p>
    <w:p w14:paraId="75ADFD4A" w14:textId="77777777" w:rsidR="00CA69AC" w:rsidRPr="00D226D1" w:rsidRDefault="00CA69AC" w:rsidP="00CA69AC">
      <w:pPr>
        <w:ind w:firstLine="360"/>
        <w:rPr>
          <w:color w:val="0E101A"/>
          <w:sz w:val="18"/>
          <w:szCs w:val="18"/>
        </w:rPr>
      </w:pPr>
      <w:r w:rsidRPr="00D226D1">
        <w:rPr>
          <w:color w:val="0E101A"/>
          <w:sz w:val="18"/>
          <w:szCs w:val="18"/>
        </w:rPr>
        <w:t>Hypothesis: Can we confidently determine if two people are within two meters while walking using the measured RSSI value of Bluetooth signal transmitted and received using Raspberry Pi?</w:t>
      </w:r>
    </w:p>
    <w:p w14:paraId="2EDAE723" w14:textId="77777777" w:rsidR="00CA69AC" w:rsidRPr="00D226D1" w:rsidRDefault="00CA69AC" w:rsidP="00CA69AC">
      <w:pPr>
        <w:rPr>
          <w:color w:val="0E101A"/>
          <w:sz w:val="18"/>
          <w:szCs w:val="18"/>
        </w:rPr>
      </w:pPr>
    </w:p>
    <w:p w14:paraId="1EE1E8E2" w14:textId="77777777" w:rsidR="00CA69AC" w:rsidRPr="00D226D1" w:rsidRDefault="00CA69AC" w:rsidP="00CA69AC">
      <w:pPr>
        <w:numPr>
          <w:ilvl w:val="0"/>
          <w:numId w:val="7"/>
        </w:numPr>
        <w:rPr>
          <w:color w:val="0E101A"/>
          <w:sz w:val="18"/>
          <w:szCs w:val="18"/>
        </w:rPr>
      </w:pPr>
      <w:r w:rsidRPr="00D226D1">
        <w:rPr>
          <w:color w:val="0E101A"/>
          <w:sz w:val="18"/>
          <w:szCs w:val="18"/>
        </w:rPr>
        <w:t>This project uses an automatic way of recording RSSI of BLE chirps to estimate the distance and hence could be used to develop a contact tracing system. </w:t>
      </w:r>
    </w:p>
    <w:p w14:paraId="5BAFDE4C" w14:textId="77777777" w:rsidR="00CA69AC" w:rsidRPr="00D226D1" w:rsidRDefault="00CA69AC" w:rsidP="00CA69AC">
      <w:pPr>
        <w:numPr>
          <w:ilvl w:val="0"/>
          <w:numId w:val="7"/>
        </w:numPr>
        <w:rPr>
          <w:color w:val="0E101A"/>
          <w:sz w:val="18"/>
          <w:szCs w:val="18"/>
        </w:rPr>
      </w:pPr>
      <w:r w:rsidRPr="00D226D1">
        <w:rPr>
          <w:color w:val="0E101A"/>
          <w:sz w:val="18"/>
          <w:szCs w:val="18"/>
        </w:rPr>
        <w:t>By anonymizing the BLE chirps and using cryptographic techniques we would ensure the privacy of the users, which is a critical consideration in PACT.</w:t>
      </w:r>
    </w:p>
    <w:p w14:paraId="04EFEC4B" w14:textId="77777777" w:rsidR="00CA69AC" w:rsidRPr="00D226D1" w:rsidRDefault="00CA69AC" w:rsidP="00CA69AC">
      <w:pPr>
        <w:numPr>
          <w:ilvl w:val="0"/>
          <w:numId w:val="7"/>
        </w:numPr>
        <w:rPr>
          <w:color w:val="0E101A"/>
          <w:sz w:val="18"/>
          <w:szCs w:val="18"/>
        </w:rPr>
      </w:pPr>
      <w:r w:rsidRPr="00D226D1">
        <w:rPr>
          <w:color w:val="0E101A"/>
          <w:sz w:val="18"/>
          <w:szCs w:val="18"/>
        </w:rPr>
        <w:t>Testing the indicated hypothesis provides important information into the possibilities/limitation of using BLE signals for contact tracing.</w:t>
      </w:r>
    </w:p>
    <w:p w14:paraId="0348B531" w14:textId="77777777" w:rsidR="00CA69AC" w:rsidRPr="00D226D1" w:rsidRDefault="00CA69AC" w:rsidP="00CA69AC">
      <w:pPr>
        <w:rPr>
          <w:color w:val="0E101A"/>
          <w:sz w:val="18"/>
          <w:szCs w:val="18"/>
        </w:rPr>
      </w:pPr>
    </w:p>
    <w:p w14:paraId="175BD845" w14:textId="77777777" w:rsidR="00CA69AC" w:rsidRPr="00D226D1" w:rsidRDefault="00CA69AC" w:rsidP="00CA69AC">
      <w:pPr>
        <w:rPr>
          <w:color w:val="0E101A"/>
          <w:sz w:val="18"/>
          <w:szCs w:val="18"/>
        </w:rPr>
      </w:pPr>
    </w:p>
    <w:p w14:paraId="39847CC7" w14:textId="2AB3A121" w:rsidR="00CA69AC" w:rsidRPr="00D226D1" w:rsidRDefault="00CA69AC" w:rsidP="00CA69AC">
      <w:pPr>
        <w:ind w:firstLine="360"/>
        <w:rPr>
          <w:color w:val="0E101A"/>
          <w:sz w:val="18"/>
          <w:szCs w:val="18"/>
        </w:rPr>
      </w:pPr>
      <w:r w:rsidRPr="00D226D1">
        <w:rPr>
          <w:color w:val="0E101A"/>
          <w:sz w:val="18"/>
          <w:szCs w:val="18"/>
        </w:rPr>
        <w:t xml:space="preserve">The aspect of the hypothesis that requires the most investigation is building a reliable detection algorithm to estimate whether two people are within or outside two meters based on the BLE RSSI value. </w:t>
      </w:r>
    </w:p>
    <w:p w14:paraId="581340E9" w14:textId="77777777" w:rsidR="00CA69AC" w:rsidRPr="00CA69AC" w:rsidRDefault="00CA69AC" w:rsidP="00CA69AC"/>
    <w:p w14:paraId="08B9EA56" w14:textId="77777777" w:rsidR="008C68E1" w:rsidRPr="008C68E1" w:rsidRDefault="008C68E1" w:rsidP="008C68E1"/>
    <w:p w14:paraId="6A0CBBB5" w14:textId="7EEBADC9" w:rsidR="008C68E1" w:rsidRDefault="008C68E1" w:rsidP="008C68E1">
      <w:pPr>
        <w:pStyle w:val="Heading1"/>
      </w:pPr>
      <w:r>
        <w:t>Experiments and Data Collections</w:t>
      </w:r>
    </w:p>
    <w:p w14:paraId="16F58D4A" w14:textId="77777777" w:rsidR="00CA69AC" w:rsidRPr="00D226D1" w:rsidRDefault="00CA69AC" w:rsidP="00CA69AC">
      <w:pPr>
        <w:ind w:firstLine="720"/>
        <w:rPr>
          <w:color w:val="0E101A"/>
          <w:sz w:val="18"/>
          <w:szCs w:val="18"/>
        </w:rPr>
      </w:pPr>
      <w:r w:rsidRPr="00D226D1">
        <w:rPr>
          <w:color w:val="0E101A"/>
          <w:sz w:val="18"/>
          <w:szCs w:val="18"/>
        </w:rPr>
        <w:t xml:space="preserve">The experiment setup involves running one Raspberry Pi as a BLE Beacon broadcasting its identity to nearby devices. The advertisement packet consists of a Universally Unique Identifier, </w:t>
      </w:r>
      <w:r w:rsidRPr="00D226D1">
        <w:rPr>
          <w:color w:val="0E101A"/>
          <w:sz w:val="18"/>
          <w:szCs w:val="18"/>
        </w:rPr>
        <w:lastRenderedPageBreak/>
        <w:t>Bluetooth address, metadata, and radio transmit power. The other Raspberry Pi continuously scans for the BLE Beacon signal and records information about the advertisement Packet along with the RSSI value. Both the Pies are running a Python program for broadcasting and receiving. This project used the BWSI PiPact python reference code for advertising, scanning, and data collection. The following experiments were done by two human experimenters walking with Raspberry Pi in the front side pant pockets. The environment in which data was collected had minimal physical obstructions and hence low signal attenuation.</w:t>
      </w:r>
    </w:p>
    <w:p w14:paraId="3276E9D6" w14:textId="77777777" w:rsidR="00CA69AC" w:rsidRPr="00CA69AC" w:rsidRDefault="00CA69AC" w:rsidP="00CA69AC"/>
    <w:p w14:paraId="1C304165" w14:textId="5D43470C" w:rsidR="008C68E1" w:rsidRPr="005B520E" w:rsidRDefault="008C68E1" w:rsidP="008C68E1">
      <w:pPr>
        <w:pStyle w:val="tablehead"/>
      </w:pPr>
      <w:r>
        <w:t>Experiment</w:t>
      </w:r>
      <w:r w:rsidR="00CA69AC">
        <w:t>s</w:t>
      </w:r>
      <w:r>
        <w:t xml:space="preserve"> Overview </w:t>
      </w:r>
    </w:p>
    <w:tbl>
      <w:tblPr>
        <w:tblW w:w="4900" w:type="dxa"/>
        <w:tblCellMar>
          <w:top w:w="15" w:type="dxa"/>
          <w:left w:w="15" w:type="dxa"/>
          <w:bottom w:w="15" w:type="dxa"/>
          <w:right w:w="15" w:type="dxa"/>
        </w:tblCellMar>
        <w:tblLook w:val="04A0" w:firstRow="1" w:lastRow="0" w:firstColumn="1" w:lastColumn="0" w:noHBand="0" w:noVBand="1"/>
      </w:tblPr>
      <w:tblGrid>
        <w:gridCol w:w="1085"/>
        <w:gridCol w:w="1100"/>
        <w:gridCol w:w="1417"/>
        <w:gridCol w:w="1298"/>
      </w:tblGrid>
      <w:tr w:rsidR="00CA69AC" w:rsidRPr="00D226D1" w14:paraId="0EA8D891" w14:textId="77777777" w:rsidTr="00CA69AC">
        <w:trPr>
          <w:trHeight w:val="2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3D4B2" w14:textId="77777777" w:rsidR="00CA69AC" w:rsidRPr="00D226D1" w:rsidRDefault="00CA69AC" w:rsidP="00995CC2">
            <w:pPr>
              <w:rPr>
                <w:sz w:val="18"/>
                <w:szCs w:val="18"/>
              </w:rPr>
            </w:pPr>
            <w:r w:rsidRPr="00D226D1">
              <w:rPr>
                <w:color w:val="000000"/>
                <w:sz w:val="18"/>
                <w:szCs w:val="18"/>
              </w:rPr>
              <w:t>Experiment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3967E" w14:textId="77777777" w:rsidR="00CA69AC" w:rsidRPr="00D226D1" w:rsidRDefault="00CA69AC" w:rsidP="00995CC2">
            <w:pPr>
              <w:rPr>
                <w:sz w:val="18"/>
                <w:szCs w:val="18"/>
              </w:rPr>
            </w:pPr>
            <w:r w:rsidRPr="00D226D1">
              <w:rPr>
                <w:color w:val="000000"/>
                <w:sz w:val="18"/>
                <w:szCs w:val="18"/>
              </w:rPr>
              <w:t>Hypothesis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133D8" w14:textId="77777777" w:rsidR="00CA69AC" w:rsidRPr="00D226D1" w:rsidRDefault="00CA69AC" w:rsidP="00995CC2">
            <w:pPr>
              <w:rPr>
                <w:sz w:val="18"/>
                <w:szCs w:val="18"/>
              </w:rPr>
            </w:pPr>
            <w:r w:rsidRPr="00D226D1">
              <w:rPr>
                <w:color w:val="000000"/>
                <w:sz w:val="18"/>
                <w:szCs w:val="18"/>
              </w:rPr>
              <w:t>Reason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EB7AA" w14:textId="77777777" w:rsidR="00CA69AC" w:rsidRPr="00D226D1" w:rsidRDefault="00CA69AC" w:rsidP="00995CC2">
            <w:pPr>
              <w:rPr>
                <w:sz w:val="18"/>
                <w:szCs w:val="18"/>
              </w:rPr>
            </w:pPr>
            <w:r w:rsidRPr="00D226D1">
              <w:rPr>
                <w:color w:val="000000"/>
                <w:sz w:val="18"/>
                <w:szCs w:val="18"/>
              </w:rPr>
              <w:t>Repetitions / Total Duration</w:t>
            </w:r>
          </w:p>
        </w:tc>
      </w:tr>
      <w:tr w:rsidR="00CA69AC" w:rsidRPr="00D226D1" w14:paraId="26072AFD" w14:textId="77777777" w:rsidTr="00CA69AC">
        <w:trPr>
          <w:trHeight w:val="5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8E40D" w14:textId="77777777" w:rsidR="00CA69AC" w:rsidRPr="00D226D1" w:rsidRDefault="00CA69AC" w:rsidP="00995CC2">
            <w:pPr>
              <w:rPr>
                <w:sz w:val="18"/>
                <w:szCs w:val="18"/>
              </w:rPr>
            </w:pPr>
            <w:r w:rsidRPr="00D226D1">
              <w:rPr>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1BB76" w14:textId="77777777" w:rsidR="00CA69AC" w:rsidRPr="00D226D1" w:rsidRDefault="00CA69AC" w:rsidP="00995CC2">
            <w:pPr>
              <w:rPr>
                <w:sz w:val="18"/>
                <w:szCs w:val="18"/>
              </w:rPr>
            </w:pPr>
            <w:r w:rsidRPr="00D226D1">
              <w:rPr>
                <w:color w:val="000000"/>
                <w:sz w:val="18"/>
                <w:szCs w:val="18"/>
              </w:rPr>
              <w:t>Effects of walking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177B5" w14:textId="77777777" w:rsidR="00CA69AC" w:rsidRPr="00D226D1" w:rsidRDefault="00CA69AC" w:rsidP="00995CC2">
            <w:pPr>
              <w:rPr>
                <w:sz w:val="18"/>
                <w:szCs w:val="18"/>
              </w:rPr>
            </w:pPr>
            <w:r w:rsidRPr="00D226D1">
              <w:rPr>
                <w:color w:val="000000"/>
                <w:sz w:val="18"/>
                <w:szCs w:val="18"/>
              </w:rPr>
              <w:t>Collect RSSI values at various distances within 2 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A2C6C" w14:textId="77777777" w:rsidR="00CA69AC" w:rsidRPr="00D226D1" w:rsidRDefault="00CA69AC" w:rsidP="00995CC2">
            <w:pPr>
              <w:rPr>
                <w:sz w:val="18"/>
                <w:szCs w:val="18"/>
              </w:rPr>
            </w:pPr>
            <w:r w:rsidRPr="00D226D1">
              <w:rPr>
                <w:color w:val="000000"/>
                <w:sz w:val="18"/>
                <w:szCs w:val="18"/>
              </w:rPr>
              <w:t>6 tests for a total duration of 1 hour</w:t>
            </w:r>
          </w:p>
        </w:tc>
      </w:tr>
      <w:tr w:rsidR="00CA69AC" w:rsidRPr="00D226D1" w14:paraId="2043917F" w14:textId="77777777" w:rsidTr="00CA69AC">
        <w:trPr>
          <w:trHeight w:val="4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8FA35" w14:textId="77777777" w:rsidR="00CA69AC" w:rsidRPr="00D226D1" w:rsidRDefault="00CA69AC" w:rsidP="00995CC2">
            <w:pPr>
              <w:rPr>
                <w:sz w:val="18"/>
                <w:szCs w:val="18"/>
              </w:rPr>
            </w:pPr>
            <w:r w:rsidRPr="00D226D1">
              <w:rPr>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3BC56" w14:textId="77777777" w:rsidR="00CA69AC" w:rsidRPr="00D226D1" w:rsidRDefault="00CA69AC" w:rsidP="00995CC2">
            <w:pPr>
              <w:rPr>
                <w:sz w:val="18"/>
                <w:szCs w:val="18"/>
              </w:rPr>
            </w:pPr>
            <w:r w:rsidRPr="00D226D1">
              <w:rPr>
                <w:color w:val="000000"/>
                <w:sz w:val="18"/>
                <w:szCs w:val="18"/>
              </w:rPr>
              <w:t>Effects of walking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D1D77" w14:textId="77777777" w:rsidR="00CA69AC" w:rsidRPr="00D226D1" w:rsidRDefault="00CA69AC" w:rsidP="00995CC2">
            <w:pPr>
              <w:rPr>
                <w:sz w:val="18"/>
                <w:szCs w:val="18"/>
              </w:rPr>
            </w:pPr>
            <w:r w:rsidRPr="00D226D1">
              <w:rPr>
                <w:color w:val="000000"/>
                <w:sz w:val="18"/>
                <w:szCs w:val="18"/>
              </w:rPr>
              <w:t>Collect RSSI values at various distances outside 2 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01934" w14:textId="77777777" w:rsidR="00CA69AC" w:rsidRPr="00D226D1" w:rsidRDefault="00CA69AC" w:rsidP="00995CC2">
            <w:pPr>
              <w:rPr>
                <w:sz w:val="18"/>
                <w:szCs w:val="18"/>
              </w:rPr>
            </w:pPr>
            <w:r w:rsidRPr="00D226D1">
              <w:rPr>
                <w:color w:val="000000"/>
                <w:sz w:val="18"/>
                <w:szCs w:val="18"/>
              </w:rPr>
              <w:t>6 tests for a total time of 1 hour</w:t>
            </w:r>
          </w:p>
        </w:tc>
      </w:tr>
    </w:tbl>
    <w:p w14:paraId="4B7C2DA2" w14:textId="77777777" w:rsidR="008C68E1" w:rsidRDefault="008C68E1" w:rsidP="008C68E1">
      <w:pPr>
        <w:pStyle w:val="BodyText"/>
        <w:rPr>
          <w:lang w:val="en-US"/>
        </w:rPr>
      </w:pPr>
    </w:p>
    <w:p w14:paraId="75EF8228" w14:textId="77777777" w:rsidR="008C68E1" w:rsidRDefault="008C68E1" w:rsidP="008C68E1">
      <w:pPr>
        <w:pStyle w:val="Heading2"/>
      </w:pPr>
      <w:r>
        <w:t>Plan and Execution</w:t>
      </w:r>
    </w:p>
    <w:p w14:paraId="4776487F" w14:textId="1F25EAE8" w:rsidR="00CA69AC" w:rsidRDefault="00CA69AC" w:rsidP="00CA69AC">
      <w:pPr>
        <w:ind w:firstLine="288"/>
        <w:rPr>
          <w:color w:val="0E101A"/>
          <w:sz w:val="18"/>
          <w:szCs w:val="18"/>
        </w:rPr>
      </w:pPr>
      <w:r w:rsidRPr="00D226D1">
        <w:rPr>
          <w:color w:val="0E101A"/>
          <w:sz w:val="18"/>
          <w:szCs w:val="18"/>
        </w:rPr>
        <w:t>All the repetitions of both the experiments were collected on the same walking path with no physical obstruction between the two people. The RSSI values were captured once per second on the scanning Raspberry Pi. The scanning Raspberry Pi was filtering out any irrelevant signals. There was no overlap in the physical distance between the two experiments - the distance was strictly within two meters in the first experiment and strictly outside two meters in the second experiment. The maximum distance in the second experiment was limited to eight meters.  </w:t>
      </w:r>
    </w:p>
    <w:p w14:paraId="10175376" w14:textId="77777777" w:rsidR="001A23B5" w:rsidRPr="00D226D1" w:rsidRDefault="001A23B5" w:rsidP="001A23B5">
      <w:pPr>
        <w:rPr>
          <w:color w:val="0E101A"/>
          <w:sz w:val="18"/>
          <w:szCs w:val="18"/>
        </w:rPr>
      </w:pPr>
    </w:p>
    <w:p w14:paraId="69E99362" w14:textId="77777777" w:rsidR="001A23B5" w:rsidRPr="00D226D1" w:rsidRDefault="001A23B5" w:rsidP="001A23B5">
      <w:pPr>
        <w:ind w:firstLine="288"/>
        <w:rPr>
          <w:color w:val="0E101A"/>
          <w:sz w:val="18"/>
          <w:szCs w:val="18"/>
        </w:rPr>
      </w:pPr>
      <w:r w:rsidRPr="00D226D1">
        <w:rPr>
          <w:color w:val="0E101A"/>
          <w:sz w:val="18"/>
          <w:szCs w:val="18"/>
        </w:rPr>
        <w:t>All the repetitions of both the experiments consisted of having the devices in the same orientation in the front side pant pocket. This is not very representative of various real-life device scenarios. </w:t>
      </w:r>
    </w:p>
    <w:p w14:paraId="0CB17D0F" w14:textId="77777777" w:rsidR="001A23B5" w:rsidRPr="00D226D1" w:rsidRDefault="001A23B5" w:rsidP="00CA69AC">
      <w:pPr>
        <w:ind w:firstLine="288"/>
        <w:rPr>
          <w:color w:val="0E101A"/>
          <w:sz w:val="18"/>
          <w:szCs w:val="18"/>
        </w:rPr>
      </w:pPr>
    </w:p>
    <w:p w14:paraId="44B2682D" w14:textId="77777777" w:rsidR="008C68E1" w:rsidRDefault="008C68E1" w:rsidP="008C68E1">
      <w:pPr>
        <w:pStyle w:val="Heading2"/>
      </w:pPr>
      <w:r>
        <w:t>Data Relevance</w:t>
      </w:r>
    </w:p>
    <w:p w14:paraId="6883A57D" w14:textId="6D3A0449" w:rsidR="001A23B5" w:rsidRDefault="001A23B5" w:rsidP="001A23B5">
      <w:pPr>
        <w:ind w:firstLine="288"/>
        <w:rPr>
          <w:sz w:val="18"/>
          <w:szCs w:val="18"/>
        </w:rPr>
      </w:pPr>
      <w:r w:rsidRPr="00D226D1">
        <w:rPr>
          <w:sz w:val="18"/>
          <w:szCs w:val="18"/>
        </w:rPr>
        <w:t>The motivation for both experiments was to identify if there is a critical RSSI threshold value that can be used to separate the data from the experiments into two separate groups. Using this critical RSSI threshold value (assuming that one exists), a binary hypothesis test can be conducted.</w:t>
      </w:r>
    </w:p>
    <w:p w14:paraId="2637D1BA" w14:textId="59ADAB41" w:rsidR="00670DD3" w:rsidRDefault="00670DD3" w:rsidP="00670DD3">
      <w:pPr>
        <w:rPr>
          <w:sz w:val="18"/>
          <w:szCs w:val="18"/>
        </w:rPr>
      </w:pPr>
    </w:p>
    <w:p w14:paraId="768FB301" w14:textId="01D317C4" w:rsidR="0086019C" w:rsidRDefault="0086019C" w:rsidP="00670DD3">
      <w:pPr>
        <w:rPr>
          <w:sz w:val="18"/>
          <w:szCs w:val="18"/>
        </w:rPr>
      </w:pPr>
    </w:p>
    <w:p w14:paraId="1A436AFC" w14:textId="276C028B" w:rsidR="0086019C" w:rsidRDefault="0086019C" w:rsidP="00670DD3">
      <w:pPr>
        <w:rPr>
          <w:sz w:val="18"/>
          <w:szCs w:val="18"/>
        </w:rPr>
      </w:pPr>
    </w:p>
    <w:p w14:paraId="75AA536D" w14:textId="224F8100" w:rsidR="0086019C" w:rsidRDefault="0086019C" w:rsidP="00670DD3">
      <w:pPr>
        <w:rPr>
          <w:sz w:val="18"/>
          <w:szCs w:val="18"/>
        </w:rPr>
      </w:pPr>
    </w:p>
    <w:p w14:paraId="5F148EFA" w14:textId="32BDEC94" w:rsidR="0086019C" w:rsidRDefault="0086019C" w:rsidP="00670DD3">
      <w:pPr>
        <w:rPr>
          <w:sz w:val="18"/>
          <w:szCs w:val="18"/>
        </w:rPr>
      </w:pPr>
    </w:p>
    <w:p w14:paraId="3B29C8DA" w14:textId="4D0B19ED" w:rsidR="0086019C" w:rsidRDefault="0086019C" w:rsidP="00670DD3">
      <w:pPr>
        <w:rPr>
          <w:sz w:val="18"/>
          <w:szCs w:val="18"/>
        </w:rPr>
      </w:pPr>
    </w:p>
    <w:p w14:paraId="3DEE84EB" w14:textId="026E13D3" w:rsidR="0086019C" w:rsidRDefault="0086019C" w:rsidP="00670DD3">
      <w:pPr>
        <w:rPr>
          <w:sz w:val="18"/>
          <w:szCs w:val="18"/>
        </w:rPr>
      </w:pPr>
    </w:p>
    <w:p w14:paraId="53FB4112" w14:textId="68FC2AF4" w:rsidR="0086019C" w:rsidRDefault="0086019C" w:rsidP="00670DD3">
      <w:pPr>
        <w:rPr>
          <w:sz w:val="18"/>
          <w:szCs w:val="18"/>
        </w:rPr>
      </w:pPr>
    </w:p>
    <w:p w14:paraId="2D08B433" w14:textId="41F5CF09" w:rsidR="0086019C" w:rsidRDefault="0086019C" w:rsidP="00670DD3">
      <w:pPr>
        <w:rPr>
          <w:sz w:val="18"/>
          <w:szCs w:val="18"/>
        </w:rPr>
      </w:pPr>
    </w:p>
    <w:p w14:paraId="0E146331" w14:textId="3F2DF6E3" w:rsidR="0086019C" w:rsidRDefault="0086019C" w:rsidP="00670DD3">
      <w:pPr>
        <w:rPr>
          <w:sz w:val="18"/>
          <w:szCs w:val="18"/>
        </w:rPr>
      </w:pPr>
    </w:p>
    <w:p w14:paraId="6165431F" w14:textId="04CCE23E" w:rsidR="0086019C" w:rsidRDefault="0086019C" w:rsidP="00670DD3">
      <w:pPr>
        <w:rPr>
          <w:sz w:val="18"/>
          <w:szCs w:val="18"/>
        </w:rPr>
      </w:pPr>
    </w:p>
    <w:p w14:paraId="4310202B" w14:textId="5CAEDB93" w:rsidR="0086019C" w:rsidRDefault="0086019C" w:rsidP="00670DD3">
      <w:pPr>
        <w:rPr>
          <w:sz w:val="18"/>
          <w:szCs w:val="18"/>
        </w:rPr>
      </w:pPr>
    </w:p>
    <w:p w14:paraId="3B2A7AF5" w14:textId="67BBD9B3" w:rsidR="0086019C" w:rsidRDefault="0086019C" w:rsidP="00670DD3">
      <w:pPr>
        <w:rPr>
          <w:sz w:val="18"/>
          <w:szCs w:val="18"/>
        </w:rPr>
      </w:pPr>
    </w:p>
    <w:p w14:paraId="2C9B99EB" w14:textId="77777777" w:rsidR="0086019C" w:rsidRPr="00D226D1" w:rsidRDefault="0086019C" w:rsidP="00670DD3">
      <w:pPr>
        <w:rPr>
          <w:sz w:val="18"/>
          <w:szCs w:val="18"/>
        </w:rPr>
      </w:pPr>
    </w:p>
    <w:p w14:paraId="17A3CE5D" w14:textId="77777777" w:rsidR="008C68E1" w:rsidRDefault="008C68E1" w:rsidP="008C68E1">
      <w:pPr>
        <w:pStyle w:val="Heading2"/>
      </w:pPr>
      <w:r>
        <w:t>Examples</w:t>
      </w:r>
    </w:p>
    <w:p w14:paraId="16266A7D" w14:textId="5044C123" w:rsidR="004E64A6" w:rsidRPr="0086019C" w:rsidRDefault="001A23B5" w:rsidP="0086019C">
      <w:pPr>
        <w:rPr>
          <w:color w:val="000000"/>
          <w:sz w:val="18"/>
          <w:szCs w:val="18"/>
        </w:rPr>
      </w:pPr>
      <w:r w:rsidRPr="00D226D1">
        <w:rPr>
          <w:color w:val="000000"/>
          <w:sz w:val="18"/>
          <w:szCs w:val="18"/>
        </w:rPr>
        <w:t>Here are a few summary diagrams of the collected data.</w:t>
      </w:r>
    </w:p>
    <w:p w14:paraId="39F20B97" w14:textId="686CA9CE" w:rsidR="005D7378" w:rsidRDefault="0086019C" w:rsidP="005D7378">
      <w:pPr>
        <w:pStyle w:val="tablehead"/>
        <w:numPr>
          <w:ilvl w:val="0"/>
          <w:numId w:val="0"/>
        </w:numPr>
        <w:rPr>
          <w:rFonts w:eastAsia="Times New Roman"/>
          <w:color w:val="000000"/>
          <w:sz w:val="18"/>
          <w:szCs w:val="18"/>
          <w:bdr w:val="none" w:sz="0" w:space="0" w:color="auto" w:frame="1"/>
          <w:lang w:bidi="ta-IN"/>
        </w:rPr>
      </w:pPr>
      <w:r w:rsidRPr="00D226D1">
        <w:rPr>
          <w:rFonts w:eastAsia="Times New Roman"/>
          <w:color w:val="000000"/>
          <w:sz w:val="18"/>
          <w:szCs w:val="18"/>
          <w:bdr w:val="none" w:sz="0" w:space="0" w:color="auto" w:frame="1"/>
          <w:lang w:bidi="ta-IN"/>
        </w:rPr>
        <w:fldChar w:fldCharType="begin"/>
      </w:r>
      <w:r w:rsidRPr="00D226D1">
        <w:rPr>
          <w:rFonts w:eastAsia="Times New Roman"/>
          <w:color w:val="000000"/>
          <w:sz w:val="18"/>
          <w:szCs w:val="18"/>
          <w:bdr w:val="none" w:sz="0" w:space="0" w:color="auto" w:frame="1"/>
          <w:lang w:bidi="ta-IN"/>
        </w:rPr>
        <w:instrText xml:space="preserve"> INCLUDEPICTURE "https://lh6.googleusercontent.com/BeSfrz6eNQAGqIDB20CJ44ToGqs8vWRIVLlKqNnpJMzUzPy09qozOuZsSiMibTd4O4y2C5_UlKDWVOYRS9TLW6OPvgpHHx18AgRQP3gkk-Zfi_cGQEBmlNTcPo9e9mJKegxTsYMn" \* MERGEFORMATINET </w:instrText>
      </w:r>
      <w:r w:rsidRPr="00D226D1">
        <w:rPr>
          <w:rFonts w:eastAsia="Times New Roman"/>
          <w:color w:val="000000"/>
          <w:sz w:val="18"/>
          <w:szCs w:val="18"/>
          <w:bdr w:val="none" w:sz="0" w:space="0" w:color="auto" w:frame="1"/>
          <w:lang w:bidi="ta-IN"/>
        </w:rPr>
        <w:fldChar w:fldCharType="separate"/>
      </w:r>
      <w:r w:rsidRPr="00D226D1">
        <w:rPr>
          <w:rFonts w:eastAsia="Times New Roman"/>
          <w:color w:val="000000"/>
          <w:sz w:val="18"/>
          <w:szCs w:val="18"/>
          <w:bdr w:val="none" w:sz="0" w:space="0" w:color="auto" w:frame="1"/>
          <w:lang w:bidi="ta-IN"/>
        </w:rPr>
        <w:drawing>
          <wp:inline distT="0" distB="0" distL="0" distR="0" wp14:anchorId="6CD56B7E" wp14:editId="06AF9F51">
            <wp:extent cx="3614932" cy="3062514"/>
            <wp:effectExtent l="0" t="0" r="508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2831" cy="3094622"/>
                    </a:xfrm>
                    <a:prstGeom prst="rect">
                      <a:avLst/>
                    </a:prstGeom>
                    <a:noFill/>
                    <a:ln>
                      <a:noFill/>
                    </a:ln>
                  </pic:spPr>
                </pic:pic>
              </a:graphicData>
            </a:graphic>
          </wp:inline>
        </w:drawing>
      </w:r>
      <w:r w:rsidRPr="00D226D1">
        <w:rPr>
          <w:rFonts w:eastAsia="Times New Roman"/>
          <w:color w:val="000000"/>
          <w:sz w:val="18"/>
          <w:szCs w:val="18"/>
          <w:bdr w:val="none" w:sz="0" w:space="0" w:color="auto" w:frame="1"/>
          <w:lang w:bidi="ta-IN"/>
        </w:rPr>
        <w:fldChar w:fldCharType="end"/>
      </w:r>
    </w:p>
    <w:p w14:paraId="4756C606" w14:textId="77777777" w:rsidR="0086019C" w:rsidRPr="00D226D1" w:rsidRDefault="0086019C" w:rsidP="0086019C">
      <w:pPr>
        <w:pStyle w:val="figurecaption"/>
        <w:rPr>
          <w:sz w:val="18"/>
          <w:szCs w:val="18"/>
        </w:rPr>
      </w:pPr>
      <w:r>
        <w:rPr>
          <w:sz w:val="18"/>
          <w:szCs w:val="18"/>
        </w:rPr>
        <w:t>Boxplot</w:t>
      </w:r>
    </w:p>
    <w:p w14:paraId="2BBB3115" w14:textId="77777777" w:rsidR="0086019C" w:rsidRPr="005B520E" w:rsidRDefault="0086019C" w:rsidP="005D7378">
      <w:pPr>
        <w:pStyle w:val="tablehead"/>
        <w:numPr>
          <w:ilvl w:val="0"/>
          <w:numId w:val="0"/>
        </w:numPr>
      </w:pPr>
    </w:p>
    <w:p w14:paraId="2ACD868A" w14:textId="1A94D05D" w:rsidR="001A23B5" w:rsidRDefault="001A23B5" w:rsidP="001A23B5">
      <w:pPr>
        <w:rPr>
          <w:color w:val="000000"/>
          <w:sz w:val="18"/>
          <w:szCs w:val="18"/>
        </w:rPr>
      </w:pPr>
    </w:p>
    <w:p w14:paraId="27E3FC9A" w14:textId="3B86F2D7" w:rsidR="005D7378" w:rsidRDefault="005D7378" w:rsidP="005D7378">
      <w:pPr>
        <w:pStyle w:val="tablehead"/>
        <w:numPr>
          <w:ilvl w:val="0"/>
          <w:numId w:val="0"/>
        </w:numPr>
      </w:pPr>
      <w:r>
        <w:rPr>
          <w:rFonts w:eastAsia="Times New Roman"/>
          <w:color w:val="000000"/>
          <w:sz w:val="18"/>
          <w:szCs w:val="18"/>
          <w:lang w:bidi="ta-IN"/>
        </w:rPr>
        <w:t xml:space="preserve">Figure </w:t>
      </w:r>
      <w:r>
        <w:rPr>
          <w:rFonts w:eastAsia="Times New Roman"/>
          <w:color w:val="000000"/>
          <w:sz w:val="18"/>
          <w:szCs w:val="18"/>
          <w:lang w:bidi="ta-IN"/>
        </w:rPr>
        <w:t xml:space="preserve">II. </w:t>
      </w:r>
      <w:r w:rsidRPr="00D226D1">
        <w:rPr>
          <w:rFonts w:eastAsia="Times New Roman"/>
          <w:color w:val="000000"/>
          <w:sz w:val="18"/>
          <w:szCs w:val="18"/>
          <w:lang w:bidi="ta-IN"/>
        </w:rPr>
        <w:t xml:space="preserve"> </w:t>
      </w:r>
      <w:r>
        <w:t>Histogram</w:t>
      </w:r>
    </w:p>
    <w:p w14:paraId="431EEA90" w14:textId="14196298" w:rsidR="005D7378" w:rsidRDefault="005D7378" w:rsidP="005D7378">
      <w:pPr>
        <w:pStyle w:val="tablehead"/>
        <w:numPr>
          <w:ilvl w:val="0"/>
          <w:numId w:val="0"/>
        </w:numPr>
      </w:pPr>
      <w:r w:rsidRPr="00D226D1">
        <w:rPr>
          <w:rFonts w:eastAsia="Times New Roman"/>
          <w:color w:val="000000"/>
          <w:sz w:val="18"/>
          <w:szCs w:val="18"/>
          <w:bdr w:val="none" w:sz="0" w:space="0" w:color="auto" w:frame="1"/>
          <w:lang w:bidi="ta-IN"/>
        </w:rPr>
        <w:lastRenderedPageBreak/>
        <w:fldChar w:fldCharType="begin"/>
      </w:r>
      <w:r w:rsidRPr="00D226D1">
        <w:rPr>
          <w:rFonts w:eastAsia="Times New Roman"/>
          <w:color w:val="000000"/>
          <w:sz w:val="18"/>
          <w:szCs w:val="18"/>
          <w:bdr w:val="none" w:sz="0" w:space="0" w:color="auto" w:frame="1"/>
          <w:lang w:bidi="ta-IN"/>
        </w:rPr>
        <w:instrText xml:space="preserve"> INCLUDEPICTURE "https://lh4.googleusercontent.com/y6MlNOx9-b3b_j8gjkC3FgrgWtggLx3dRGmmmd0DVUOJXKpyJ9QniBKk5vScaHqyTvJxr_aSVENkaZ6m6Y3Mqswp0yCK93sGCjJu507sYoZHa3wgBWGF-cMX7RKyhAdORdc0kstQ" \* MERGEFORMATINET </w:instrText>
      </w:r>
      <w:r w:rsidRPr="00D226D1">
        <w:rPr>
          <w:rFonts w:eastAsia="Times New Roman"/>
          <w:color w:val="000000"/>
          <w:sz w:val="18"/>
          <w:szCs w:val="18"/>
          <w:bdr w:val="none" w:sz="0" w:space="0" w:color="auto" w:frame="1"/>
          <w:lang w:bidi="ta-IN"/>
        </w:rPr>
        <w:fldChar w:fldCharType="separate"/>
      </w:r>
      <w:r w:rsidRPr="00D226D1">
        <w:rPr>
          <w:rFonts w:eastAsia="Times New Roman"/>
          <w:color w:val="000000"/>
          <w:sz w:val="18"/>
          <w:szCs w:val="18"/>
          <w:bdr w:val="none" w:sz="0" w:space="0" w:color="auto" w:frame="1"/>
          <w:lang w:bidi="ta-IN"/>
        </w:rPr>
        <w:drawing>
          <wp:inline distT="0" distB="0" distL="0" distR="0" wp14:anchorId="2CE81140" wp14:editId="138D54D2">
            <wp:extent cx="3555224" cy="3578578"/>
            <wp:effectExtent l="0" t="0" r="127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5985" cy="3649804"/>
                    </a:xfrm>
                    <a:prstGeom prst="rect">
                      <a:avLst/>
                    </a:prstGeom>
                    <a:noFill/>
                    <a:ln>
                      <a:noFill/>
                    </a:ln>
                  </pic:spPr>
                </pic:pic>
              </a:graphicData>
            </a:graphic>
          </wp:inline>
        </w:drawing>
      </w:r>
      <w:r w:rsidRPr="00D226D1">
        <w:rPr>
          <w:rFonts w:eastAsia="Times New Roman"/>
          <w:color w:val="000000"/>
          <w:sz w:val="18"/>
          <w:szCs w:val="18"/>
          <w:bdr w:val="none" w:sz="0" w:space="0" w:color="auto" w:frame="1"/>
          <w:lang w:bidi="ta-IN"/>
        </w:rPr>
        <w:fldChar w:fldCharType="end"/>
      </w:r>
    </w:p>
    <w:p w14:paraId="15E20882" w14:textId="22FD3C58" w:rsidR="0086019C" w:rsidRPr="00D226D1" w:rsidRDefault="005D7378" w:rsidP="0086019C">
      <w:pPr>
        <w:pStyle w:val="figurecaption"/>
        <w:rPr>
          <w:sz w:val="18"/>
          <w:szCs w:val="18"/>
        </w:rPr>
      </w:pPr>
      <w:r>
        <w:rPr>
          <w:rFonts w:eastAsia="Times New Roman"/>
          <w:color w:val="000000"/>
          <w:sz w:val="18"/>
          <w:szCs w:val="18"/>
          <w:lang w:bidi="ta-IN"/>
        </w:rPr>
        <w:tab/>
      </w:r>
      <w:r w:rsidR="0086019C">
        <w:rPr>
          <w:sz w:val="18"/>
          <w:szCs w:val="18"/>
        </w:rPr>
        <w:t xml:space="preserve">Histogram of collected data </w:t>
      </w:r>
    </w:p>
    <w:p w14:paraId="0B05FC03" w14:textId="1B6D2AEF" w:rsidR="005D7378" w:rsidRPr="00D226D1" w:rsidRDefault="005D7378" w:rsidP="005D7378">
      <w:pPr>
        <w:jc w:val="both"/>
        <w:rPr>
          <w:color w:val="000000"/>
          <w:sz w:val="18"/>
          <w:szCs w:val="18"/>
        </w:rPr>
      </w:pPr>
    </w:p>
    <w:p w14:paraId="11360F01" w14:textId="2D920BCB" w:rsidR="005D7378" w:rsidRDefault="005D7378" w:rsidP="005D7378">
      <w:pPr>
        <w:pStyle w:val="tablehead"/>
        <w:numPr>
          <w:ilvl w:val="0"/>
          <w:numId w:val="0"/>
        </w:numPr>
      </w:pPr>
      <w:r>
        <w:rPr>
          <w:rFonts w:eastAsia="Times New Roman"/>
          <w:color w:val="000000"/>
          <w:sz w:val="18"/>
          <w:szCs w:val="18"/>
          <w:lang w:bidi="ta-IN"/>
        </w:rPr>
        <w:t>Table II</w:t>
      </w:r>
      <w:r>
        <w:rPr>
          <w:rFonts w:eastAsia="Times New Roman"/>
          <w:color w:val="000000"/>
          <w:sz w:val="18"/>
          <w:szCs w:val="18"/>
          <w:lang w:bidi="ta-IN"/>
        </w:rPr>
        <w:t xml:space="preserve">. </w:t>
      </w:r>
      <w:r w:rsidRPr="00D226D1">
        <w:rPr>
          <w:rFonts w:eastAsia="Times New Roman"/>
          <w:color w:val="000000"/>
          <w:sz w:val="18"/>
          <w:szCs w:val="18"/>
          <w:lang w:bidi="ta-IN"/>
        </w:rPr>
        <w:t xml:space="preserve"> </w:t>
      </w:r>
      <w:r>
        <w:t>Summary Statistics</w:t>
      </w:r>
    </w:p>
    <w:tbl>
      <w:tblPr>
        <w:tblStyle w:val="TableGrid"/>
        <w:tblW w:w="0" w:type="auto"/>
        <w:tblLook w:val="04A0" w:firstRow="1" w:lastRow="0" w:firstColumn="1" w:lastColumn="0" w:noHBand="0" w:noVBand="1"/>
      </w:tblPr>
      <w:tblGrid>
        <w:gridCol w:w="1658"/>
        <w:gridCol w:w="1697"/>
        <w:gridCol w:w="1668"/>
      </w:tblGrid>
      <w:tr w:rsidR="005D7378" w14:paraId="2447C1F0" w14:textId="77777777" w:rsidTr="00995CC2">
        <w:trPr>
          <w:trHeight w:val="443"/>
        </w:trPr>
        <w:tc>
          <w:tcPr>
            <w:tcW w:w="2084" w:type="dxa"/>
          </w:tcPr>
          <w:p w14:paraId="6E955073" w14:textId="77777777" w:rsidR="005D7378" w:rsidRDefault="005D7378" w:rsidP="00995CC2">
            <w:pPr>
              <w:rPr>
                <w:sz w:val="18"/>
                <w:szCs w:val="18"/>
              </w:rPr>
            </w:pPr>
          </w:p>
        </w:tc>
        <w:tc>
          <w:tcPr>
            <w:tcW w:w="2085" w:type="dxa"/>
          </w:tcPr>
          <w:p w14:paraId="713C3546" w14:textId="77777777" w:rsidR="005D7378" w:rsidRPr="00D226D1" w:rsidRDefault="005D7378" w:rsidP="00995CC2">
            <w:pPr>
              <w:rPr>
                <w:sz w:val="18"/>
                <w:szCs w:val="18"/>
              </w:rPr>
            </w:pPr>
            <w:r w:rsidRPr="00D226D1">
              <w:rPr>
                <w:rFonts w:ascii="Arial" w:hAnsi="Arial" w:cs="Arial"/>
                <w:color w:val="000000"/>
                <w:sz w:val="18"/>
                <w:szCs w:val="18"/>
              </w:rPr>
              <w:t>RSSI - Within 2 Meters</w:t>
            </w:r>
          </w:p>
        </w:tc>
        <w:tc>
          <w:tcPr>
            <w:tcW w:w="2085" w:type="dxa"/>
          </w:tcPr>
          <w:p w14:paraId="2DD4B50B" w14:textId="77777777" w:rsidR="005D7378" w:rsidRPr="00D226D1" w:rsidRDefault="005D7378" w:rsidP="00995CC2">
            <w:pPr>
              <w:rPr>
                <w:sz w:val="16"/>
                <w:szCs w:val="16"/>
              </w:rPr>
            </w:pPr>
            <w:r w:rsidRPr="00D226D1">
              <w:rPr>
                <w:rFonts w:ascii="Arial" w:hAnsi="Arial" w:cs="Arial"/>
                <w:color w:val="000000"/>
                <w:sz w:val="16"/>
                <w:szCs w:val="16"/>
              </w:rPr>
              <w:t>RSSI - Outside 2 Meters</w:t>
            </w:r>
          </w:p>
          <w:p w14:paraId="54322F27" w14:textId="77777777" w:rsidR="005D7378" w:rsidRDefault="005D7378" w:rsidP="00995CC2">
            <w:pPr>
              <w:rPr>
                <w:sz w:val="18"/>
                <w:szCs w:val="18"/>
              </w:rPr>
            </w:pPr>
          </w:p>
        </w:tc>
      </w:tr>
      <w:tr w:rsidR="005D7378" w14:paraId="471C42B9" w14:textId="77777777" w:rsidTr="00995CC2">
        <w:trPr>
          <w:trHeight w:val="443"/>
        </w:trPr>
        <w:tc>
          <w:tcPr>
            <w:tcW w:w="2084" w:type="dxa"/>
          </w:tcPr>
          <w:p w14:paraId="6FE7D4B3" w14:textId="77777777" w:rsidR="005D7378" w:rsidRDefault="005D7378" w:rsidP="00995CC2">
            <w:r>
              <w:rPr>
                <w:rFonts w:ascii="Arial" w:hAnsi="Arial" w:cs="Arial"/>
                <w:color w:val="000000"/>
                <w:sz w:val="21"/>
                <w:szCs w:val="21"/>
                <w:shd w:val="clear" w:color="auto" w:fill="FFFFFF"/>
              </w:rPr>
              <w:t>count</w:t>
            </w:r>
          </w:p>
          <w:p w14:paraId="2BD7BFEE" w14:textId="77777777" w:rsidR="005D7378" w:rsidRDefault="005D7378" w:rsidP="00995CC2">
            <w:pPr>
              <w:rPr>
                <w:sz w:val="18"/>
                <w:szCs w:val="18"/>
              </w:rPr>
            </w:pPr>
          </w:p>
        </w:tc>
        <w:tc>
          <w:tcPr>
            <w:tcW w:w="2085" w:type="dxa"/>
          </w:tcPr>
          <w:p w14:paraId="0EEACC54" w14:textId="77777777" w:rsidR="005D7378" w:rsidRDefault="005D7378" w:rsidP="00995CC2">
            <w:r>
              <w:rPr>
                <w:rFonts w:ascii="Arial" w:hAnsi="Arial" w:cs="Arial"/>
                <w:color w:val="000000"/>
                <w:sz w:val="21"/>
                <w:szCs w:val="21"/>
                <w:shd w:val="clear" w:color="auto" w:fill="FFFFFF"/>
              </w:rPr>
              <w:t>3544</w:t>
            </w:r>
          </w:p>
          <w:p w14:paraId="60AD7533" w14:textId="77777777" w:rsidR="005D7378" w:rsidRDefault="005D7378" w:rsidP="00995CC2">
            <w:pPr>
              <w:rPr>
                <w:sz w:val="18"/>
                <w:szCs w:val="18"/>
              </w:rPr>
            </w:pPr>
          </w:p>
        </w:tc>
        <w:tc>
          <w:tcPr>
            <w:tcW w:w="2085" w:type="dxa"/>
          </w:tcPr>
          <w:p w14:paraId="797618B0" w14:textId="77777777" w:rsidR="005D7378" w:rsidRDefault="005D7378" w:rsidP="00995CC2">
            <w:r>
              <w:rPr>
                <w:rFonts w:ascii="Arial" w:hAnsi="Arial" w:cs="Arial"/>
                <w:color w:val="000000"/>
                <w:sz w:val="21"/>
                <w:szCs w:val="21"/>
                <w:shd w:val="clear" w:color="auto" w:fill="FFFFFF"/>
              </w:rPr>
              <w:t>3544</w:t>
            </w:r>
          </w:p>
          <w:p w14:paraId="429E1F1C" w14:textId="77777777" w:rsidR="005D7378" w:rsidRDefault="005D7378" w:rsidP="00995CC2">
            <w:pPr>
              <w:rPr>
                <w:sz w:val="18"/>
                <w:szCs w:val="18"/>
              </w:rPr>
            </w:pPr>
          </w:p>
        </w:tc>
      </w:tr>
      <w:tr w:rsidR="005D7378" w14:paraId="40631806" w14:textId="77777777" w:rsidTr="00995CC2">
        <w:trPr>
          <w:trHeight w:val="443"/>
        </w:trPr>
        <w:tc>
          <w:tcPr>
            <w:tcW w:w="2084" w:type="dxa"/>
          </w:tcPr>
          <w:p w14:paraId="22388CF9" w14:textId="77777777" w:rsidR="005D7378" w:rsidRDefault="005D7378" w:rsidP="00995CC2">
            <w:r>
              <w:rPr>
                <w:rFonts w:ascii="Arial" w:hAnsi="Arial" w:cs="Arial"/>
                <w:color w:val="000000"/>
                <w:sz w:val="21"/>
                <w:szCs w:val="21"/>
                <w:shd w:val="clear" w:color="auto" w:fill="FFFFFF"/>
              </w:rPr>
              <w:t>mean</w:t>
            </w:r>
          </w:p>
          <w:p w14:paraId="6E84F728" w14:textId="77777777" w:rsidR="005D7378" w:rsidRDefault="005D7378" w:rsidP="00995CC2">
            <w:pPr>
              <w:rPr>
                <w:sz w:val="18"/>
                <w:szCs w:val="18"/>
              </w:rPr>
            </w:pPr>
          </w:p>
        </w:tc>
        <w:tc>
          <w:tcPr>
            <w:tcW w:w="2085" w:type="dxa"/>
          </w:tcPr>
          <w:p w14:paraId="7E0ABD67" w14:textId="77777777" w:rsidR="005D7378" w:rsidRDefault="005D7378" w:rsidP="00995CC2">
            <w:r>
              <w:rPr>
                <w:rFonts w:ascii="Arial" w:hAnsi="Arial" w:cs="Arial"/>
                <w:color w:val="000000"/>
                <w:sz w:val="21"/>
                <w:szCs w:val="21"/>
                <w:shd w:val="clear" w:color="auto" w:fill="FFFFFF"/>
              </w:rPr>
              <w:t>-59.05</w:t>
            </w:r>
          </w:p>
          <w:p w14:paraId="7D110CA1" w14:textId="77777777" w:rsidR="005D7378" w:rsidRDefault="005D7378" w:rsidP="00995CC2">
            <w:pPr>
              <w:rPr>
                <w:sz w:val="18"/>
                <w:szCs w:val="18"/>
              </w:rPr>
            </w:pPr>
          </w:p>
        </w:tc>
        <w:tc>
          <w:tcPr>
            <w:tcW w:w="2085" w:type="dxa"/>
          </w:tcPr>
          <w:p w14:paraId="121E7234" w14:textId="77777777" w:rsidR="005D7378" w:rsidRDefault="005D7378" w:rsidP="00995CC2">
            <w:r>
              <w:rPr>
                <w:rFonts w:ascii="Arial" w:hAnsi="Arial" w:cs="Arial"/>
                <w:color w:val="000000"/>
                <w:sz w:val="21"/>
                <w:szCs w:val="21"/>
                <w:shd w:val="clear" w:color="auto" w:fill="FFFFFF"/>
              </w:rPr>
              <w:t>-70.48</w:t>
            </w:r>
          </w:p>
          <w:p w14:paraId="350FF627" w14:textId="77777777" w:rsidR="005D7378" w:rsidRDefault="005D7378" w:rsidP="00995CC2">
            <w:pPr>
              <w:rPr>
                <w:sz w:val="18"/>
                <w:szCs w:val="18"/>
              </w:rPr>
            </w:pPr>
          </w:p>
        </w:tc>
      </w:tr>
      <w:tr w:rsidR="005D7378" w14:paraId="668E7958" w14:textId="77777777" w:rsidTr="00995CC2">
        <w:trPr>
          <w:trHeight w:val="443"/>
        </w:trPr>
        <w:tc>
          <w:tcPr>
            <w:tcW w:w="2084" w:type="dxa"/>
          </w:tcPr>
          <w:p w14:paraId="349D8090" w14:textId="77777777" w:rsidR="005D7378" w:rsidRDefault="005D7378" w:rsidP="00995CC2">
            <w:r>
              <w:rPr>
                <w:rFonts w:ascii="Arial" w:hAnsi="Arial" w:cs="Arial"/>
                <w:color w:val="000000"/>
                <w:sz w:val="21"/>
                <w:szCs w:val="21"/>
                <w:shd w:val="clear" w:color="auto" w:fill="FFFFFF"/>
              </w:rPr>
              <w:t>std</w:t>
            </w:r>
          </w:p>
          <w:p w14:paraId="1959DABF" w14:textId="77777777" w:rsidR="005D7378" w:rsidRDefault="005D7378" w:rsidP="00995CC2">
            <w:pPr>
              <w:rPr>
                <w:sz w:val="18"/>
                <w:szCs w:val="18"/>
              </w:rPr>
            </w:pPr>
          </w:p>
        </w:tc>
        <w:tc>
          <w:tcPr>
            <w:tcW w:w="2085" w:type="dxa"/>
          </w:tcPr>
          <w:p w14:paraId="2729A156" w14:textId="77777777" w:rsidR="005D7378" w:rsidRDefault="005D7378" w:rsidP="00995CC2">
            <w:r>
              <w:rPr>
                <w:rFonts w:ascii="Arial" w:hAnsi="Arial" w:cs="Arial"/>
                <w:color w:val="000000"/>
                <w:sz w:val="21"/>
                <w:szCs w:val="21"/>
                <w:shd w:val="clear" w:color="auto" w:fill="FFFFFF"/>
              </w:rPr>
              <w:t>10.54</w:t>
            </w:r>
          </w:p>
          <w:p w14:paraId="031F32D1" w14:textId="77777777" w:rsidR="005D7378" w:rsidRDefault="005D7378" w:rsidP="00995CC2">
            <w:pPr>
              <w:rPr>
                <w:sz w:val="18"/>
                <w:szCs w:val="18"/>
              </w:rPr>
            </w:pPr>
          </w:p>
        </w:tc>
        <w:tc>
          <w:tcPr>
            <w:tcW w:w="2085" w:type="dxa"/>
          </w:tcPr>
          <w:p w14:paraId="5EED35D8" w14:textId="77777777" w:rsidR="005D7378" w:rsidRDefault="005D7378" w:rsidP="00995CC2">
            <w:r>
              <w:rPr>
                <w:rFonts w:ascii="Arial" w:hAnsi="Arial" w:cs="Arial"/>
                <w:color w:val="000000"/>
                <w:sz w:val="21"/>
                <w:szCs w:val="21"/>
                <w:shd w:val="clear" w:color="auto" w:fill="FFFFFF"/>
              </w:rPr>
              <w:t>7.15</w:t>
            </w:r>
          </w:p>
          <w:p w14:paraId="4D3788F8" w14:textId="77777777" w:rsidR="005D7378" w:rsidRDefault="005D7378" w:rsidP="00995CC2">
            <w:pPr>
              <w:rPr>
                <w:sz w:val="18"/>
                <w:szCs w:val="18"/>
              </w:rPr>
            </w:pPr>
          </w:p>
        </w:tc>
      </w:tr>
      <w:tr w:rsidR="005D7378" w14:paraId="65E7E07E" w14:textId="77777777" w:rsidTr="00995CC2">
        <w:trPr>
          <w:trHeight w:val="443"/>
        </w:trPr>
        <w:tc>
          <w:tcPr>
            <w:tcW w:w="2084" w:type="dxa"/>
          </w:tcPr>
          <w:p w14:paraId="02D20A5A" w14:textId="77777777" w:rsidR="005D7378" w:rsidRDefault="005D7378" w:rsidP="00995CC2">
            <w:r>
              <w:rPr>
                <w:rFonts w:ascii="Arial" w:hAnsi="Arial" w:cs="Arial"/>
                <w:color w:val="000000"/>
                <w:sz w:val="21"/>
                <w:szCs w:val="21"/>
                <w:shd w:val="clear" w:color="auto" w:fill="FFFFFF"/>
              </w:rPr>
              <w:t>min</w:t>
            </w:r>
          </w:p>
          <w:p w14:paraId="4EE3C8F4" w14:textId="77777777" w:rsidR="005D7378" w:rsidRDefault="005D7378" w:rsidP="00995CC2">
            <w:pPr>
              <w:rPr>
                <w:sz w:val="18"/>
                <w:szCs w:val="18"/>
              </w:rPr>
            </w:pPr>
          </w:p>
        </w:tc>
        <w:tc>
          <w:tcPr>
            <w:tcW w:w="2085" w:type="dxa"/>
          </w:tcPr>
          <w:p w14:paraId="13A12392" w14:textId="77777777" w:rsidR="005D7378" w:rsidRDefault="005D7378" w:rsidP="00995CC2">
            <w:r>
              <w:rPr>
                <w:rFonts w:ascii="Arial" w:hAnsi="Arial" w:cs="Arial"/>
                <w:color w:val="000000"/>
                <w:sz w:val="21"/>
                <w:szCs w:val="21"/>
                <w:shd w:val="clear" w:color="auto" w:fill="FFFFFF"/>
              </w:rPr>
              <w:t>-102.00</w:t>
            </w:r>
          </w:p>
          <w:p w14:paraId="27DE43E0" w14:textId="77777777" w:rsidR="005D7378" w:rsidRDefault="005D7378" w:rsidP="00995CC2">
            <w:pPr>
              <w:rPr>
                <w:sz w:val="18"/>
                <w:szCs w:val="18"/>
              </w:rPr>
            </w:pPr>
          </w:p>
        </w:tc>
        <w:tc>
          <w:tcPr>
            <w:tcW w:w="2085" w:type="dxa"/>
          </w:tcPr>
          <w:p w14:paraId="14DEA5D2" w14:textId="77777777" w:rsidR="005D7378" w:rsidRDefault="005D7378" w:rsidP="00995CC2">
            <w:r>
              <w:rPr>
                <w:rFonts w:ascii="Arial" w:hAnsi="Arial" w:cs="Arial"/>
                <w:color w:val="000000"/>
                <w:sz w:val="21"/>
                <w:szCs w:val="21"/>
                <w:shd w:val="clear" w:color="auto" w:fill="FFFFFF"/>
              </w:rPr>
              <w:t>-97.00</w:t>
            </w:r>
          </w:p>
          <w:p w14:paraId="3C8C1AAB" w14:textId="77777777" w:rsidR="005D7378" w:rsidRDefault="005D7378" w:rsidP="00995CC2">
            <w:pPr>
              <w:rPr>
                <w:sz w:val="18"/>
                <w:szCs w:val="18"/>
              </w:rPr>
            </w:pPr>
          </w:p>
        </w:tc>
      </w:tr>
      <w:tr w:rsidR="005D7378" w14:paraId="4C69195A" w14:textId="77777777" w:rsidTr="00995CC2">
        <w:trPr>
          <w:trHeight w:val="443"/>
        </w:trPr>
        <w:tc>
          <w:tcPr>
            <w:tcW w:w="2084" w:type="dxa"/>
          </w:tcPr>
          <w:p w14:paraId="0B9C41D4" w14:textId="77777777" w:rsidR="005D7378" w:rsidRDefault="005D7378" w:rsidP="00995CC2">
            <w:r>
              <w:rPr>
                <w:rFonts w:ascii="Arial" w:hAnsi="Arial" w:cs="Arial"/>
                <w:color w:val="000000"/>
                <w:sz w:val="21"/>
                <w:szCs w:val="21"/>
                <w:shd w:val="clear" w:color="auto" w:fill="FFFFFF"/>
              </w:rPr>
              <w:t>25%</w:t>
            </w:r>
          </w:p>
          <w:p w14:paraId="049625C1" w14:textId="77777777" w:rsidR="005D7378" w:rsidRDefault="005D7378" w:rsidP="00995CC2">
            <w:pPr>
              <w:rPr>
                <w:sz w:val="18"/>
                <w:szCs w:val="18"/>
              </w:rPr>
            </w:pPr>
          </w:p>
        </w:tc>
        <w:tc>
          <w:tcPr>
            <w:tcW w:w="2085" w:type="dxa"/>
          </w:tcPr>
          <w:p w14:paraId="0F331863" w14:textId="77777777" w:rsidR="005D7378" w:rsidRDefault="005D7378" w:rsidP="00995CC2">
            <w:r>
              <w:rPr>
                <w:rFonts w:ascii="Arial" w:hAnsi="Arial" w:cs="Arial"/>
                <w:color w:val="000000"/>
                <w:sz w:val="21"/>
                <w:szCs w:val="21"/>
                <w:shd w:val="clear" w:color="auto" w:fill="FFFFFF"/>
              </w:rPr>
              <w:t>-66.00</w:t>
            </w:r>
          </w:p>
          <w:p w14:paraId="363B3514" w14:textId="77777777" w:rsidR="005D7378" w:rsidRDefault="005D7378" w:rsidP="00995CC2">
            <w:pPr>
              <w:rPr>
                <w:sz w:val="18"/>
                <w:szCs w:val="18"/>
              </w:rPr>
            </w:pPr>
          </w:p>
        </w:tc>
        <w:tc>
          <w:tcPr>
            <w:tcW w:w="2085" w:type="dxa"/>
          </w:tcPr>
          <w:p w14:paraId="18701310" w14:textId="77777777" w:rsidR="005D7378" w:rsidRDefault="005D7378" w:rsidP="00995CC2">
            <w:r>
              <w:rPr>
                <w:rFonts w:ascii="Arial" w:hAnsi="Arial" w:cs="Arial"/>
                <w:color w:val="000000"/>
                <w:sz w:val="21"/>
                <w:szCs w:val="21"/>
                <w:shd w:val="clear" w:color="auto" w:fill="FFFFFF"/>
              </w:rPr>
              <w:t>-74.00</w:t>
            </w:r>
          </w:p>
          <w:p w14:paraId="1E981BA4" w14:textId="77777777" w:rsidR="005D7378" w:rsidRDefault="005D7378" w:rsidP="00995CC2">
            <w:pPr>
              <w:rPr>
                <w:sz w:val="18"/>
                <w:szCs w:val="18"/>
              </w:rPr>
            </w:pPr>
          </w:p>
        </w:tc>
      </w:tr>
      <w:tr w:rsidR="005D7378" w14:paraId="3EAFDE8A" w14:textId="77777777" w:rsidTr="00995CC2">
        <w:trPr>
          <w:trHeight w:val="443"/>
        </w:trPr>
        <w:tc>
          <w:tcPr>
            <w:tcW w:w="2084" w:type="dxa"/>
          </w:tcPr>
          <w:p w14:paraId="76FE6310" w14:textId="77777777" w:rsidR="005D7378" w:rsidRDefault="005D7378" w:rsidP="00995CC2">
            <w:r>
              <w:rPr>
                <w:rFonts w:ascii="Arial" w:hAnsi="Arial" w:cs="Arial"/>
                <w:color w:val="000000"/>
                <w:sz w:val="21"/>
                <w:szCs w:val="21"/>
                <w:shd w:val="clear" w:color="auto" w:fill="FFFFFF"/>
              </w:rPr>
              <w:t>50%</w:t>
            </w:r>
          </w:p>
          <w:p w14:paraId="182B670F" w14:textId="77777777" w:rsidR="005D7378" w:rsidRDefault="005D7378" w:rsidP="00995CC2">
            <w:pPr>
              <w:rPr>
                <w:sz w:val="18"/>
                <w:szCs w:val="18"/>
              </w:rPr>
            </w:pPr>
          </w:p>
        </w:tc>
        <w:tc>
          <w:tcPr>
            <w:tcW w:w="2085" w:type="dxa"/>
          </w:tcPr>
          <w:p w14:paraId="541D62DF" w14:textId="77777777" w:rsidR="005D7378" w:rsidRDefault="005D7378" w:rsidP="00995CC2">
            <w:r>
              <w:rPr>
                <w:rFonts w:ascii="Arial" w:hAnsi="Arial" w:cs="Arial"/>
                <w:color w:val="000000"/>
                <w:sz w:val="21"/>
                <w:szCs w:val="21"/>
                <w:shd w:val="clear" w:color="auto" w:fill="FFFFFF"/>
              </w:rPr>
              <w:t>-59.00</w:t>
            </w:r>
          </w:p>
          <w:p w14:paraId="0666D63D" w14:textId="77777777" w:rsidR="005D7378" w:rsidRDefault="005D7378" w:rsidP="00995CC2">
            <w:pPr>
              <w:rPr>
                <w:sz w:val="18"/>
                <w:szCs w:val="18"/>
              </w:rPr>
            </w:pPr>
          </w:p>
        </w:tc>
        <w:tc>
          <w:tcPr>
            <w:tcW w:w="2085" w:type="dxa"/>
          </w:tcPr>
          <w:p w14:paraId="323591BE" w14:textId="77777777" w:rsidR="005D7378" w:rsidRDefault="005D7378" w:rsidP="00995CC2">
            <w:r>
              <w:rPr>
                <w:rFonts w:ascii="Arial" w:hAnsi="Arial" w:cs="Arial"/>
                <w:color w:val="000000"/>
                <w:sz w:val="21"/>
                <w:szCs w:val="21"/>
                <w:shd w:val="clear" w:color="auto" w:fill="FFFFFF"/>
              </w:rPr>
              <w:t>-70.00</w:t>
            </w:r>
          </w:p>
          <w:p w14:paraId="4C24E69C" w14:textId="77777777" w:rsidR="005D7378" w:rsidRDefault="005D7378" w:rsidP="00995CC2">
            <w:pPr>
              <w:rPr>
                <w:sz w:val="18"/>
                <w:szCs w:val="18"/>
              </w:rPr>
            </w:pPr>
          </w:p>
        </w:tc>
      </w:tr>
      <w:tr w:rsidR="005D7378" w14:paraId="345D7BEA" w14:textId="77777777" w:rsidTr="00995CC2">
        <w:trPr>
          <w:trHeight w:val="443"/>
        </w:trPr>
        <w:tc>
          <w:tcPr>
            <w:tcW w:w="2084" w:type="dxa"/>
          </w:tcPr>
          <w:p w14:paraId="7BF9353D" w14:textId="77777777" w:rsidR="005D7378" w:rsidRDefault="005D7378" w:rsidP="00995CC2">
            <w:r>
              <w:rPr>
                <w:rFonts w:ascii="Arial" w:hAnsi="Arial" w:cs="Arial"/>
                <w:color w:val="000000"/>
                <w:sz w:val="21"/>
                <w:szCs w:val="21"/>
                <w:shd w:val="clear" w:color="auto" w:fill="FFFFFF"/>
              </w:rPr>
              <w:t>75%</w:t>
            </w:r>
          </w:p>
          <w:p w14:paraId="227C4E96" w14:textId="77777777" w:rsidR="005D7378" w:rsidRDefault="005D7378" w:rsidP="00995CC2">
            <w:pPr>
              <w:rPr>
                <w:sz w:val="18"/>
                <w:szCs w:val="18"/>
              </w:rPr>
            </w:pPr>
          </w:p>
        </w:tc>
        <w:tc>
          <w:tcPr>
            <w:tcW w:w="2085" w:type="dxa"/>
          </w:tcPr>
          <w:p w14:paraId="15DF99DA" w14:textId="77777777" w:rsidR="005D7378" w:rsidRDefault="005D7378" w:rsidP="00995CC2">
            <w:r>
              <w:rPr>
                <w:rFonts w:ascii="Arial" w:hAnsi="Arial" w:cs="Arial"/>
                <w:color w:val="000000"/>
                <w:sz w:val="21"/>
                <w:szCs w:val="21"/>
                <w:shd w:val="clear" w:color="auto" w:fill="FFFFFF"/>
              </w:rPr>
              <w:t>-52.00</w:t>
            </w:r>
          </w:p>
          <w:p w14:paraId="3E1DED01" w14:textId="77777777" w:rsidR="005D7378" w:rsidRDefault="005D7378" w:rsidP="00995CC2">
            <w:pPr>
              <w:rPr>
                <w:sz w:val="18"/>
                <w:szCs w:val="18"/>
              </w:rPr>
            </w:pPr>
          </w:p>
        </w:tc>
        <w:tc>
          <w:tcPr>
            <w:tcW w:w="2085" w:type="dxa"/>
          </w:tcPr>
          <w:p w14:paraId="1D1A0AAB" w14:textId="77777777" w:rsidR="005D7378" w:rsidRDefault="005D7378" w:rsidP="00995CC2">
            <w:r>
              <w:rPr>
                <w:rFonts w:ascii="Arial" w:hAnsi="Arial" w:cs="Arial"/>
                <w:color w:val="000000"/>
                <w:sz w:val="21"/>
                <w:szCs w:val="21"/>
                <w:shd w:val="clear" w:color="auto" w:fill="FFFFFF"/>
              </w:rPr>
              <w:t>-66.00</w:t>
            </w:r>
          </w:p>
          <w:p w14:paraId="0B180AA8" w14:textId="77777777" w:rsidR="005D7378" w:rsidRDefault="005D7378" w:rsidP="00995CC2">
            <w:pPr>
              <w:rPr>
                <w:sz w:val="18"/>
                <w:szCs w:val="18"/>
              </w:rPr>
            </w:pPr>
          </w:p>
        </w:tc>
      </w:tr>
      <w:tr w:rsidR="005D7378" w14:paraId="30B017D3" w14:textId="77777777" w:rsidTr="00995CC2">
        <w:trPr>
          <w:trHeight w:val="443"/>
        </w:trPr>
        <w:tc>
          <w:tcPr>
            <w:tcW w:w="2084" w:type="dxa"/>
          </w:tcPr>
          <w:p w14:paraId="01679249" w14:textId="77777777" w:rsidR="005D7378" w:rsidRDefault="005D7378" w:rsidP="00995CC2">
            <w:r>
              <w:rPr>
                <w:rFonts w:ascii="Arial" w:hAnsi="Arial" w:cs="Arial"/>
                <w:color w:val="000000"/>
                <w:sz w:val="21"/>
                <w:szCs w:val="21"/>
                <w:shd w:val="clear" w:color="auto" w:fill="FFFFFF"/>
              </w:rPr>
              <w:t>max</w:t>
            </w:r>
          </w:p>
          <w:p w14:paraId="7D639890" w14:textId="77777777" w:rsidR="005D7378" w:rsidRDefault="005D7378" w:rsidP="00995CC2">
            <w:pPr>
              <w:rPr>
                <w:sz w:val="18"/>
                <w:szCs w:val="18"/>
              </w:rPr>
            </w:pPr>
          </w:p>
        </w:tc>
        <w:tc>
          <w:tcPr>
            <w:tcW w:w="2085" w:type="dxa"/>
          </w:tcPr>
          <w:p w14:paraId="70E0C64B" w14:textId="77777777" w:rsidR="005D7378" w:rsidRDefault="005D7378" w:rsidP="00995CC2">
            <w:r>
              <w:rPr>
                <w:rFonts w:ascii="Arial" w:hAnsi="Arial" w:cs="Arial"/>
                <w:color w:val="000000"/>
                <w:sz w:val="21"/>
                <w:szCs w:val="21"/>
                <w:shd w:val="clear" w:color="auto" w:fill="FFFFFF"/>
              </w:rPr>
              <w:t> -24.00</w:t>
            </w:r>
          </w:p>
          <w:p w14:paraId="7A242BE5" w14:textId="77777777" w:rsidR="005D7378" w:rsidRDefault="005D7378" w:rsidP="00995CC2">
            <w:pPr>
              <w:rPr>
                <w:sz w:val="18"/>
                <w:szCs w:val="18"/>
              </w:rPr>
            </w:pPr>
          </w:p>
        </w:tc>
        <w:tc>
          <w:tcPr>
            <w:tcW w:w="2085" w:type="dxa"/>
          </w:tcPr>
          <w:p w14:paraId="58B4EBBF" w14:textId="77777777" w:rsidR="005D7378" w:rsidRDefault="005D7378" w:rsidP="00995CC2">
            <w:r>
              <w:rPr>
                <w:rFonts w:ascii="Arial" w:hAnsi="Arial" w:cs="Arial"/>
                <w:color w:val="000000"/>
                <w:sz w:val="21"/>
                <w:szCs w:val="21"/>
                <w:shd w:val="clear" w:color="auto" w:fill="FFFFFF"/>
              </w:rPr>
              <w:t>-39.00</w:t>
            </w:r>
          </w:p>
          <w:p w14:paraId="2FC4EC75" w14:textId="77777777" w:rsidR="005D7378" w:rsidRDefault="005D7378" w:rsidP="00995CC2">
            <w:pPr>
              <w:rPr>
                <w:sz w:val="18"/>
                <w:szCs w:val="18"/>
              </w:rPr>
            </w:pPr>
          </w:p>
        </w:tc>
      </w:tr>
    </w:tbl>
    <w:p w14:paraId="02308614" w14:textId="29AF1D53" w:rsidR="008C68E1" w:rsidRPr="00F04CD4" w:rsidRDefault="008C68E1" w:rsidP="00C55293">
      <w:pPr>
        <w:pStyle w:val="BodyText"/>
        <w:ind w:firstLine="0"/>
        <w:rPr>
          <w:lang w:val="en-US"/>
        </w:rPr>
      </w:pPr>
    </w:p>
    <w:p w14:paraId="1A945AE6" w14:textId="77777777" w:rsidR="008C68E1" w:rsidRDefault="008C68E1" w:rsidP="008C68E1">
      <w:pPr>
        <w:pStyle w:val="Heading1"/>
      </w:pPr>
      <w:r>
        <w:t>Analysis and Algorithms</w:t>
      </w:r>
    </w:p>
    <w:p w14:paraId="0A0E9B97" w14:textId="77777777" w:rsidR="008C68E1" w:rsidRDefault="008C68E1" w:rsidP="008C68E1">
      <w:pPr>
        <w:pStyle w:val="Heading2"/>
      </w:pPr>
      <w:r>
        <w:t>Description</w:t>
      </w:r>
    </w:p>
    <w:p w14:paraId="488C8635" w14:textId="77777777" w:rsidR="00790D1E" w:rsidRPr="00D226D1" w:rsidRDefault="00790D1E" w:rsidP="00790D1E">
      <w:pPr>
        <w:ind w:firstLine="288"/>
        <w:rPr>
          <w:sz w:val="18"/>
          <w:szCs w:val="18"/>
        </w:rPr>
      </w:pPr>
      <w:r w:rsidRPr="00D226D1">
        <w:rPr>
          <w:sz w:val="18"/>
          <w:szCs w:val="18"/>
        </w:rPr>
        <w:t xml:space="preserve">To test the initial hypothesis, I conducted a Binary Hypothesis Test. A Binary Hypothesis Test is a statistical analysis used to distinguish between two different classes called the null(H0) and alternate hypothesis(H1). In this study, the null hypothesis is that two </w:t>
      </w:r>
      <w:r w:rsidRPr="00D226D1">
        <w:rPr>
          <w:sz w:val="18"/>
          <w:szCs w:val="18"/>
        </w:rPr>
        <w:t xml:space="preserve">people are outside 2 meters while walking, and the alternate hypothesis means that two people are within 2 meters while walking. </w:t>
      </w:r>
    </w:p>
    <w:p w14:paraId="52056E9A" w14:textId="77777777" w:rsidR="00790D1E" w:rsidRPr="00D226D1" w:rsidRDefault="00790D1E" w:rsidP="00790D1E">
      <w:pPr>
        <w:rPr>
          <w:sz w:val="18"/>
          <w:szCs w:val="18"/>
        </w:rPr>
      </w:pPr>
    </w:p>
    <w:p w14:paraId="3570F17F" w14:textId="2C0ABDED" w:rsidR="00790D1E" w:rsidRDefault="00790D1E" w:rsidP="00790D1E">
      <w:pPr>
        <w:ind w:firstLine="288"/>
        <w:rPr>
          <w:sz w:val="18"/>
          <w:szCs w:val="18"/>
        </w:rPr>
      </w:pPr>
      <w:r w:rsidRPr="00D226D1">
        <w:rPr>
          <w:sz w:val="18"/>
          <w:szCs w:val="18"/>
        </w:rPr>
        <w:t>To conduct a Binary Hypothesis Test, a specific test must be devised to map the measurements into possible outcomes. The specific test that I have used for this Binary Hypothesis Test is a critical value/threshold test. A critical value/threshold test simply means that if a measurement is greater than the threshold, it will be classified as part of the alternate hypothesis (within 2 meters). The below illustrates an example of critical value threshold.</w:t>
      </w:r>
    </w:p>
    <w:p w14:paraId="2AAA5E64" w14:textId="3A27B94D" w:rsidR="00313C84" w:rsidRDefault="00313C84" w:rsidP="00313C84">
      <w:pP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"https://lh4.googleusercontent.com/5Y2M_lHfhNano1ZiBQZKqYWsUvroAKmjgIeqv2FEHuME-DNS2uMf8z7jcZKbajGNPpxnP38NAF_-gBqv8bGR98NqCzEwmgeuuO27h3Q7VK92qYPTq9OfTMSygDDzvwcrFfbTusCq"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4888296F" wp14:editId="054CC8E6">
            <wp:extent cx="3277456" cy="2717800"/>
            <wp:effectExtent l="0" t="0" r="0" b="0"/>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ock&#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3135" cy="272251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2008E3B1" w14:textId="10FA5365" w:rsidR="00C55293" w:rsidRPr="00D226D1" w:rsidRDefault="00C55293" w:rsidP="00C55293">
      <w:pPr>
        <w:pStyle w:val="figurecaption"/>
        <w:rPr>
          <w:sz w:val="18"/>
          <w:szCs w:val="18"/>
        </w:rPr>
      </w:pPr>
      <w:r>
        <w:rPr>
          <w:rFonts w:eastAsia="Times New Roman"/>
          <w:color w:val="000000"/>
          <w:sz w:val="18"/>
          <w:szCs w:val="18"/>
          <w:lang w:bidi="ta-IN"/>
        </w:rPr>
        <w:tab/>
      </w:r>
      <w:r>
        <w:rPr>
          <w:sz w:val="18"/>
          <w:szCs w:val="18"/>
        </w:rPr>
        <w:t>Example of critical value/threshold test</w:t>
      </w:r>
      <w:r w:rsidR="00111C1C">
        <w:rPr>
          <w:sz w:val="18"/>
          <w:szCs w:val="18"/>
        </w:rPr>
        <w:t xml:space="preserve"> </w:t>
      </w:r>
      <w:r w:rsidR="00111C1C" w:rsidRPr="00111C1C">
        <w:rPr>
          <w:sz w:val="18"/>
          <w:szCs w:val="18"/>
          <w:vertAlign w:val="superscript"/>
        </w:rPr>
        <w:t>[7]</w:t>
      </w:r>
    </w:p>
    <w:p w14:paraId="5BF73B74" w14:textId="77777777" w:rsidR="00313C84" w:rsidRDefault="00313C84" w:rsidP="00313C84">
      <w:pPr>
        <w:rPr>
          <w:sz w:val="18"/>
          <w:szCs w:val="18"/>
        </w:rPr>
      </w:pPr>
    </w:p>
    <w:p w14:paraId="091564B2" w14:textId="5CA5D5C7" w:rsidR="00313C84" w:rsidRDefault="00313C84" w:rsidP="00313C84">
      <w:pPr>
        <w:ind w:firstLine="288"/>
        <w:rPr>
          <w:sz w:val="18"/>
          <w:szCs w:val="18"/>
        </w:rPr>
      </w:pPr>
      <w:r w:rsidRPr="00D226D1">
        <w:rPr>
          <w:sz w:val="18"/>
          <w:szCs w:val="18"/>
        </w:rPr>
        <w:t>The success of a selected threshold is determined by measuring the true positive rate and false positive rate. A true positive rate (</w:t>
      </w:r>
      <w:r w:rsidRPr="00D226D1">
        <w:rPr>
          <w:sz w:val="18"/>
          <w:szCs w:val="18"/>
        </w:rPr>
        <w:t>TPR) refers</w:t>
      </w:r>
      <w:r w:rsidRPr="00D226D1">
        <w:rPr>
          <w:sz w:val="18"/>
          <w:szCs w:val="18"/>
        </w:rPr>
        <w:t xml:space="preserve"> to the percentage of measurements that were classified correctly as part of the alternate hypothesis, whereas false positive rate (</w:t>
      </w:r>
      <w:r w:rsidRPr="00D226D1">
        <w:rPr>
          <w:sz w:val="18"/>
          <w:szCs w:val="18"/>
        </w:rPr>
        <w:t>FPR) refers</w:t>
      </w:r>
      <w:r w:rsidRPr="00D226D1">
        <w:rPr>
          <w:sz w:val="18"/>
          <w:szCs w:val="18"/>
        </w:rPr>
        <w:t xml:space="preserve"> to the percentage of measurements that were part of the null hypothesis but were classified as part of the alternate hypothesis.</w:t>
      </w:r>
    </w:p>
    <w:p w14:paraId="61070B08" w14:textId="77777777" w:rsidR="00313C84" w:rsidRDefault="00313C84" w:rsidP="00313C84">
      <w:pPr>
        <w:ind w:firstLine="288"/>
        <w:rPr>
          <w:sz w:val="18"/>
          <w:szCs w:val="18"/>
        </w:rPr>
      </w:pPr>
    </w:p>
    <w:p w14:paraId="70C8A66F" w14:textId="77777777" w:rsidR="00313C84" w:rsidRPr="00313C84" w:rsidRDefault="00313C84" w:rsidP="00313C84">
      <w:pPr>
        <w:rPr>
          <w:color w:val="000000"/>
          <w:sz w:val="16"/>
          <w:szCs w:val="16"/>
        </w:rPr>
      </w:pPr>
      <m:oMathPara>
        <m:oMathParaPr>
          <m:jc m:val="left"/>
        </m:oMathParaPr>
        <m:oMath>
          <m:r>
            <w:rPr>
              <w:rFonts w:ascii="Cambria Math" w:hAnsi="Cambria Math"/>
              <w:color w:val="000000"/>
              <w:sz w:val="16"/>
              <w:szCs w:val="16"/>
            </w:rPr>
            <m:t>TPR =</m:t>
          </m:r>
          <m:f>
            <m:fPr>
              <m:ctrlPr>
                <w:rPr>
                  <w:rFonts w:ascii="Cambria Math" w:hAnsi="Cambria Math"/>
                  <w:i/>
                  <w:color w:val="000000"/>
                  <w:sz w:val="16"/>
                  <w:szCs w:val="16"/>
                </w:rPr>
              </m:ctrlPr>
            </m:fPr>
            <m:num>
              <m:r>
                <w:rPr>
                  <w:rFonts w:ascii="Cambria Math" w:hAnsi="Cambria Math"/>
                  <w:color w:val="000000"/>
                  <w:sz w:val="16"/>
                  <w:szCs w:val="16"/>
                </w:rPr>
                <m:t xml:space="preserve"> True Positive</m:t>
              </m:r>
            </m:num>
            <m:den>
              <m:r>
                <w:rPr>
                  <w:rFonts w:ascii="Cambria Math" w:hAnsi="Cambria Math"/>
                  <w:color w:val="000000"/>
                  <w:sz w:val="16"/>
                  <w:szCs w:val="16"/>
                </w:rPr>
                <m:t xml:space="preserve">True Positive+False Negative </m:t>
              </m:r>
            </m:den>
          </m:f>
        </m:oMath>
      </m:oMathPara>
    </w:p>
    <w:p w14:paraId="5907271F" w14:textId="77777777" w:rsidR="00313C84" w:rsidRPr="00313C84" w:rsidRDefault="00313C84" w:rsidP="00313C84">
      <w:pPr>
        <w:ind w:left="2160"/>
        <w:rPr>
          <w:color w:val="000000"/>
          <w:sz w:val="16"/>
          <w:szCs w:val="16"/>
        </w:rPr>
      </w:pPr>
    </w:p>
    <w:p w14:paraId="1FBA61A2" w14:textId="0274C41B" w:rsidR="00313C84" w:rsidRPr="00313C84" w:rsidRDefault="00313C84" w:rsidP="00313C84">
      <w:pPr>
        <w:rPr>
          <w:color w:val="000000"/>
          <w:sz w:val="16"/>
          <w:szCs w:val="16"/>
        </w:rPr>
      </w:pPr>
      <m:oMathPara>
        <m:oMathParaPr>
          <m:jc m:val="left"/>
        </m:oMathParaPr>
        <m:oMath>
          <m:r>
            <w:rPr>
              <w:rFonts w:ascii="Cambria Math" w:hAnsi="Cambria Math"/>
              <w:color w:val="000000"/>
              <w:sz w:val="16"/>
              <w:szCs w:val="16"/>
            </w:rPr>
            <m:t>FPR=</m:t>
          </m:r>
          <m:f>
            <m:fPr>
              <m:ctrlPr>
                <w:rPr>
                  <w:rFonts w:ascii="Cambria Math" w:hAnsi="Cambria Math"/>
                  <w:i/>
                  <w:color w:val="000000"/>
                  <w:sz w:val="16"/>
                  <w:szCs w:val="16"/>
                </w:rPr>
              </m:ctrlPr>
            </m:fPr>
            <m:num>
              <m:r>
                <w:rPr>
                  <w:rFonts w:ascii="Cambria Math" w:hAnsi="Cambria Math"/>
                  <w:color w:val="000000"/>
                  <w:sz w:val="16"/>
                  <w:szCs w:val="16"/>
                </w:rPr>
                <m:t xml:space="preserve"> False Positive</m:t>
              </m:r>
            </m:num>
            <m:den>
              <m:r>
                <w:rPr>
                  <w:rFonts w:ascii="Cambria Math" w:hAnsi="Cambria Math"/>
                  <w:color w:val="000000"/>
                  <w:sz w:val="16"/>
                  <w:szCs w:val="16"/>
                </w:rPr>
                <m:t>True Negative + False Positive</m:t>
              </m:r>
            </m:den>
          </m:f>
        </m:oMath>
      </m:oMathPara>
    </w:p>
    <w:p w14:paraId="62166996" w14:textId="77777777" w:rsidR="00670DD3" w:rsidRDefault="00670DD3" w:rsidP="00C55293">
      <w:pPr>
        <w:pStyle w:val="tablehead"/>
        <w:numPr>
          <w:ilvl w:val="0"/>
          <w:numId w:val="0"/>
        </w:numPr>
        <w:jc w:val="left"/>
        <w:rPr>
          <w:rFonts w:eastAsia="Times New Roman"/>
          <w:color w:val="000000"/>
          <w:sz w:val="18"/>
          <w:szCs w:val="18"/>
          <w:lang w:bidi="ta-IN"/>
        </w:rPr>
      </w:pPr>
    </w:p>
    <w:p w14:paraId="30D7041D" w14:textId="70EA3FB1" w:rsidR="00670DD3" w:rsidRDefault="00670DD3" w:rsidP="00670DD3">
      <w:pPr>
        <w:pStyle w:val="tablehead"/>
        <w:numPr>
          <w:ilvl w:val="0"/>
          <w:numId w:val="0"/>
        </w:numPr>
        <w:rPr>
          <w:rFonts w:ascii="Arial" w:hAnsi="Arial" w:cs="Arial"/>
          <w:color w:val="000000"/>
          <w:bdr w:val="none" w:sz="0" w:space="0" w:color="auto" w:frame="1"/>
        </w:rPr>
      </w:pPr>
      <w:r>
        <w:rPr>
          <w:rFonts w:ascii="Arial" w:hAnsi="Arial" w:cs="Arial"/>
          <w:color w:val="000000"/>
          <w:bdr w:val="none" w:sz="0" w:space="0" w:color="auto" w:frame="1"/>
        </w:rPr>
        <w:lastRenderedPageBreak/>
        <w:fldChar w:fldCharType="begin"/>
      </w:r>
      <w:r>
        <w:rPr>
          <w:rFonts w:ascii="Arial" w:hAnsi="Arial" w:cs="Arial"/>
          <w:color w:val="000000"/>
          <w:bdr w:val="none" w:sz="0" w:space="0" w:color="auto" w:frame="1"/>
        </w:rPr>
        <w:instrText xml:space="preserve"> INCLUDEPICTURE "https://lh3.googleusercontent.com/OoXRSQXgeV1_ZBfHqJ47dijjZb-JDNprnQzeZA83wuBXsDiHHAbBUJCZ1PlBiWG5nuV4qIc_YgTeeDLElbnwlc9zT9Qoki6Zu8AUWJ6clo1Z3OzRUn9VOXfqop5CnxNiyp_nt8fk" \* MERGEFORMATINET </w:instrText>
      </w:r>
      <w:r>
        <w:rPr>
          <w:rFonts w:ascii="Arial" w:hAnsi="Arial" w:cs="Arial"/>
          <w:color w:val="000000"/>
          <w:bdr w:val="none" w:sz="0" w:space="0" w:color="auto" w:frame="1"/>
        </w:rPr>
        <w:fldChar w:fldCharType="separate"/>
      </w:r>
      <w:r>
        <w:rPr>
          <w:rFonts w:ascii="Arial" w:hAnsi="Arial" w:cs="Arial"/>
          <w:color w:val="000000"/>
          <w:bdr w:val="none" w:sz="0" w:space="0" w:color="auto" w:frame="1"/>
        </w:rPr>
        <w:drawing>
          <wp:inline distT="0" distB="0" distL="0" distR="0" wp14:anchorId="653EFFE0" wp14:editId="6537C5D2">
            <wp:extent cx="3214747" cy="2744224"/>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2128" cy="2767597"/>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0F3B4C49" w14:textId="07239F5E" w:rsidR="00C55293" w:rsidRPr="00C55293" w:rsidRDefault="00C55293" w:rsidP="00C55293">
      <w:pPr>
        <w:pStyle w:val="figurecaption"/>
        <w:rPr>
          <w:sz w:val="18"/>
          <w:szCs w:val="18"/>
        </w:rPr>
      </w:pPr>
      <w:r>
        <w:rPr>
          <w:rFonts w:eastAsia="Times New Roman"/>
          <w:color w:val="000000"/>
          <w:sz w:val="18"/>
          <w:szCs w:val="18"/>
          <w:lang w:bidi="ta-IN"/>
        </w:rPr>
        <w:tab/>
      </w:r>
      <w:r>
        <w:rPr>
          <w:sz w:val="18"/>
          <w:szCs w:val="18"/>
        </w:rPr>
        <w:t>Confusion Matrix</w:t>
      </w:r>
      <w:r>
        <w:rPr>
          <w:sz w:val="18"/>
          <w:szCs w:val="18"/>
        </w:rPr>
        <w:t xml:space="preserve"> </w:t>
      </w:r>
      <w:r w:rsidR="00430839" w:rsidRPr="00430839">
        <w:rPr>
          <w:sz w:val="18"/>
          <w:szCs w:val="18"/>
          <w:vertAlign w:val="superscript"/>
        </w:rPr>
        <w:t>[</w:t>
      </w:r>
      <w:r w:rsidR="00111C1C">
        <w:rPr>
          <w:sz w:val="18"/>
          <w:szCs w:val="18"/>
          <w:vertAlign w:val="superscript"/>
        </w:rPr>
        <w:t>8</w:t>
      </w:r>
      <w:r w:rsidR="00430839" w:rsidRPr="00430839">
        <w:rPr>
          <w:sz w:val="18"/>
          <w:szCs w:val="18"/>
          <w:vertAlign w:val="superscript"/>
        </w:rPr>
        <w:t>]</w:t>
      </w:r>
    </w:p>
    <w:p w14:paraId="2DD7636C" w14:textId="6D2168E2" w:rsidR="00670DD3" w:rsidRPr="00263801" w:rsidRDefault="00670DD3" w:rsidP="00670DD3">
      <w:pPr>
        <w:ind w:firstLine="288"/>
        <w:rPr>
          <w:color w:val="000000"/>
          <w:sz w:val="18"/>
          <w:szCs w:val="18"/>
        </w:rPr>
      </w:pPr>
      <w:r w:rsidRPr="00D226D1">
        <w:rPr>
          <w:color w:val="000000"/>
          <w:sz w:val="18"/>
          <w:szCs w:val="18"/>
        </w:rPr>
        <w:t xml:space="preserve">Area Under the Curve - Receiver Operating </w:t>
      </w:r>
      <w:r w:rsidRPr="00D226D1">
        <w:rPr>
          <w:color w:val="000000"/>
          <w:sz w:val="18"/>
          <w:szCs w:val="18"/>
        </w:rPr>
        <w:t>Characteristics (</w:t>
      </w:r>
      <w:r w:rsidRPr="00D226D1">
        <w:rPr>
          <w:color w:val="000000"/>
          <w:sz w:val="18"/>
          <w:szCs w:val="18"/>
        </w:rPr>
        <w:t xml:space="preserve">AUC-ROC) curve is a performance measurement of the binary hypothesis test at various threshold settings. It tells us how well the threshold can distinguish between the two hypotheses. The ROC curve is plotted with true positive rate on the y-axis and false positive rate on the x-axis. Area under the </w:t>
      </w:r>
      <w:r w:rsidRPr="00D226D1">
        <w:rPr>
          <w:color w:val="000000"/>
          <w:sz w:val="18"/>
          <w:szCs w:val="18"/>
        </w:rPr>
        <w:t>curve (</w:t>
      </w:r>
      <w:r w:rsidRPr="00D226D1">
        <w:rPr>
          <w:color w:val="000000"/>
          <w:sz w:val="18"/>
          <w:szCs w:val="18"/>
        </w:rPr>
        <w:t xml:space="preserve">AUC) represents the measurement of </w:t>
      </w:r>
      <w:r w:rsidR="00263801" w:rsidRPr="00D226D1">
        <w:rPr>
          <w:color w:val="000000"/>
          <w:sz w:val="18"/>
          <w:szCs w:val="18"/>
        </w:rPr>
        <w:t>separability</w:t>
      </w:r>
      <w:r w:rsidR="00263801">
        <w:rPr>
          <w:color w:val="000000"/>
          <w:sz w:val="18"/>
          <w:szCs w:val="18"/>
        </w:rPr>
        <w:t xml:space="preserve"> </w:t>
      </w:r>
      <w:r w:rsidR="00263801" w:rsidRPr="00D226D1">
        <w:rPr>
          <w:color w:val="000000"/>
          <w:sz w:val="18"/>
          <w:szCs w:val="18"/>
        </w:rPr>
        <w:t>[</w:t>
      </w:r>
      <w:r w:rsidRPr="00263801">
        <w:rPr>
          <w:color w:val="000000"/>
          <w:sz w:val="18"/>
          <w:szCs w:val="18"/>
          <w:vertAlign w:val="superscript"/>
        </w:rPr>
        <w:t>9]</w:t>
      </w:r>
      <w:r w:rsidR="00263801">
        <w:rPr>
          <w:color w:val="000000"/>
          <w:sz w:val="18"/>
          <w:szCs w:val="18"/>
        </w:rPr>
        <w:t>.</w:t>
      </w:r>
    </w:p>
    <w:p w14:paraId="56FC835E" w14:textId="4C137ABB" w:rsidR="00670DD3" w:rsidRDefault="00670DD3" w:rsidP="00597AB7">
      <w:pPr>
        <w:pStyle w:val="tablehead"/>
        <w:numPr>
          <w:ilvl w:val="0"/>
          <w:numId w:val="0"/>
        </w:numPr>
        <w:rPr>
          <w:rFonts w:ascii="Arial" w:hAnsi="Arial" w:cs="Arial"/>
          <w:color w:val="000000"/>
          <w:bdr w:val="none" w:sz="0" w:space="0" w:color="auto" w:frame="1"/>
        </w:rPr>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"https://lh5.googleusercontent.com/Rl9kji3-5Nfh6YrAuQnEXLms771PVBRbd7_Rfp4VzsWvTxV9DTlkIteps8LfwfXTGHIW7hj9W33hTVMXHnd138XcQJskjzpic9BtjYOzA8XU69kD1s4nWrDvHBlum3fh7rDet3T_" \* MERGEFORMATINET </w:instrText>
      </w:r>
      <w:r>
        <w:rPr>
          <w:rFonts w:ascii="Arial" w:hAnsi="Arial" w:cs="Arial"/>
          <w:color w:val="000000"/>
          <w:bdr w:val="none" w:sz="0" w:space="0" w:color="auto" w:frame="1"/>
        </w:rPr>
        <w:fldChar w:fldCharType="separate"/>
      </w:r>
      <w:r>
        <w:rPr>
          <w:rFonts w:ascii="Arial" w:hAnsi="Arial" w:cs="Arial"/>
          <w:color w:val="000000"/>
          <w:bdr w:val="none" w:sz="0" w:space="0" w:color="auto" w:frame="1"/>
        </w:rPr>
        <w:drawing>
          <wp:inline distT="0" distB="0" distL="0" distR="0" wp14:anchorId="609F2B5C" wp14:editId="152CBB32">
            <wp:extent cx="2991556" cy="2733650"/>
            <wp:effectExtent l="0" t="0" r="571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3428" cy="2762774"/>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2FB9053A" w14:textId="07DF8CB5" w:rsidR="004323AC" w:rsidRPr="00D226D1" w:rsidRDefault="004323AC" w:rsidP="004323AC">
      <w:pPr>
        <w:pStyle w:val="figurecaption"/>
        <w:rPr>
          <w:sz w:val="18"/>
          <w:szCs w:val="18"/>
        </w:rPr>
      </w:pPr>
      <w:r>
        <w:rPr>
          <w:rFonts w:eastAsia="Times New Roman"/>
          <w:color w:val="000000"/>
          <w:sz w:val="18"/>
          <w:szCs w:val="18"/>
          <w:lang w:bidi="ta-IN"/>
        </w:rPr>
        <w:tab/>
      </w:r>
      <w:r>
        <w:rPr>
          <w:sz w:val="18"/>
          <w:szCs w:val="18"/>
        </w:rPr>
        <w:t xml:space="preserve">Example of AUC-ROC Curve </w:t>
      </w:r>
      <w:r w:rsidR="00111C1C" w:rsidRPr="00111C1C">
        <w:rPr>
          <w:sz w:val="18"/>
          <w:szCs w:val="18"/>
          <w:vertAlign w:val="superscript"/>
        </w:rPr>
        <w:t>[9]</w:t>
      </w:r>
    </w:p>
    <w:p w14:paraId="2258476E" w14:textId="77777777" w:rsidR="004323AC" w:rsidRPr="00597AB7" w:rsidRDefault="004323AC" w:rsidP="00597AB7">
      <w:pPr>
        <w:pStyle w:val="tablehead"/>
        <w:numPr>
          <w:ilvl w:val="0"/>
          <w:numId w:val="0"/>
        </w:numPr>
      </w:pPr>
    </w:p>
    <w:p w14:paraId="41802B57" w14:textId="77777777" w:rsidR="00670DD3" w:rsidRPr="00D226D1" w:rsidRDefault="00670DD3" w:rsidP="00670DD3">
      <w:pPr>
        <w:rPr>
          <w:sz w:val="18"/>
          <w:szCs w:val="18"/>
        </w:rPr>
      </w:pPr>
      <w:r w:rsidRPr="00D226D1">
        <w:rPr>
          <w:color w:val="000000"/>
          <w:sz w:val="18"/>
          <w:szCs w:val="18"/>
        </w:rPr>
        <w:t>The various test used for the finding threshold setting:</w:t>
      </w:r>
    </w:p>
    <w:p w14:paraId="6D0B8B5C" w14:textId="7A192B49" w:rsidR="00670DD3" w:rsidRPr="00670DD3" w:rsidRDefault="00670DD3" w:rsidP="00670DD3">
      <w:pPr>
        <w:pStyle w:val="ListParagraph"/>
        <w:numPr>
          <w:ilvl w:val="0"/>
          <w:numId w:val="8"/>
        </w:numPr>
        <w:textAlignment w:val="baseline"/>
        <w:rPr>
          <w:color w:val="000000"/>
          <w:sz w:val="18"/>
          <w:szCs w:val="18"/>
        </w:rPr>
      </w:pPr>
      <w:r w:rsidRPr="00670DD3">
        <w:rPr>
          <w:color w:val="000000"/>
          <w:sz w:val="18"/>
          <w:szCs w:val="18"/>
        </w:rPr>
        <w:t>Threshold of single RSSI Measurement </w:t>
      </w:r>
    </w:p>
    <w:p w14:paraId="6EEE31B2" w14:textId="35443FF8" w:rsidR="00670DD3" w:rsidRPr="00670DD3" w:rsidRDefault="00670DD3" w:rsidP="00670DD3">
      <w:pPr>
        <w:pStyle w:val="ListParagraph"/>
        <w:numPr>
          <w:ilvl w:val="0"/>
          <w:numId w:val="8"/>
        </w:numPr>
        <w:textAlignment w:val="baseline"/>
        <w:rPr>
          <w:color w:val="000000"/>
          <w:sz w:val="18"/>
          <w:szCs w:val="18"/>
        </w:rPr>
      </w:pPr>
      <w:r w:rsidRPr="00670DD3">
        <w:rPr>
          <w:color w:val="000000"/>
          <w:sz w:val="18"/>
          <w:szCs w:val="18"/>
        </w:rPr>
        <w:t>Threshold of average of M RSSI Measurement </w:t>
      </w:r>
    </w:p>
    <w:p w14:paraId="42F55B72" w14:textId="6F585AAA" w:rsidR="00670DD3" w:rsidRPr="00670DD3" w:rsidRDefault="00670DD3" w:rsidP="00670DD3">
      <w:pPr>
        <w:pStyle w:val="ListParagraph"/>
        <w:numPr>
          <w:ilvl w:val="0"/>
          <w:numId w:val="8"/>
        </w:numPr>
        <w:textAlignment w:val="baseline"/>
        <w:rPr>
          <w:color w:val="000000"/>
          <w:sz w:val="18"/>
          <w:szCs w:val="18"/>
        </w:rPr>
      </w:pPr>
      <w:r w:rsidRPr="00670DD3">
        <w:rPr>
          <w:color w:val="000000"/>
          <w:sz w:val="18"/>
          <w:szCs w:val="18"/>
        </w:rPr>
        <w:t>At Least M of N measurements exceed threshold</w:t>
      </w:r>
    </w:p>
    <w:p w14:paraId="59C1FFE6" w14:textId="4793C564" w:rsidR="00670DD3" w:rsidRDefault="00670DD3" w:rsidP="00670DD3">
      <w:pPr>
        <w:pStyle w:val="ListParagraph"/>
        <w:numPr>
          <w:ilvl w:val="0"/>
          <w:numId w:val="8"/>
        </w:numPr>
        <w:textAlignment w:val="baseline"/>
        <w:rPr>
          <w:color w:val="000000"/>
          <w:sz w:val="18"/>
          <w:szCs w:val="18"/>
        </w:rPr>
      </w:pPr>
      <w:r w:rsidRPr="00670DD3">
        <w:rPr>
          <w:color w:val="000000"/>
          <w:sz w:val="18"/>
          <w:szCs w:val="18"/>
        </w:rPr>
        <w:t>Weighted average of M measurements</w:t>
      </w:r>
    </w:p>
    <w:p w14:paraId="7B8BD3E4" w14:textId="77777777" w:rsidR="00597AB7" w:rsidRDefault="00597AB7" w:rsidP="00597AB7">
      <w:pPr>
        <w:textAlignment w:val="baseline"/>
        <w:rPr>
          <w:color w:val="000000"/>
          <w:sz w:val="18"/>
          <w:szCs w:val="18"/>
        </w:rPr>
      </w:pPr>
    </w:p>
    <w:p w14:paraId="64352366" w14:textId="226A8284" w:rsidR="00313C84" w:rsidRPr="00597AB7" w:rsidRDefault="00597AB7" w:rsidP="00597AB7">
      <w:pPr>
        <w:textAlignment w:val="baseline"/>
        <w:rPr>
          <w:color w:val="000000"/>
          <w:sz w:val="18"/>
          <w:szCs w:val="18"/>
        </w:rPr>
      </w:pPr>
      <w:r w:rsidRPr="00D226D1">
        <w:rPr>
          <w:color w:val="000000"/>
          <w:sz w:val="18"/>
          <w:szCs w:val="18"/>
        </w:rPr>
        <w:t>Python and Jupyter Notebook were to compute and plot the various AUC-ROC curves. </w:t>
      </w:r>
    </w:p>
    <w:p w14:paraId="06931979" w14:textId="77777777" w:rsidR="008C68E1" w:rsidRDefault="008C68E1" w:rsidP="008C68E1">
      <w:pPr>
        <w:pStyle w:val="Heading2"/>
      </w:pPr>
      <w:r>
        <w:t>Results and Examples</w:t>
      </w:r>
    </w:p>
    <w:p w14:paraId="0F47EA45" w14:textId="63D86E3D" w:rsidR="00261F5D" w:rsidRDefault="00E977AF" w:rsidP="00FF549A">
      <w:pPr>
        <w:pStyle w:val="tablehead"/>
        <w:numPr>
          <w:ilvl w:val="0"/>
          <w:numId w:val="0"/>
        </w:numPr>
        <w:rPr>
          <w:rFonts w:ascii="Arial" w:hAnsi="Arial" w:cs="Arial"/>
          <w:color w:val="000000"/>
          <w:bdr w:val="none" w:sz="0" w:space="0" w:color="auto" w:frame="1"/>
        </w:rPr>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"https://lh6.googleusercontent.com/lU4K_c3tPpEvFyEi0k2honOxH3EvNnqO5ekq_nlE3WU_c881wVY0xjMr1jWlLcEmkOtNNz_p8O4Hs2MfPxiwhtyxfHpgAwpH9Zwi_VnPMXRBjsOwOOE4G2smFCUJ4OQAm_GCkYqI" \* MERGEFORMATINET </w:instrText>
      </w:r>
      <w:r>
        <w:rPr>
          <w:rFonts w:ascii="Arial" w:hAnsi="Arial" w:cs="Arial"/>
          <w:color w:val="000000"/>
          <w:bdr w:val="none" w:sz="0" w:space="0" w:color="auto" w:frame="1"/>
        </w:rPr>
        <w:fldChar w:fldCharType="separate"/>
      </w:r>
      <w:r>
        <w:rPr>
          <w:rFonts w:ascii="Arial" w:hAnsi="Arial" w:cs="Arial"/>
          <w:color w:val="000000"/>
          <w:bdr w:val="none" w:sz="0" w:space="0" w:color="auto" w:frame="1"/>
        </w:rPr>
        <w:drawing>
          <wp:inline distT="0" distB="0" distL="0" distR="0" wp14:anchorId="5FF8202D" wp14:editId="5ABCFF67">
            <wp:extent cx="3246120" cy="3794760"/>
            <wp:effectExtent l="0" t="0" r="5080" b="254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map&#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141" cy="3894151"/>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1E364ECD" w14:textId="4F1CFAA7" w:rsidR="00261F5D" w:rsidRPr="00B11BD8" w:rsidRDefault="00B11BD8" w:rsidP="00B11BD8">
      <w:pPr>
        <w:pStyle w:val="figurecaption"/>
        <w:rPr>
          <w:sz w:val="18"/>
          <w:szCs w:val="18"/>
        </w:rPr>
      </w:pPr>
      <w:r>
        <w:rPr>
          <w:rFonts w:eastAsia="Times New Roman"/>
          <w:color w:val="000000"/>
          <w:sz w:val="18"/>
          <w:szCs w:val="18"/>
          <w:lang w:bidi="ta-IN"/>
        </w:rPr>
        <w:tab/>
      </w:r>
      <w:r>
        <w:rPr>
          <w:sz w:val="18"/>
          <w:szCs w:val="18"/>
        </w:rPr>
        <w:t xml:space="preserve">AUC-ROC Curve </w:t>
      </w:r>
      <w:r>
        <w:rPr>
          <w:sz w:val="18"/>
          <w:szCs w:val="18"/>
        </w:rPr>
        <w:t xml:space="preserve">for collected data </w:t>
      </w:r>
    </w:p>
    <w:p w14:paraId="216C2B94" w14:textId="6AF5ABB9" w:rsidR="00261F5D" w:rsidRDefault="00261F5D" w:rsidP="00261F5D">
      <w:pPr>
        <w:ind w:firstLine="288"/>
        <w:rPr>
          <w:sz w:val="18"/>
          <w:szCs w:val="18"/>
        </w:rPr>
      </w:pPr>
      <w:r w:rsidRPr="00D226D1">
        <w:rPr>
          <w:sz w:val="18"/>
          <w:szCs w:val="18"/>
        </w:rPr>
        <w:t xml:space="preserve">The ROC curve demonstrates that certain threshold settings have a higher TPR compared to other thresholds. Also, the TPR is much greater than the FPR at most of the thresholds. One important aspect to note is that all the tests conducted here have performance better than random guessing. The high AUC for the various tests conclusively proves the binary hypothesis tests can separate the data into two distinct categories. The single-value test performed the worst, as indicated by the area under the curve. The M of N test (M = 10, N = 15) performed the best. One interesting case noticed here is that Mean of 5 and the weighted average of 5 had a very similar performance. </w:t>
      </w:r>
      <w:r w:rsidRPr="00D226D1">
        <w:rPr>
          <w:sz w:val="18"/>
          <w:szCs w:val="18"/>
        </w:rPr>
        <w:t>However,</w:t>
      </w:r>
      <w:r w:rsidRPr="00D226D1">
        <w:rPr>
          <w:sz w:val="18"/>
          <w:szCs w:val="18"/>
        </w:rPr>
        <w:t xml:space="preserve"> it might be beneficial to repeat these tests at different weights.</w:t>
      </w:r>
    </w:p>
    <w:p w14:paraId="6DC9BA83" w14:textId="77777777" w:rsidR="00261F5D" w:rsidRDefault="00261F5D" w:rsidP="00261F5D">
      <w:pPr>
        <w:ind w:firstLine="288"/>
        <w:rPr>
          <w:sz w:val="18"/>
          <w:szCs w:val="18"/>
        </w:rPr>
      </w:pPr>
    </w:p>
    <w:p w14:paraId="47352F05" w14:textId="77777777" w:rsidR="00261F5D" w:rsidRPr="00D226D1" w:rsidRDefault="00261F5D" w:rsidP="00261F5D">
      <w:pPr>
        <w:ind w:firstLine="288"/>
        <w:rPr>
          <w:sz w:val="18"/>
          <w:szCs w:val="18"/>
        </w:rPr>
      </w:pPr>
      <w:r w:rsidRPr="00D226D1">
        <w:rPr>
          <w:sz w:val="18"/>
          <w:szCs w:val="18"/>
        </w:rPr>
        <w:t>Further</w:t>
      </w:r>
      <w:r>
        <w:rPr>
          <w:sz w:val="18"/>
          <w:szCs w:val="18"/>
        </w:rPr>
        <w:t>,</w:t>
      </w:r>
      <w:r w:rsidRPr="00D226D1">
        <w:rPr>
          <w:sz w:val="18"/>
          <w:szCs w:val="18"/>
        </w:rPr>
        <w:t xml:space="preserve"> by repeating the M of N test at different values of M and N show the AUC is higher for larger M and N values. Similar characteristics are observed for test different mean sizes.</w:t>
      </w:r>
    </w:p>
    <w:p w14:paraId="1A09C39F" w14:textId="77777777" w:rsidR="00261F5D" w:rsidRPr="00D226D1" w:rsidRDefault="00261F5D" w:rsidP="00261F5D">
      <w:pPr>
        <w:ind w:firstLine="288"/>
        <w:rPr>
          <w:sz w:val="18"/>
          <w:szCs w:val="18"/>
        </w:rPr>
      </w:pPr>
    </w:p>
    <w:p w14:paraId="5786387F" w14:textId="77777777" w:rsidR="00C22C1C" w:rsidRDefault="00C22C1C" w:rsidP="00E977AF">
      <w:pPr>
        <w:pStyle w:val="tablehead"/>
        <w:numPr>
          <w:ilvl w:val="0"/>
          <w:numId w:val="0"/>
        </w:numPr>
        <w:rPr>
          <w:rFonts w:eastAsia="Times New Roman"/>
          <w:color w:val="000000"/>
          <w:sz w:val="18"/>
          <w:szCs w:val="18"/>
          <w:lang w:bidi="ta-IN"/>
        </w:rPr>
      </w:pPr>
    </w:p>
    <w:p w14:paraId="3BCB7841" w14:textId="77777777" w:rsidR="004B2677" w:rsidRDefault="004B2677" w:rsidP="00E977AF">
      <w:pPr>
        <w:pStyle w:val="tablehead"/>
        <w:numPr>
          <w:ilvl w:val="0"/>
          <w:numId w:val="0"/>
        </w:numPr>
        <w:rPr>
          <w:rFonts w:eastAsia="Times New Roman"/>
          <w:color w:val="000000"/>
          <w:sz w:val="18"/>
          <w:szCs w:val="18"/>
          <w:lang w:bidi="ta-IN"/>
        </w:rPr>
      </w:pPr>
    </w:p>
    <w:p w14:paraId="186DBB65" w14:textId="07ED75C3" w:rsidR="00E977AF" w:rsidRDefault="00E977AF" w:rsidP="00E977AF">
      <w:pPr>
        <w:pStyle w:val="tablehead"/>
        <w:numPr>
          <w:ilvl w:val="0"/>
          <w:numId w:val="0"/>
        </w:numPr>
      </w:pPr>
      <w:r>
        <w:rPr>
          <w:rFonts w:ascii="Arial" w:hAnsi="Arial" w:cs="Arial"/>
          <w:color w:val="000000"/>
          <w:bdr w:val="none" w:sz="0" w:space="0" w:color="auto" w:frame="1"/>
        </w:rPr>
        <w:lastRenderedPageBreak/>
        <w:fldChar w:fldCharType="begin"/>
      </w:r>
      <w:r>
        <w:rPr>
          <w:rFonts w:ascii="Arial" w:hAnsi="Arial" w:cs="Arial"/>
          <w:color w:val="000000"/>
          <w:bdr w:val="none" w:sz="0" w:space="0" w:color="auto" w:frame="1"/>
        </w:rPr>
        <w:instrText xml:space="preserve"> INCLUDEPICTURE "https://lh3.googleusercontent.com/GdOfFBj2cu_nyt9B0cjOf4DSWj-3Bdn2xAGXZ7Cc9Y1re8Z3eA3RdXvxjwV7s5-pqDRmS-ATNGTQ0QnN8iAwN2qAhlcU4Szk-Kv9KmrhPHT9L-SwTOSrG1eznotVE_xONUS5JkUk" \* MERGEFORMATINET </w:instrText>
      </w:r>
      <w:r>
        <w:rPr>
          <w:rFonts w:ascii="Arial" w:hAnsi="Arial" w:cs="Arial"/>
          <w:color w:val="000000"/>
          <w:bdr w:val="none" w:sz="0" w:space="0" w:color="auto" w:frame="1"/>
        </w:rPr>
        <w:fldChar w:fldCharType="separate"/>
      </w:r>
      <w:r>
        <w:rPr>
          <w:rFonts w:ascii="Arial" w:hAnsi="Arial" w:cs="Arial"/>
          <w:color w:val="000000"/>
          <w:bdr w:val="none" w:sz="0" w:space="0" w:color="auto" w:frame="1"/>
        </w:rPr>
        <w:drawing>
          <wp:inline distT="0" distB="0" distL="0" distR="0" wp14:anchorId="4DBA6251" wp14:editId="1208830C">
            <wp:extent cx="3318934" cy="3595370"/>
            <wp:effectExtent l="0" t="0" r="0" b="0"/>
            <wp:docPr id="8" name="Picture 8"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map&#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5250" cy="3623878"/>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71D54D9F" w14:textId="6E0B138B" w:rsidR="00261F5D" w:rsidRPr="004B2677" w:rsidRDefault="004B2677" w:rsidP="004B2677">
      <w:pPr>
        <w:pStyle w:val="figurecaption"/>
        <w:rPr>
          <w:sz w:val="18"/>
          <w:szCs w:val="18"/>
        </w:rPr>
      </w:pPr>
      <w:r>
        <w:rPr>
          <w:rFonts w:eastAsia="Times New Roman"/>
          <w:color w:val="000000"/>
          <w:sz w:val="18"/>
          <w:szCs w:val="18"/>
          <w:lang w:bidi="ta-IN"/>
        </w:rPr>
        <w:tab/>
      </w:r>
      <w:r>
        <w:rPr>
          <w:sz w:val="18"/>
          <w:szCs w:val="18"/>
        </w:rPr>
        <w:t xml:space="preserve">AUC-ROC Curve for </w:t>
      </w:r>
      <w:r>
        <w:rPr>
          <w:sz w:val="18"/>
          <w:szCs w:val="18"/>
        </w:rPr>
        <w:t>different sample sizes</w:t>
      </w:r>
      <w:r>
        <w:rPr>
          <w:sz w:val="18"/>
          <w:szCs w:val="18"/>
        </w:rPr>
        <w:t xml:space="preserve"> </w:t>
      </w:r>
    </w:p>
    <w:p w14:paraId="5802D0EF" w14:textId="155380B9" w:rsidR="00803372" w:rsidRDefault="00C22C1C" w:rsidP="00803372">
      <w:pPr>
        <w:pStyle w:val="tablehead"/>
        <w:numPr>
          <w:ilvl w:val="0"/>
          <w:numId w:val="0"/>
        </w:numPr>
        <w:rPr>
          <w:rFonts w:ascii="Arial" w:hAnsi="Arial" w:cs="Arial"/>
          <w:color w:val="000000"/>
          <w:bdr w:val="none" w:sz="0" w:space="0" w:color="auto" w:frame="1"/>
        </w:rPr>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"https://lh4.googleusercontent.com/JGrhB1fS9uCqDZPu6z5terOMgWu4xoFUsTq4wL7aCE3tRsQv42ZIRbLD3eG0GERUSKz0TbW3241dfwkIT6mBy6a-IsKDYiIhe1e14-hqpXIr5ZDvELy9X0ftvNXotSaC14NVzVNn" \* MERGEFORMATINET </w:instrText>
      </w:r>
      <w:r>
        <w:rPr>
          <w:rFonts w:ascii="Arial" w:hAnsi="Arial" w:cs="Arial"/>
          <w:color w:val="000000"/>
          <w:bdr w:val="none" w:sz="0" w:space="0" w:color="auto" w:frame="1"/>
        </w:rPr>
        <w:fldChar w:fldCharType="separate"/>
      </w:r>
      <w:r>
        <w:rPr>
          <w:rFonts w:ascii="Arial" w:hAnsi="Arial" w:cs="Arial"/>
          <w:color w:val="000000"/>
          <w:bdr w:val="none" w:sz="0" w:space="0" w:color="auto" w:frame="1"/>
        </w:rPr>
        <w:drawing>
          <wp:inline distT="0" distB="0" distL="0" distR="0" wp14:anchorId="03E55C2B" wp14:editId="5BE16046">
            <wp:extent cx="3318426" cy="4292082"/>
            <wp:effectExtent l="0" t="0" r="0" b="63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map&#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1852" cy="4412919"/>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5DBCBDEF" w14:textId="39537007" w:rsidR="00803372" w:rsidRPr="004B2677" w:rsidRDefault="00803372" w:rsidP="00803372">
      <w:pPr>
        <w:pStyle w:val="figurecaption"/>
        <w:rPr>
          <w:sz w:val="18"/>
          <w:szCs w:val="18"/>
        </w:rPr>
      </w:pPr>
      <w:r>
        <w:rPr>
          <w:rFonts w:eastAsia="Times New Roman"/>
          <w:color w:val="000000"/>
          <w:sz w:val="18"/>
          <w:szCs w:val="18"/>
          <w:lang w:bidi="ta-IN"/>
        </w:rPr>
        <w:tab/>
      </w:r>
      <w:r>
        <w:rPr>
          <w:sz w:val="18"/>
          <w:szCs w:val="18"/>
        </w:rPr>
        <w:t xml:space="preserve">AUC-ROC Curve for different </w:t>
      </w:r>
      <w:r>
        <w:rPr>
          <w:sz w:val="18"/>
          <w:szCs w:val="18"/>
        </w:rPr>
        <w:t>M of N</w:t>
      </w:r>
    </w:p>
    <w:p w14:paraId="3F7DF214" w14:textId="77777777" w:rsidR="00803372" w:rsidRPr="00803372" w:rsidRDefault="00803372" w:rsidP="00803372">
      <w:pPr>
        <w:pStyle w:val="tablehead"/>
        <w:numPr>
          <w:ilvl w:val="0"/>
          <w:numId w:val="0"/>
        </w:numPr>
        <w:rPr>
          <w:rFonts w:eastAsia="Times New Roman"/>
          <w:color w:val="000000"/>
          <w:sz w:val="18"/>
          <w:szCs w:val="18"/>
          <w:lang w:bidi="ta-IN"/>
        </w:rPr>
      </w:pPr>
    </w:p>
    <w:p w14:paraId="12D24B45" w14:textId="75DDC606" w:rsidR="008C68E1" w:rsidRPr="00C074F1" w:rsidRDefault="008C68E1" w:rsidP="0068190B">
      <w:pPr>
        <w:pStyle w:val="Heading1"/>
      </w:pPr>
      <w:r>
        <w:t>Conclusions</w:t>
      </w:r>
    </w:p>
    <w:p w14:paraId="289E572E" w14:textId="3D2D2E57" w:rsidR="008C68E1" w:rsidRDefault="008C68E1" w:rsidP="008C68E1">
      <w:pPr>
        <w:pStyle w:val="Heading2"/>
      </w:pPr>
      <w:r>
        <w:t>Hypothesis Evaluation</w:t>
      </w:r>
    </w:p>
    <w:p w14:paraId="095793AE" w14:textId="372F976D" w:rsidR="0068190B" w:rsidRPr="0068190B" w:rsidRDefault="0068190B" w:rsidP="0068190B">
      <w:pPr>
        <w:ind w:firstLine="288"/>
        <w:rPr>
          <w:sz w:val="18"/>
          <w:szCs w:val="18"/>
        </w:rPr>
      </w:pPr>
      <w:r w:rsidRPr="0068190B">
        <w:rPr>
          <w:sz w:val="18"/>
          <w:szCs w:val="18"/>
        </w:rPr>
        <w:t xml:space="preserve">The binary hypothesis tests we conducted confirms our hypothesis to be true. </w:t>
      </w:r>
      <w:r w:rsidRPr="0068190B">
        <w:rPr>
          <w:sz w:val="18"/>
          <w:szCs w:val="18"/>
        </w:rPr>
        <w:t>Hence,</w:t>
      </w:r>
      <w:r w:rsidRPr="0068190B">
        <w:rPr>
          <w:sz w:val="18"/>
          <w:szCs w:val="18"/>
        </w:rPr>
        <w:t xml:space="preserve"> we conclude we would confidently determine if two people are within two-meter while walking using the measured RSSI value of Bluetooth signal. The ROC curve and AUC plots provide sufficient evidence to our conclusion. Further, we figured using a threshold based on multiple RSSI values always yields better results compared to using a single value.</w:t>
      </w:r>
    </w:p>
    <w:p w14:paraId="06ED6FE0" w14:textId="77777777" w:rsidR="00CE268D" w:rsidRDefault="00CE268D" w:rsidP="00106923">
      <w:pPr>
        <w:ind w:firstLine="288"/>
        <w:rPr>
          <w:sz w:val="18"/>
          <w:szCs w:val="18"/>
        </w:rPr>
      </w:pPr>
    </w:p>
    <w:p w14:paraId="3900C2EF" w14:textId="66ACA9C5" w:rsidR="008C68E1" w:rsidRDefault="008C68E1" w:rsidP="008C68E1">
      <w:pPr>
        <w:pStyle w:val="Heading2"/>
      </w:pPr>
      <w:r>
        <w:t>General Lessons Learned</w:t>
      </w:r>
    </w:p>
    <w:p w14:paraId="728BA8F5" w14:textId="77777777" w:rsidR="00CE268D" w:rsidRPr="00D226D1" w:rsidRDefault="00CE268D" w:rsidP="00CE268D">
      <w:pPr>
        <w:ind w:firstLine="288"/>
        <w:rPr>
          <w:sz w:val="18"/>
          <w:szCs w:val="18"/>
        </w:rPr>
      </w:pPr>
      <w:r w:rsidRPr="00D226D1">
        <w:rPr>
          <w:sz w:val="18"/>
          <w:szCs w:val="18"/>
        </w:rPr>
        <w:t>Despite the success of my hypothesis, further testing will need to be conducted to ensure the reliability of Bluetooth-based contact tracing in a real-world setting. This study did not consider numerous other factors that could impact the measured RSSI value. This specific hypothesis, where the human testers were out in the open, did</w:t>
      </w:r>
      <w:r>
        <w:rPr>
          <w:sz w:val="18"/>
          <w:szCs w:val="18"/>
        </w:rPr>
        <w:t xml:space="preserve"> not </w:t>
      </w:r>
      <w:r w:rsidRPr="00D226D1">
        <w:rPr>
          <w:sz w:val="18"/>
          <w:szCs w:val="18"/>
        </w:rPr>
        <w:t>have to deal with the various nuances associated with signal attenuation.</w:t>
      </w:r>
    </w:p>
    <w:p w14:paraId="2FF6BB72" w14:textId="77777777" w:rsidR="006308EF" w:rsidRPr="006308EF" w:rsidRDefault="006308EF" w:rsidP="006308EF"/>
    <w:p w14:paraId="40058BEB" w14:textId="77777777" w:rsidR="008C68E1" w:rsidRDefault="008C68E1" w:rsidP="008C68E1">
      <w:pPr>
        <w:pStyle w:val="Heading1"/>
      </w:pPr>
      <w:r>
        <w:t>Next Steps</w:t>
      </w:r>
    </w:p>
    <w:p w14:paraId="3D31D826" w14:textId="77777777" w:rsidR="006308EF" w:rsidRPr="00940AE7" w:rsidRDefault="006308EF" w:rsidP="006308EF">
      <w:pPr>
        <w:ind w:firstLine="288"/>
        <w:rPr>
          <w:sz w:val="18"/>
          <w:szCs w:val="18"/>
        </w:rPr>
      </w:pPr>
      <w:r w:rsidRPr="00D226D1">
        <w:rPr>
          <w:sz w:val="18"/>
          <w:szCs w:val="18"/>
        </w:rPr>
        <w:t>As the next step, I would like to test my hypothesis using smartphones instead of Raspberry Pi. In addition, I would like to consider more real-life scenarios that might have an impact on the measure RSSI values due to signal attenuation.</w:t>
      </w:r>
    </w:p>
    <w:p w14:paraId="2EB9BCE9" w14:textId="77777777" w:rsidR="008C68E1" w:rsidRDefault="008C68E1" w:rsidP="008C68E1">
      <w:pPr>
        <w:pStyle w:val="Heading5"/>
      </w:pPr>
      <w:r w:rsidRPr="005B520E">
        <w:t>References</w:t>
      </w:r>
    </w:p>
    <w:p w14:paraId="08FD1D14" w14:textId="55E335D0" w:rsidR="00263801" w:rsidRPr="007A049F" w:rsidRDefault="00263801" w:rsidP="00263801">
      <w:pPr>
        <w:pStyle w:val="references"/>
      </w:pPr>
      <w:r w:rsidRPr="007A049F">
        <w:t xml:space="preserve">"Contact Tracing." </w:t>
      </w:r>
      <w:r w:rsidRPr="007A049F">
        <w:rPr>
          <w:i/>
          <w:iCs/>
        </w:rPr>
        <w:t>Centers for Disease Control and Prevention</w:t>
      </w:r>
      <w:r w:rsidRPr="007A049F">
        <w:t xml:space="preserve">, www.cdc.gov/coronavirus/2019-ncov/faq.html#Contact-Tracing. </w:t>
      </w:r>
    </w:p>
    <w:p w14:paraId="1C4A39D5" w14:textId="08945850" w:rsidR="00263801" w:rsidRPr="007A049F" w:rsidRDefault="00263801" w:rsidP="00263801">
      <w:pPr>
        <w:pStyle w:val="references"/>
      </w:pPr>
      <w:r w:rsidRPr="007A049F">
        <w:t xml:space="preserve">"Can contact tracing stop the spread of COVID-19?" </w:t>
      </w:r>
      <w:r w:rsidRPr="007A049F">
        <w:rPr>
          <w:i/>
          <w:iCs/>
        </w:rPr>
        <w:t>Penn Today</w:t>
      </w:r>
      <w:r w:rsidRPr="007A049F">
        <w:t xml:space="preserve">, penntoday.upenn.edu/news/can-contact-tracing-stop-spread-covid-19. </w:t>
      </w:r>
    </w:p>
    <w:p w14:paraId="7809D91B" w14:textId="77777777" w:rsidR="00263801" w:rsidRPr="007A049F" w:rsidRDefault="00263801" w:rsidP="00263801">
      <w:pPr>
        <w:pStyle w:val="references"/>
      </w:pPr>
      <w:r w:rsidRPr="007A049F">
        <w:t xml:space="preserve">"PACT: Private Automated Contact Tracing." </w:t>
      </w:r>
      <w:r w:rsidRPr="007A049F">
        <w:rPr>
          <w:i/>
          <w:iCs/>
        </w:rPr>
        <w:t>PACT: Private Automated Contact Tracing</w:t>
      </w:r>
      <w:r w:rsidRPr="007A049F">
        <w:t>, pact.mit.edu/.</w:t>
      </w:r>
    </w:p>
    <w:p w14:paraId="00A6354D" w14:textId="38A42D53" w:rsidR="00263801" w:rsidRPr="007A049F" w:rsidRDefault="00263801" w:rsidP="00263801">
      <w:pPr>
        <w:pStyle w:val="references"/>
      </w:pPr>
      <w:r w:rsidRPr="007A049F">
        <w:t xml:space="preserve">Phifer, Lisa. "Bluetooth Low Energy (Bluetooth LE)." </w:t>
      </w:r>
      <w:r w:rsidRPr="007A049F">
        <w:rPr>
          <w:i/>
          <w:iCs/>
        </w:rPr>
        <w:t>Internet of Things Agenda</w:t>
      </w:r>
      <w:r w:rsidRPr="007A049F">
        <w:t xml:space="preserve">, internetofthingsagenda.techtarget.com/definition/Bluetooth-Low-Energy-Bluetooth-LE. </w:t>
      </w:r>
    </w:p>
    <w:p w14:paraId="06BA6787" w14:textId="320ED687" w:rsidR="00263801" w:rsidRPr="007A049F" w:rsidRDefault="00263801" w:rsidP="00145620">
      <w:pPr>
        <w:pStyle w:val="references"/>
        <w:ind w:left="354" w:hanging="354"/>
      </w:pPr>
      <w:r w:rsidRPr="007A049F">
        <w:t xml:space="preserve">Sauter, Martin. </w:t>
      </w:r>
      <w:r w:rsidRPr="00263801">
        <w:rPr>
          <w:i/>
          <w:iCs/>
        </w:rPr>
        <w:t>From GSM to LTE: An Introduction to Mobile Networks and Mobile Broadband</w:t>
      </w:r>
      <w:r w:rsidRPr="007A049F">
        <w:t xml:space="preserve">. </w:t>
      </w:r>
      <w:r w:rsidRPr="00263801">
        <w:rPr>
          <w:i/>
          <w:iCs/>
        </w:rPr>
        <w:t>Google Books</w:t>
      </w:r>
      <w:r w:rsidRPr="007A049F">
        <w:t xml:space="preserve">, books.google.com/books?id=uso-6LN2YjsC&amp;lpg=PA160&amp;dq=received%20signal%20strength&amp;pg=PA160#v=onepage&amp;q=received%20signal%20strength&amp;f=false. </w:t>
      </w:r>
    </w:p>
    <w:p w14:paraId="0BDE2F19" w14:textId="3C4D1E9D" w:rsidR="00F1072C" w:rsidRPr="007A049F" w:rsidRDefault="00F1072C" w:rsidP="00F1072C">
      <w:pPr>
        <w:pStyle w:val="references"/>
      </w:pPr>
      <w:r w:rsidRPr="007A049F">
        <w:t>Cellan-Jones, Rory. "A 15 pound computer to inspire young programmers."</w:t>
      </w:r>
      <w:r w:rsidR="00644FE0">
        <w:t xml:space="preserve"> </w:t>
      </w:r>
      <w:r w:rsidRPr="007A049F">
        <w:rPr>
          <w:i/>
          <w:iCs/>
        </w:rPr>
        <w:t>BBC</w:t>
      </w:r>
      <w:r w:rsidRPr="007A049F">
        <w:t>,</w:t>
      </w:r>
      <w:r w:rsidR="00B55763">
        <w:t xml:space="preserve"> </w:t>
      </w:r>
      <w:r w:rsidRPr="007A049F">
        <w:t>www.bbc.co.uk/blogs/thereporters/rorycellanjones/2011/05/a_15_computer_to_inspire_young.html.</w:t>
      </w:r>
    </w:p>
    <w:p w14:paraId="04664A64" w14:textId="1A83CB76" w:rsidR="00DF0B48" w:rsidRPr="007A049F" w:rsidRDefault="00DF0B48" w:rsidP="00DF0B48">
      <w:pPr>
        <w:pStyle w:val="references"/>
      </w:pPr>
      <w:r w:rsidRPr="007A049F">
        <w:t xml:space="preserve">Example of critical value/threshold test. </w:t>
      </w:r>
      <w:r w:rsidRPr="007A049F">
        <w:rPr>
          <w:i/>
          <w:iCs/>
        </w:rPr>
        <w:t>YouTube</w:t>
      </w:r>
      <w:r w:rsidRPr="007A049F">
        <w:t xml:space="preserve">, www.youtube.com/watch?v=ZRJYrTAg0Pc. </w:t>
      </w:r>
    </w:p>
    <w:p w14:paraId="0CE7F35C" w14:textId="2EF80E34" w:rsidR="00376684" w:rsidRPr="007A049F" w:rsidRDefault="00376684" w:rsidP="00376684">
      <w:pPr>
        <w:pStyle w:val="references"/>
      </w:pPr>
      <w:r w:rsidRPr="007A049F">
        <w:t xml:space="preserve">The confusion matrix of accepting or rejecting the null hypothesis (H0) or the alternative hypothesis (H1). </w:t>
      </w:r>
      <w:r w:rsidRPr="007A049F">
        <w:rPr>
          <w:i/>
          <w:iCs/>
        </w:rPr>
        <w:t>ResearchGate</w:t>
      </w:r>
      <w:r w:rsidRPr="007A049F">
        <w:t xml:space="preserve">, www.researchgate.net/figure/The-confusion-matrix-of-accepting-or-rejecting-the-null-hypothesis-H0-or-the_fig6_305265032. </w:t>
      </w:r>
    </w:p>
    <w:p w14:paraId="735954CC" w14:textId="77777777" w:rsidR="00376684" w:rsidRPr="007A049F" w:rsidRDefault="00376684" w:rsidP="00376684">
      <w:pPr>
        <w:pStyle w:val="references"/>
        <w:ind w:left="354" w:hanging="354"/>
      </w:pPr>
      <w:r w:rsidRPr="007A049F">
        <w:t xml:space="preserve">Narkhede, Sarang. "Understanding AUC - ROC Curve." </w:t>
      </w:r>
      <w:r w:rsidRPr="00376684">
        <w:rPr>
          <w:i/>
          <w:iCs/>
        </w:rPr>
        <w:t>Towards Data Science</w:t>
      </w:r>
      <w:r w:rsidRPr="007A049F">
        <w:t>, towardsdatascience.com/understanding-auc-roc-curve-68b2303cc9c5. Accessed 26 July 2020.</w:t>
      </w:r>
    </w:p>
    <w:p w14:paraId="1EF7CA55" w14:textId="77777777" w:rsidR="00261BCD" w:rsidRPr="00F04CD4" w:rsidRDefault="00261BCD" w:rsidP="00376684">
      <w:pPr>
        <w:pStyle w:val="references"/>
        <w:numPr>
          <w:ilvl w:val="0"/>
          <w:numId w:val="0"/>
        </w:numPr>
        <w:ind w:left="354"/>
      </w:pPr>
    </w:p>
    <w:sectPr w:rsidR="00261BCD" w:rsidRPr="00F04CD4" w:rsidSect="00A326CB">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54849" w14:textId="77777777" w:rsidR="00670DD3" w:rsidRDefault="00670DD3" w:rsidP="00670DD3">
      <w:r>
        <w:separator/>
      </w:r>
    </w:p>
  </w:endnote>
  <w:endnote w:type="continuationSeparator" w:id="0">
    <w:p w14:paraId="28BABE33" w14:textId="77777777" w:rsidR="00670DD3" w:rsidRDefault="00670DD3" w:rsidP="00670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0721930"/>
      <w:docPartObj>
        <w:docPartGallery w:val="Page Numbers (Bottom of Page)"/>
        <w:docPartUnique/>
      </w:docPartObj>
    </w:sdtPr>
    <w:sdtEndPr>
      <w:rPr>
        <w:noProof/>
      </w:rPr>
    </w:sdtEndPr>
    <w:sdtContent>
      <w:p w14:paraId="5F251CD2" w14:textId="77777777" w:rsidR="00FC2422" w:rsidRDefault="00E37A80">
        <w:pPr>
          <w:pStyle w:val="Footer"/>
        </w:pPr>
        <w:r>
          <w:fldChar w:fldCharType="begin"/>
        </w:r>
        <w:r>
          <w:instrText xml:space="preserve"> PAGE   \* MERGEFORMAT </w:instrText>
        </w:r>
        <w:r>
          <w:fldChar w:fldCharType="separate"/>
        </w:r>
        <w:r>
          <w:rPr>
            <w:noProof/>
          </w:rPr>
          <w:t>4</w:t>
        </w:r>
        <w:r>
          <w:rPr>
            <w:noProof/>
          </w:rPr>
          <w:fldChar w:fldCharType="end"/>
        </w:r>
      </w:p>
    </w:sdtContent>
  </w:sdt>
  <w:p w14:paraId="2DCF9FEC" w14:textId="77777777" w:rsidR="00FC2422" w:rsidRDefault="00E37A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292258"/>
      <w:docPartObj>
        <w:docPartGallery w:val="Page Numbers (Bottom of Page)"/>
        <w:docPartUnique/>
      </w:docPartObj>
    </w:sdtPr>
    <w:sdtEndPr>
      <w:rPr>
        <w:noProof/>
      </w:rPr>
    </w:sdtEndPr>
    <w:sdtContent>
      <w:p w14:paraId="03887E7A" w14:textId="77777777" w:rsidR="00FC2422" w:rsidRDefault="00E37A80">
        <w:pPr>
          <w:pStyle w:val="Footer"/>
        </w:pPr>
        <w:r>
          <w:fldChar w:fldCharType="begin"/>
        </w:r>
        <w:r>
          <w:instrText xml:space="preserve"> PAGE   \* MERGEFORMAT </w:instrText>
        </w:r>
        <w:r>
          <w:fldChar w:fldCharType="separate"/>
        </w:r>
        <w:r>
          <w:rPr>
            <w:noProof/>
          </w:rPr>
          <w:t>1</w:t>
        </w:r>
        <w:r>
          <w:rPr>
            <w:noProof/>
          </w:rPr>
          <w:fldChar w:fldCharType="end"/>
        </w:r>
      </w:p>
    </w:sdtContent>
  </w:sdt>
  <w:p w14:paraId="2668C5B2" w14:textId="77777777" w:rsidR="001A3B3D" w:rsidRPr="006F6D3D" w:rsidRDefault="00E37A80" w:rsidP="0056610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71973" w14:textId="77777777" w:rsidR="00670DD3" w:rsidRDefault="00670DD3" w:rsidP="00670DD3">
      <w:r>
        <w:separator/>
      </w:r>
    </w:p>
  </w:footnote>
  <w:footnote w:type="continuationSeparator" w:id="0">
    <w:p w14:paraId="69D2F6EA" w14:textId="77777777" w:rsidR="00670DD3" w:rsidRDefault="00670DD3" w:rsidP="00670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C16FE"/>
    <w:multiLevelType w:val="multilevel"/>
    <w:tmpl w:val="6492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 w15:restartNumberingAfterBreak="0">
    <w:nsid w:val="75131E03"/>
    <w:multiLevelType w:val="multilevel"/>
    <w:tmpl w:val="16A8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4"/>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8E1"/>
    <w:rsid w:val="00106923"/>
    <w:rsid w:val="00111C1C"/>
    <w:rsid w:val="001A23B5"/>
    <w:rsid w:val="00261BCD"/>
    <w:rsid w:val="00261F5D"/>
    <w:rsid w:val="00263801"/>
    <w:rsid w:val="00274C9B"/>
    <w:rsid w:val="002D4FD1"/>
    <w:rsid w:val="00313C84"/>
    <w:rsid w:val="0034733F"/>
    <w:rsid w:val="00376684"/>
    <w:rsid w:val="00430839"/>
    <w:rsid w:val="004323AC"/>
    <w:rsid w:val="00494ED3"/>
    <w:rsid w:val="004B2677"/>
    <w:rsid w:val="004D3E2C"/>
    <w:rsid w:val="004E64A6"/>
    <w:rsid w:val="00584C7D"/>
    <w:rsid w:val="00597AB7"/>
    <w:rsid w:val="005D7378"/>
    <w:rsid w:val="005E06C6"/>
    <w:rsid w:val="006308EF"/>
    <w:rsid w:val="00644FE0"/>
    <w:rsid w:val="00670DD3"/>
    <w:rsid w:val="0068190B"/>
    <w:rsid w:val="00790D1E"/>
    <w:rsid w:val="007A6CA8"/>
    <w:rsid w:val="00803372"/>
    <w:rsid w:val="0086019C"/>
    <w:rsid w:val="008C68E1"/>
    <w:rsid w:val="00940AE7"/>
    <w:rsid w:val="009710C9"/>
    <w:rsid w:val="00A326CB"/>
    <w:rsid w:val="00A95491"/>
    <w:rsid w:val="00AE3784"/>
    <w:rsid w:val="00B11BD8"/>
    <w:rsid w:val="00B55763"/>
    <w:rsid w:val="00BD3A75"/>
    <w:rsid w:val="00C074F1"/>
    <w:rsid w:val="00C22C1C"/>
    <w:rsid w:val="00C55293"/>
    <w:rsid w:val="00CA69AC"/>
    <w:rsid w:val="00CE268D"/>
    <w:rsid w:val="00CF5A7D"/>
    <w:rsid w:val="00D42C5F"/>
    <w:rsid w:val="00DD0DD0"/>
    <w:rsid w:val="00DF0B48"/>
    <w:rsid w:val="00E37A80"/>
    <w:rsid w:val="00E977AF"/>
    <w:rsid w:val="00F1072C"/>
    <w:rsid w:val="00FF549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5D369915"/>
  <w15:chartTrackingRefBased/>
  <w15:docId w15:val="{5DB8E60C-CAF2-4546-9E33-B96A4843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C84"/>
    <w:rPr>
      <w:rFonts w:ascii="Times New Roman" w:eastAsia="Times New Roman" w:hAnsi="Times New Roman" w:cs="Times New Roman"/>
      <w:lang w:bidi="ta-IN"/>
    </w:rPr>
  </w:style>
  <w:style w:type="paragraph" w:styleId="Heading1">
    <w:name w:val="heading 1"/>
    <w:basedOn w:val="Normal"/>
    <w:next w:val="Normal"/>
    <w:link w:val="Heading1Char"/>
    <w:qFormat/>
    <w:rsid w:val="008C68E1"/>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8C68E1"/>
    <w:pPr>
      <w:keepNext/>
      <w:keepLines/>
      <w:numPr>
        <w:ilvl w:val="1"/>
        <w:numId w:val="3"/>
      </w:numPr>
      <w:tabs>
        <w:tab w:val="clear" w:pos="360"/>
        <w:tab w:val="num" w:pos="288"/>
      </w:tabs>
      <w:spacing w:before="120" w:after="60"/>
      <w:outlineLvl w:val="1"/>
    </w:pPr>
    <w:rPr>
      <w:i/>
      <w:iCs/>
      <w:noProof/>
    </w:rPr>
  </w:style>
  <w:style w:type="paragraph" w:styleId="Heading3">
    <w:name w:val="heading 3"/>
    <w:basedOn w:val="Normal"/>
    <w:next w:val="Normal"/>
    <w:link w:val="Heading3Char"/>
    <w:qFormat/>
    <w:rsid w:val="008C68E1"/>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8C68E1"/>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8C68E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68E1"/>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8C68E1"/>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8C68E1"/>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8C68E1"/>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8C68E1"/>
    <w:rPr>
      <w:rFonts w:ascii="Times New Roman" w:eastAsia="SimSun" w:hAnsi="Times New Roman" w:cs="Times New Roman"/>
      <w:smallCaps/>
      <w:noProof/>
      <w:sz w:val="20"/>
      <w:szCs w:val="20"/>
    </w:rPr>
  </w:style>
  <w:style w:type="paragraph" w:customStyle="1" w:styleId="Abstract">
    <w:name w:val="Abstract"/>
    <w:rsid w:val="008C68E1"/>
    <w:pPr>
      <w:spacing w:after="200"/>
      <w:ind w:firstLine="272"/>
      <w:jc w:val="both"/>
    </w:pPr>
    <w:rPr>
      <w:rFonts w:ascii="Times New Roman" w:eastAsia="SimSun" w:hAnsi="Times New Roman" w:cs="Times New Roman"/>
      <w:b/>
      <w:bCs/>
      <w:sz w:val="18"/>
      <w:szCs w:val="18"/>
    </w:rPr>
  </w:style>
  <w:style w:type="paragraph" w:customStyle="1" w:styleId="Author">
    <w:name w:val="Author"/>
    <w:rsid w:val="008C68E1"/>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8C68E1"/>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8C68E1"/>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8C68E1"/>
    <w:pPr>
      <w:numPr>
        <w:numId w:val="1"/>
      </w:numPr>
      <w:tabs>
        <w:tab w:val="clear" w:pos="648"/>
      </w:tabs>
      <w:ind w:left="576" w:hanging="288"/>
    </w:pPr>
  </w:style>
  <w:style w:type="paragraph" w:customStyle="1" w:styleId="equation">
    <w:name w:val="equation"/>
    <w:basedOn w:val="Normal"/>
    <w:rsid w:val="008C68E1"/>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8C68E1"/>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8C68E1"/>
    <w:pPr>
      <w:spacing w:after="120"/>
      <w:jc w:val="center"/>
    </w:pPr>
    <w:rPr>
      <w:rFonts w:ascii="Times New Roman" w:eastAsia="MS Mincho" w:hAnsi="Times New Roman" w:cs="Times New Roman"/>
      <w:noProof/>
      <w:sz w:val="48"/>
      <w:szCs w:val="48"/>
    </w:rPr>
  </w:style>
  <w:style w:type="paragraph" w:customStyle="1" w:styleId="references">
    <w:name w:val="references"/>
    <w:rsid w:val="008C68E1"/>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8C68E1"/>
    <w:rPr>
      <w:b/>
      <w:bCs/>
      <w:sz w:val="16"/>
      <w:szCs w:val="16"/>
    </w:rPr>
  </w:style>
  <w:style w:type="paragraph" w:customStyle="1" w:styleId="tablecolsubhead">
    <w:name w:val="table col subhead"/>
    <w:basedOn w:val="tablecolhead"/>
    <w:rsid w:val="008C68E1"/>
    <w:rPr>
      <w:i/>
      <w:iCs/>
      <w:sz w:val="15"/>
      <w:szCs w:val="15"/>
    </w:rPr>
  </w:style>
  <w:style w:type="paragraph" w:customStyle="1" w:styleId="tablecopy">
    <w:name w:val="table copy"/>
    <w:rsid w:val="008C68E1"/>
    <w:rPr>
      <w:rFonts w:ascii="Times New Roman" w:eastAsia="SimSun" w:hAnsi="Times New Roman" w:cs="Times New Roman"/>
      <w:noProof/>
      <w:sz w:val="16"/>
      <w:szCs w:val="16"/>
    </w:rPr>
  </w:style>
  <w:style w:type="paragraph" w:customStyle="1" w:styleId="tablefootnote">
    <w:name w:val="table footnote"/>
    <w:rsid w:val="008C68E1"/>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8C68E1"/>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8C68E1"/>
    <w:pPr>
      <w:spacing w:after="120"/>
      <w:ind w:firstLine="274"/>
    </w:pPr>
    <w:rPr>
      <w:i/>
    </w:rPr>
  </w:style>
  <w:style w:type="paragraph" w:styleId="Footer">
    <w:name w:val="footer"/>
    <w:basedOn w:val="Normal"/>
    <w:link w:val="FooterChar"/>
    <w:uiPriority w:val="99"/>
    <w:rsid w:val="008C68E1"/>
    <w:pPr>
      <w:tabs>
        <w:tab w:val="center" w:pos="4680"/>
        <w:tab w:val="right" w:pos="9360"/>
      </w:tabs>
    </w:pPr>
  </w:style>
  <w:style w:type="character" w:customStyle="1" w:styleId="FooterChar">
    <w:name w:val="Footer Char"/>
    <w:basedOn w:val="DefaultParagraphFont"/>
    <w:link w:val="Footer"/>
    <w:uiPriority w:val="99"/>
    <w:rsid w:val="008C68E1"/>
    <w:rPr>
      <w:rFonts w:ascii="Times New Roman" w:eastAsia="SimSun" w:hAnsi="Times New Roman" w:cs="Times New Roman"/>
      <w:sz w:val="20"/>
      <w:szCs w:val="20"/>
    </w:rPr>
  </w:style>
  <w:style w:type="character" w:styleId="Hyperlink">
    <w:name w:val="Hyperlink"/>
    <w:basedOn w:val="DefaultParagraphFont"/>
    <w:rsid w:val="008C68E1"/>
    <w:rPr>
      <w:color w:val="0563C1" w:themeColor="hyperlink"/>
      <w:u w:val="single"/>
    </w:rPr>
  </w:style>
  <w:style w:type="paragraph" w:styleId="NormalWeb">
    <w:name w:val="Normal (Web)"/>
    <w:basedOn w:val="Normal"/>
    <w:uiPriority w:val="99"/>
    <w:semiHidden/>
    <w:unhideWhenUsed/>
    <w:rsid w:val="008C68E1"/>
    <w:pPr>
      <w:spacing w:before="100" w:beforeAutospacing="1" w:after="100" w:afterAutospacing="1"/>
    </w:pPr>
  </w:style>
  <w:style w:type="table" w:styleId="TableGrid">
    <w:name w:val="Table Grid"/>
    <w:basedOn w:val="TableNormal"/>
    <w:uiPriority w:val="39"/>
    <w:rsid w:val="005D7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0DD3"/>
    <w:pPr>
      <w:tabs>
        <w:tab w:val="center" w:pos="4680"/>
        <w:tab w:val="right" w:pos="9360"/>
      </w:tabs>
    </w:pPr>
  </w:style>
  <w:style w:type="character" w:customStyle="1" w:styleId="HeaderChar">
    <w:name w:val="Header Char"/>
    <w:basedOn w:val="DefaultParagraphFont"/>
    <w:link w:val="Header"/>
    <w:uiPriority w:val="99"/>
    <w:rsid w:val="00670DD3"/>
    <w:rPr>
      <w:rFonts w:ascii="Times New Roman" w:eastAsia="Times New Roman" w:hAnsi="Times New Roman" w:cs="Times New Roman"/>
      <w:lang w:bidi="ta-IN"/>
    </w:rPr>
  </w:style>
  <w:style w:type="paragraph" w:styleId="ListParagraph">
    <w:name w:val="List Paragraph"/>
    <w:basedOn w:val="Normal"/>
    <w:uiPriority w:val="34"/>
    <w:qFormat/>
    <w:rsid w:val="00670DD3"/>
    <w:pPr>
      <w:ind w:left="720"/>
      <w:contextualSpacing/>
    </w:pPr>
  </w:style>
  <w:style w:type="paragraph" w:customStyle="1" w:styleId="custom-paragraph">
    <w:name w:val="custom-paragraph"/>
    <w:link w:val="custom-paragraphCar"/>
    <w:uiPriority w:val="99"/>
    <w:semiHidden/>
    <w:unhideWhenUsed/>
    <w:rsid w:val="00263801"/>
    <w:pPr>
      <w:ind w:left="1000" w:hanging="750"/>
    </w:pPr>
    <w:rPr>
      <w:rFonts w:eastAsiaTheme="minorEastAsia"/>
      <w:sz w:val="20"/>
      <w:szCs w:val="22"/>
    </w:rPr>
  </w:style>
  <w:style w:type="character" w:customStyle="1" w:styleId="custom-paragraphCar">
    <w:name w:val="custom-paragraphCar"/>
    <w:link w:val="custom-paragraph"/>
    <w:uiPriority w:val="99"/>
    <w:semiHidden/>
    <w:unhideWhenUsed/>
    <w:rsid w:val="00263801"/>
    <w:rPr>
      <w:rFonts w:eastAsiaTheme="minorEastAsia"/>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10990">
      <w:bodyDiv w:val="1"/>
      <w:marLeft w:val="0"/>
      <w:marRight w:val="0"/>
      <w:marTop w:val="0"/>
      <w:marBottom w:val="0"/>
      <w:divBdr>
        <w:top w:val="none" w:sz="0" w:space="0" w:color="auto"/>
        <w:left w:val="none" w:sz="0" w:space="0" w:color="auto"/>
        <w:bottom w:val="none" w:sz="0" w:space="0" w:color="auto"/>
        <w:right w:val="none" w:sz="0" w:space="0" w:color="auto"/>
      </w:divBdr>
    </w:div>
    <w:div w:id="627128095">
      <w:bodyDiv w:val="1"/>
      <w:marLeft w:val="0"/>
      <w:marRight w:val="0"/>
      <w:marTop w:val="0"/>
      <w:marBottom w:val="0"/>
      <w:divBdr>
        <w:top w:val="none" w:sz="0" w:space="0" w:color="auto"/>
        <w:left w:val="none" w:sz="0" w:space="0" w:color="auto"/>
        <w:bottom w:val="none" w:sz="0" w:space="0" w:color="auto"/>
        <w:right w:val="none" w:sz="0" w:space="0" w:color="auto"/>
      </w:divBdr>
    </w:div>
    <w:div w:id="1248076649">
      <w:bodyDiv w:val="1"/>
      <w:marLeft w:val="0"/>
      <w:marRight w:val="0"/>
      <w:marTop w:val="0"/>
      <w:marBottom w:val="0"/>
      <w:divBdr>
        <w:top w:val="none" w:sz="0" w:space="0" w:color="auto"/>
        <w:left w:val="none" w:sz="0" w:space="0" w:color="auto"/>
        <w:bottom w:val="none" w:sz="0" w:space="0" w:color="auto"/>
        <w:right w:val="none" w:sz="0" w:space="0" w:color="auto"/>
      </w:divBdr>
    </w:div>
    <w:div w:id="208923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2181</Words>
  <Characters>12438</Characters>
  <Application>Microsoft Office Word</Application>
  <DocSecurity>0</DocSecurity>
  <Lines>103</Lines>
  <Paragraphs>29</Paragraphs>
  <ScaleCrop>false</ScaleCrop>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Venkatraghavan</dc:creator>
  <cp:keywords/>
  <dc:description/>
  <cp:lastModifiedBy>Kannan, Venkatraghavan</cp:lastModifiedBy>
  <cp:revision>55</cp:revision>
  <dcterms:created xsi:type="dcterms:W3CDTF">2020-07-26T21:58:00Z</dcterms:created>
  <dcterms:modified xsi:type="dcterms:W3CDTF">2020-07-26T23:47:00Z</dcterms:modified>
</cp:coreProperties>
</file>