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1D4" w:rsidRPr="002B31D4" w:rsidRDefault="002B31D4" w:rsidP="002B31D4">
      <w:pPr>
        <w:pStyle w:val="a3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2B31D4">
        <w:rPr>
          <w:rFonts w:ascii="Times New Roman" w:hAnsi="Times New Roman"/>
          <w:b/>
          <w:sz w:val="24"/>
          <w:szCs w:val="24"/>
        </w:rPr>
        <w:t xml:space="preserve">Что такое словарь данных </w:t>
      </w:r>
      <w:r w:rsidRPr="002B31D4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2B31D4">
        <w:rPr>
          <w:rFonts w:ascii="Times New Roman" w:hAnsi="Times New Roman"/>
          <w:b/>
          <w:sz w:val="24"/>
          <w:szCs w:val="24"/>
        </w:rPr>
        <w:t>? Для чего он необходим?</w:t>
      </w:r>
    </w:p>
    <w:p w:rsidR="002B31D4" w:rsidRPr="002B31D4" w:rsidRDefault="002B31D4" w:rsidP="002B31D4">
      <w:pPr>
        <w:pStyle w:val="a3"/>
        <w:jc w:val="both"/>
        <w:rPr>
          <w:rFonts w:ascii="Times New Roman" w:hAnsi="Times New Roman"/>
          <w:sz w:val="28"/>
          <w:szCs w:val="28"/>
          <w:shd w:val="clear" w:color="auto" w:fill="FFFFFF"/>
          <w:lang/>
        </w:rPr>
      </w:pPr>
      <w:r w:rsidRPr="002B31D4">
        <w:rPr>
          <w:rFonts w:ascii="Times New Roman" w:hAnsi="Times New Roman"/>
          <w:sz w:val="28"/>
          <w:szCs w:val="28"/>
          <w:shd w:val="clear" w:color="auto" w:fill="FFFFFF"/>
        </w:rPr>
        <w:t xml:space="preserve">Словарь Oracle - набор таблиц и связанных с ними представлений, который представляет возможность отследить внутреннюю структуру  базы данных и деятельность СУБД </w:t>
      </w:r>
      <w:r w:rsidRPr="002B31D4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Oracle</w:t>
      </w:r>
    </w:p>
    <w:p w:rsidR="002B31D4" w:rsidRPr="002C69B2" w:rsidRDefault="002B31D4" w:rsidP="002B31D4">
      <w:pPr>
        <w:jc w:val="both"/>
        <w:rPr>
          <w:rFonts w:ascii="Times New Roman" w:hAnsi="Times New Roman"/>
          <w:sz w:val="28"/>
          <w:szCs w:val="28"/>
        </w:rPr>
      </w:pPr>
    </w:p>
    <w:p w:rsidR="002B31D4" w:rsidRPr="002B31D4" w:rsidRDefault="002B31D4" w:rsidP="002B31D4">
      <w:pPr>
        <w:pStyle w:val="a3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B31D4">
        <w:rPr>
          <w:rFonts w:ascii="Times New Roman" w:hAnsi="Times New Roman"/>
          <w:b/>
          <w:sz w:val="28"/>
          <w:szCs w:val="28"/>
        </w:rPr>
        <w:t>2.</w:t>
      </w:r>
      <w:r w:rsidRPr="002B31D4">
        <w:rPr>
          <w:rFonts w:ascii="Times New Roman" w:hAnsi="Times New Roman"/>
          <w:b/>
          <w:sz w:val="24"/>
          <w:szCs w:val="24"/>
        </w:rPr>
        <w:t xml:space="preserve"> </w:t>
      </w:r>
      <w:r w:rsidRPr="002B31D4">
        <w:rPr>
          <w:rFonts w:ascii="Times New Roman" w:hAnsi="Times New Roman"/>
          <w:b/>
          <w:sz w:val="24"/>
          <w:szCs w:val="24"/>
        </w:rPr>
        <w:t xml:space="preserve">Проклассифицируйте представления словаря данных </w:t>
      </w:r>
      <w:r w:rsidRPr="002B31D4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2B31D4">
        <w:rPr>
          <w:rFonts w:ascii="Times New Roman" w:hAnsi="Times New Roman"/>
          <w:b/>
          <w:sz w:val="24"/>
          <w:szCs w:val="24"/>
        </w:rPr>
        <w:t>.</w:t>
      </w:r>
    </w:p>
    <w:p w:rsidR="002B31D4" w:rsidRPr="002C69B2" w:rsidRDefault="002B31D4" w:rsidP="002B31D4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C69B2">
        <w:rPr>
          <w:rFonts w:ascii="Times New Roman" w:hAnsi="Times New Roman"/>
          <w:sz w:val="28"/>
          <w:szCs w:val="28"/>
          <w:shd w:val="clear" w:color="auto" w:fill="FFFFFF"/>
        </w:rPr>
        <w:t xml:space="preserve"> Существует три набора представлений словаря данных — </w:t>
      </w:r>
      <w:r w:rsidRPr="002C69B2">
        <w:rPr>
          <w:rStyle w:val="a6"/>
          <w:rFonts w:ascii="Times New Roman" w:hAnsi="Times New Roman"/>
          <w:sz w:val="28"/>
          <w:szCs w:val="28"/>
          <w:shd w:val="clear" w:color="auto" w:fill="FFFFFF"/>
        </w:rPr>
        <w:t>USER</w:t>
      </w:r>
      <w:r w:rsidRPr="002C69B2">
        <w:rPr>
          <w:rFonts w:ascii="Times New Roman" w:hAnsi="Times New Roman"/>
          <w:sz w:val="28"/>
          <w:szCs w:val="28"/>
          <w:shd w:val="clear" w:color="auto" w:fill="FFFFFF"/>
        </w:rPr>
        <w:t>, </w:t>
      </w:r>
      <w:r w:rsidRPr="002C69B2">
        <w:rPr>
          <w:rStyle w:val="a6"/>
          <w:rFonts w:ascii="Times New Roman" w:hAnsi="Times New Roman"/>
          <w:sz w:val="28"/>
          <w:szCs w:val="28"/>
          <w:shd w:val="clear" w:color="auto" w:fill="FFFFFF"/>
        </w:rPr>
        <w:t>ALL</w:t>
      </w:r>
      <w:r w:rsidRPr="002C69B2">
        <w:rPr>
          <w:rFonts w:ascii="Times New Roman" w:hAnsi="Times New Roman"/>
          <w:sz w:val="28"/>
          <w:szCs w:val="28"/>
          <w:shd w:val="clear" w:color="auto" w:fill="FFFFFF"/>
        </w:rPr>
        <w:t> и </w:t>
      </w:r>
      <w:r w:rsidRPr="002C69B2">
        <w:rPr>
          <w:rStyle w:val="a6"/>
          <w:rFonts w:ascii="Times New Roman" w:hAnsi="Times New Roman"/>
          <w:sz w:val="28"/>
          <w:szCs w:val="28"/>
          <w:shd w:val="clear" w:color="auto" w:fill="FFFFFF"/>
        </w:rPr>
        <w:t>DBA</w:t>
      </w:r>
      <w:r w:rsidRPr="002C69B2">
        <w:rPr>
          <w:rFonts w:ascii="Times New Roman" w:hAnsi="Times New Roman"/>
          <w:sz w:val="28"/>
          <w:szCs w:val="28"/>
          <w:shd w:val="clear" w:color="auto" w:fill="FFFFFF"/>
        </w:rPr>
        <w:t>, — каждый из которых содержит сходный набор представлений со сходным набором столбцов. </w:t>
      </w:r>
    </w:p>
    <w:p w:rsidR="002B31D4" w:rsidRPr="002C69B2" w:rsidRDefault="002B31D4" w:rsidP="002B31D4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C69B2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122420" cy="1554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D4" w:rsidRPr="002C69B2" w:rsidRDefault="002B31D4" w:rsidP="002B31D4">
      <w:pPr>
        <w:jc w:val="both"/>
        <w:rPr>
          <w:rFonts w:ascii="Times New Roman" w:hAnsi="Times New Roman"/>
          <w:sz w:val="28"/>
          <w:szCs w:val="28"/>
        </w:rPr>
      </w:pPr>
    </w:p>
    <w:p w:rsidR="002B31D4" w:rsidRPr="002B31D4" w:rsidRDefault="002B31D4" w:rsidP="002B31D4">
      <w:pPr>
        <w:jc w:val="both"/>
        <w:rPr>
          <w:rFonts w:ascii="Times New Roman" w:hAnsi="Times New Roman"/>
          <w:b/>
          <w:sz w:val="28"/>
          <w:szCs w:val="28"/>
        </w:rPr>
      </w:pPr>
      <w:r w:rsidRPr="002B31D4">
        <w:rPr>
          <w:rFonts w:ascii="Times New Roman" w:hAnsi="Times New Roman"/>
          <w:b/>
          <w:sz w:val="28"/>
          <w:szCs w:val="28"/>
        </w:rPr>
        <w:t>3.</w:t>
      </w:r>
      <w:r w:rsidRPr="002B31D4">
        <w:rPr>
          <w:rFonts w:ascii="Times New Roman" w:hAnsi="Times New Roman"/>
          <w:b/>
          <w:sz w:val="24"/>
          <w:szCs w:val="24"/>
        </w:rPr>
        <w:t xml:space="preserve"> </w:t>
      </w:r>
      <w:r w:rsidRPr="002B31D4">
        <w:rPr>
          <w:rFonts w:ascii="Times New Roman" w:hAnsi="Times New Roman"/>
          <w:b/>
          <w:sz w:val="24"/>
          <w:szCs w:val="24"/>
        </w:rPr>
        <w:t xml:space="preserve">Что значит </w:t>
      </w:r>
      <w:r w:rsidRPr="002B31D4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2B31D4">
        <w:rPr>
          <w:rFonts w:ascii="Times New Roman" w:hAnsi="Times New Roman"/>
          <w:b/>
          <w:sz w:val="24"/>
          <w:szCs w:val="24"/>
        </w:rPr>
        <w:t xml:space="preserve"> 12</w:t>
      </w:r>
      <w:r w:rsidRPr="002B31D4">
        <w:rPr>
          <w:rFonts w:ascii="Times New Roman" w:hAnsi="Times New Roman"/>
          <w:b/>
          <w:sz w:val="24"/>
          <w:szCs w:val="24"/>
          <w:lang w:val="en-US"/>
        </w:rPr>
        <w:t>c</w:t>
      </w:r>
      <w:r w:rsidRPr="002B31D4">
        <w:rPr>
          <w:rFonts w:ascii="Times New Roman" w:hAnsi="Times New Roman"/>
          <w:b/>
          <w:sz w:val="24"/>
          <w:szCs w:val="24"/>
        </w:rPr>
        <w:t xml:space="preserve"> имеет клиент-серверную архитектуру?</w:t>
      </w:r>
    </w:p>
    <w:p w:rsidR="002B31D4" w:rsidRPr="00EC1FA3" w:rsidRDefault="002B31D4" w:rsidP="002B31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/>
        </w:rPr>
      </w:pPr>
      <w:r w:rsidRPr="00EC1FA3">
        <w:rPr>
          <w:rFonts w:ascii="Times New Roman" w:eastAsia="Times New Roman" w:hAnsi="Times New Roman"/>
          <w:sz w:val="28"/>
          <w:szCs w:val="28"/>
          <w:lang/>
        </w:rPr>
        <w:t>Клиент-серверное приложение разбито на два составляющих процесса:</w:t>
      </w:r>
    </w:p>
    <w:p w:rsidR="002B31D4" w:rsidRPr="00EC1FA3" w:rsidRDefault="002B31D4" w:rsidP="002B31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/>
          <w:sz w:val="28"/>
          <w:szCs w:val="28"/>
          <w:lang/>
        </w:rPr>
      </w:pPr>
      <w:r w:rsidRPr="002C69B2">
        <w:rPr>
          <w:rFonts w:ascii="Times New Roman" w:eastAsia="Times New Roman" w:hAnsi="Times New Roman"/>
          <w:i/>
          <w:iCs/>
          <w:sz w:val="28"/>
          <w:szCs w:val="28"/>
          <w:lang/>
        </w:rPr>
        <w:t>клиент,</w:t>
      </w:r>
      <w:r w:rsidRPr="00EC1FA3">
        <w:rPr>
          <w:rFonts w:ascii="Times New Roman" w:eastAsia="Times New Roman" w:hAnsi="Times New Roman"/>
          <w:sz w:val="28"/>
          <w:szCs w:val="28"/>
          <w:lang/>
        </w:rPr>
        <w:t> который просит сервер о какой-либо </w:t>
      </w:r>
      <w:r w:rsidRPr="002C69B2">
        <w:rPr>
          <w:rFonts w:ascii="Times New Roman" w:eastAsia="Times New Roman" w:hAnsi="Times New Roman"/>
          <w:i/>
          <w:iCs/>
          <w:sz w:val="28"/>
          <w:szCs w:val="28"/>
          <w:lang/>
        </w:rPr>
        <w:t>услуге,</w:t>
      </w:r>
      <w:r w:rsidRPr="00EC1FA3">
        <w:rPr>
          <w:rFonts w:ascii="Times New Roman" w:eastAsia="Times New Roman" w:hAnsi="Times New Roman"/>
          <w:sz w:val="28"/>
          <w:szCs w:val="28"/>
          <w:lang/>
        </w:rPr>
        <w:t> отправив ему сообщение с за</w:t>
      </w:r>
      <w:r w:rsidRPr="00EC1FA3">
        <w:rPr>
          <w:rFonts w:ascii="Times New Roman" w:eastAsia="Times New Roman" w:hAnsi="Times New Roman"/>
          <w:sz w:val="28"/>
          <w:szCs w:val="28"/>
          <w:lang/>
        </w:rPr>
        <w:softHyphen/>
        <w:t>просом;</w:t>
      </w:r>
    </w:p>
    <w:p w:rsidR="002B31D4" w:rsidRPr="00EC1FA3" w:rsidRDefault="002B31D4" w:rsidP="002B31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/>
          <w:sz w:val="28"/>
          <w:szCs w:val="28"/>
          <w:lang/>
        </w:rPr>
      </w:pPr>
      <w:r w:rsidRPr="002C69B2">
        <w:rPr>
          <w:rFonts w:ascii="Times New Roman" w:eastAsia="Times New Roman" w:hAnsi="Times New Roman"/>
          <w:i/>
          <w:iCs/>
          <w:sz w:val="28"/>
          <w:szCs w:val="28"/>
          <w:lang/>
        </w:rPr>
        <w:t>сервер,</w:t>
      </w:r>
      <w:r w:rsidRPr="00EC1FA3">
        <w:rPr>
          <w:rFonts w:ascii="Times New Roman" w:eastAsia="Times New Roman" w:hAnsi="Times New Roman"/>
          <w:sz w:val="28"/>
          <w:szCs w:val="28"/>
          <w:lang/>
        </w:rPr>
        <w:t> который изучает запрос клиента, выполняет соответствующие действия, а за</w:t>
      </w:r>
      <w:r w:rsidRPr="00EC1FA3">
        <w:rPr>
          <w:rFonts w:ascii="Times New Roman" w:eastAsia="Times New Roman" w:hAnsi="Times New Roman"/>
          <w:sz w:val="28"/>
          <w:szCs w:val="28"/>
          <w:lang/>
        </w:rPr>
        <w:softHyphen/>
        <w:t>тем отправляет назад клиенту сообщение с ответом.</w:t>
      </w:r>
    </w:p>
    <w:p w:rsidR="002B31D4" w:rsidRPr="002C69B2" w:rsidRDefault="002B31D4" w:rsidP="002B31D4">
      <w:pPr>
        <w:jc w:val="both"/>
        <w:rPr>
          <w:rFonts w:ascii="Times New Roman" w:hAnsi="Times New Roman"/>
          <w:sz w:val="28"/>
          <w:szCs w:val="28"/>
          <w:lang/>
        </w:rPr>
      </w:pPr>
    </w:p>
    <w:p w:rsidR="002B31D4" w:rsidRPr="002C69B2" w:rsidRDefault="002B31D4" w:rsidP="002B31D4">
      <w:pPr>
        <w:jc w:val="both"/>
        <w:rPr>
          <w:rFonts w:ascii="Times New Roman" w:hAnsi="Times New Roman"/>
          <w:sz w:val="28"/>
          <w:szCs w:val="28"/>
        </w:rPr>
      </w:pPr>
      <w:r w:rsidRPr="002C69B2">
        <w:rPr>
          <w:rFonts w:ascii="Times New Roman" w:hAnsi="Times New Roman"/>
          <w:sz w:val="28"/>
          <w:szCs w:val="28"/>
        </w:rPr>
        <w:t>4.</w:t>
      </w:r>
      <w:r w:rsidRPr="002B31D4">
        <w:rPr>
          <w:rFonts w:ascii="Times New Roman" w:hAnsi="Times New Roman"/>
          <w:sz w:val="24"/>
          <w:szCs w:val="24"/>
        </w:rPr>
        <w:t xml:space="preserve"> </w:t>
      </w:r>
      <w:r w:rsidRPr="002B31D4">
        <w:rPr>
          <w:rFonts w:ascii="Times New Roman" w:hAnsi="Times New Roman"/>
          <w:b/>
          <w:sz w:val="24"/>
          <w:szCs w:val="24"/>
        </w:rPr>
        <w:t>Что такое экземпляр (инстанс) сервера СУБД?</w:t>
      </w:r>
    </w:p>
    <w:p w:rsidR="002B31D4" w:rsidRPr="002C69B2" w:rsidRDefault="002B31D4" w:rsidP="002B31D4">
      <w:pPr>
        <w:jc w:val="both"/>
        <w:rPr>
          <w:rFonts w:ascii="Times New Roman" w:hAnsi="Times New Roman"/>
          <w:noProof/>
          <w:sz w:val="28"/>
          <w:szCs w:val="28"/>
        </w:rPr>
      </w:pPr>
      <w:r w:rsidRPr="002C69B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D4" w:rsidRDefault="002B31D4" w:rsidP="002B31D4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B31D4">
        <w:rPr>
          <w:rFonts w:ascii="Times New Roman" w:hAnsi="Times New Roman"/>
          <w:b/>
          <w:sz w:val="28"/>
          <w:szCs w:val="28"/>
        </w:rPr>
        <w:t>5.</w:t>
      </w:r>
      <w:r w:rsidRPr="002B31D4">
        <w:rPr>
          <w:rFonts w:ascii="Times New Roman" w:hAnsi="Times New Roman"/>
          <w:b/>
          <w:sz w:val="28"/>
          <w:szCs w:val="28"/>
        </w:rPr>
        <w:t xml:space="preserve"> </w:t>
      </w:r>
      <w:r w:rsidRPr="002B31D4">
        <w:rPr>
          <w:rFonts w:ascii="Times New Roman" w:hAnsi="Times New Roman"/>
          <w:b/>
          <w:sz w:val="24"/>
          <w:szCs w:val="24"/>
        </w:rPr>
        <w:t xml:space="preserve">Перечислите все этапы старта и останова инстанса </w:t>
      </w:r>
      <w:r w:rsidRPr="002B31D4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2B31D4">
        <w:rPr>
          <w:rFonts w:ascii="Times New Roman" w:hAnsi="Times New Roman"/>
          <w:b/>
          <w:sz w:val="24"/>
          <w:szCs w:val="24"/>
        </w:rPr>
        <w:t xml:space="preserve"> 12</w:t>
      </w:r>
      <w:r w:rsidRPr="002B31D4">
        <w:rPr>
          <w:rFonts w:ascii="Times New Roman" w:hAnsi="Times New Roman"/>
          <w:b/>
          <w:sz w:val="24"/>
          <w:szCs w:val="24"/>
          <w:lang w:val="en-US"/>
        </w:rPr>
        <w:t>c</w:t>
      </w:r>
      <w:r w:rsidRPr="002B31D4">
        <w:rPr>
          <w:rFonts w:ascii="Times New Roman" w:hAnsi="Times New Roman"/>
          <w:b/>
          <w:sz w:val="24"/>
          <w:szCs w:val="24"/>
        </w:rPr>
        <w:t>. Поясните их назначение.</w:t>
      </w:r>
    </w:p>
    <w:p w:rsidR="008916E2" w:rsidRPr="008916E2" w:rsidRDefault="008916E2" w:rsidP="002B31D4">
      <w:pPr>
        <w:spacing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start</w:t>
      </w:r>
    </w:p>
    <w:p w:rsidR="008916E2" w:rsidRDefault="008916E2" w:rsidP="002B31D4">
      <w:pPr>
        <w:spacing w:line="240" w:lineRule="auto"/>
        <w:jc w:val="both"/>
        <w:rPr>
          <w:rStyle w:val="a7"/>
          <w:rFonts w:ascii="Arial" w:hAnsi="Arial" w:cs="Arial"/>
          <w:color w:val="4F4F4F"/>
          <w:shd w:val="clear" w:color="auto" w:fill="FFFFFF"/>
        </w:rPr>
      </w:pPr>
      <w:r>
        <w:rPr>
          <w:rStyle w:val="a7"/>
          <w:rFonts w:ascii="Arial" w:hAnsi="Arial" w:cs="Arial"/>
          <w:color w:val="4F4F4F"/>
          <w:shd w:val="clear" w:color="auto" w:fill="FFFFFF"/>
        </w:rPr>
        <w:t>shutdown (закрыть) -&gt; nomount (запустить экземпляр) -&gt; mount (загрузить базу данных) -&gt; open (открыть базу данных)</w:t>
      </w:r>
    </w:p>
    <w:p w:rsidR="00AD6E20" w:rsidRPr="00AD6E20" w:rsidRDefault="008916E2" w:rsidP="00AD6E20">
      <w:pPr>
        <w:spacing w:line="240" w:lineRule="auto"/>
        <w:jc w:val="both"/>
        <w:rPr>
          <w:rFonts w:ascii="Arial" w:hAnsi="Arial" w:cs="Arial"/>
          <w:b/>
          <w:bCs/>
          <w:color w:val="4F4F4F"/>
          <w:shd w:val="clear" w:color="auto" w:fill="FFFFFF"/>
          <w:lang w:val="en-US"/>
        </w:rPr>
      </w:pPr>
      <w:r>
        <w:rPr>
          <w:rStyle w:val="a7"/>
          <w:rFonts w:ascii="Arial" w:hAnsi="Arial" w:cs="Arial"/>
          <w:color w:val="4F4F4F"/>
          <w:shd w:val="clear" w:color="auto" w:fill="FFFFFF"/>
          <w:lang w:val="en-US"/>
        </w:rPr>
        <w:t>stop</w:t>
      </w:r>
      <w:r w:rsidR="00AD6E20" w:rsidRPr="00AD6E20">
        <w:rPr>
          <w:rFonts w:ascii="Helvetica" w:eastAsia="Times New Roman" w:hAnsi="Helvetica"/>
          <w:color w:val="333333"/>
          <w:sz w:val="24"/>
          <w:szCs w:val="24"/>
          <w:lang w:val="en-US" w:eastAsia="ru-RU"/>
        </w:rPr>
        <w:br/>
        <w:t>SHUTDOWN [NORMAL | TRANSACTIONAL | IMMEDIATE | ABORT]</w:t>
      </w:r>
    </w:p>
    <w:p w:rsidR="002B31D4" w:rsidRPr="00AD6E20" w:rsidRDefault="002B31D4" w:rsidP="002B31D4">
      <w:pPr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2B31D4" w:rsidRPr="002B31D4" w:rsidRDefault="002B31D4" w:rsidP="002B31D4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B31D4">
        <w:rPr>
          <w:rFonts w:ascii="Times New Roman" w:hAnsi="Times New Roman"/>
          <w:b/>
          <w:sz w:val="28"/>
          <w:szCs w:val="28"/>
        </w:rPr>
        <w:t>6.</w:t>
      </w:r>
      <w:r w:rsidRPr="002B31D4">
        <w:rPr>
          <w:rFonts w:ascii="Times New Roman" w:hAnsi="Times New Roman"/>
          <w:b/>
          <w:sz w:val="24"/>
          <w:szCs w:val="24"/>
        </w:rPr>
        <w:t xml:space="preserve"> </w:t>
      </w:r>
      <w:r w:rsidRPr="002B31D4">
        <w:rPr>
          <w:rFonts w:ascii="Times New Roman" w:hAnsi="Times New Roman"/>
          <w:b/>
          <w:sz w:val="24"/>
          <w:szCs w:val="24"/>
        </w:rPr>
        <w:t xml:space="preserve">Где указывается, что при старте операционной системы будет запущен инстанс </w:t>
      </w:r>
      <w:r w:rsidRPr="002B31D4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2B31D4">
        <w:rPr>
          <w:rFonts w:ascii="Times New Roman" w:hAnsi="Times New Roman"/>
          <w:b/>
          <w:sz w:val="24"/>
          <w:szCs w:val="24"/>
        </w:rPr>
        <w:t xml:space="preserve"> 12</w:t>
      </w:r>
      <w:r w:rsidRPr="002B31D4">
        <w:rPr>
          <w:rFonts w:ascii="Times New Roman" w:hAnsi="Times New Roman"/>
          <w:b/>
          <w:sz w:val="24"/>
          <w:szCs w:val="24"/>
          <w:lang w:val="en-US"/>
        </w:rPr>
        <w:t>c</w:t>
      </w:r>
      <w:r w:rsidRPr="002B31D4">
        <w:rPr>
          <w:rFonts w:ascii="Times New Roman" w:hAnsi="Times New Roman"/>
          <w:b/>
          <w:sz w:val="24"/>
          <w:szCs w:val="24"/>
        </w:rPr>
        <w:t xml:space="preserve">? </w:t>
      </w:r>
    </w:p>
    <w:p w:rsidR="002B31D4" w:rsidRPr="008916E2" w:rsidRDefault="002B31D4" w:rsidP="002B31D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B31D4" w:rsidRPr="002B31D4" w:rsidRDefault="002B31D4" w:rsidP="002B31D4">
      <w:pPr>
        <w:jc w:val="both"/>
        <w:rPr>
          <w:rFonts w:ascii="Times New Roman" w:hAnsi="Times New Roman"/>
          <w:b/>
          <w:sz w:val="24"/>
          <w:szCs w:val="24"/>
        </w:rPr>
      </w:pPr>
      <w:r w:rsidRPr="002B31D4">
        <w:rPr>
          <w:rFonts w:ascii="Times New Roman" w:hAnsi="Times New Roman"/>
          <w:b/>
          <w:sz w:val="28"/>
          <w:szCs w:val="28"/>
        </w:rPr>
        <w:t>7.</w:t>
      </w:r>
      <w:r w:rsidRPr="002B31D4">
        <w:rPr>
          <w:rFonts w:ascii="Times New Roman" w:hAnsi="Times New Roman"/>
          <w:b/>
          <w:sz w:val="24"/>
          <w:szCs w:val="24"/>
        </w:rPr>
        <w:t xml:space="preserve"> </w:t>
      </w:r>
      <w:r w:rsidRPr="002B31D4">
        <w:rPr>
          <w:rFonts w:ascii="Times New Roman" w:hAnsi="Times New Roman"/>
          <w:b/>
          <w:sz w:val="24"/>
          <w:szCs w:val="24"/>
        </w:rPr>
        <w:t xml:space="preserve">Поясните назначение опции </w:t>
      </w:r>
      <w:r w:rsidRPr="002B31D4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2B31D4">
        <w:rPr>
          <w:rFonts w:ascii="Times New Roman" w:hAnsi="Times New Roman"/>
          <w:b/>
          <w:sz w:val="24"/>
          <w:szCs w:val="24"/>
        </w:rPr>
        <w:t xml:space="preserve"> 12</w:t>
      </w:r>
      <w:r w:rsidRPr="002B31D4">
        <w:rPr>
          <w:rFonts w:ascii="Times New Roman" w:hAnsi="Times New Roman"/>
          <w:b/>
          <w:sz w:val="24"/>
          <w:szCs w:val="24"/>
          <w:lang w:val="en-US"/>
        </w:rPr>
        <w:t>c</w:t>
      </w:r>
      <w:r w:rsidRPr="002B31D4">
        <w:rPr>
          <w:rFonts w:ascii="Times New Roman" w:hAnsi="Times New Roman"/>
          <w:b/>
          <w:sz w:val="24"/>
          <w:szCs w:val="24"/>
        </w:rPr>
        <w:t xml:space="preserve"> </w:t>
      </w:r>
      <w:r w:rsidRPr="002B31D4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Pr="002B31D4">
        <w:rPr>
          <w:rFonts w:ascii="Times New Roman" w:hAnsi="Times New Roman"/>
          <w:b/>
          <w:sz w:val="24"/>
          <w:szCs w:val="24"/>
        </w:rPr>
        <w:t>.</w:t>
      </w:r>
    </w:p>
    <w:p w:rsidR="002B31D4" w:rsidRPr="002C69B2" w:rsidRDefault="002B31D4" w:rsidP="002B31D4">
      <w:pPr>
        <w:jc w:val="both"/>
        <w:rPr>
          <w:rFonts w:ascii="Times New Roman" w:hAnsi="Times New Roman"/>
          <w:sz w:val="28"/>
          <w:szCs w:val="28"/>
        </w:rPr>
      </w:pPr>
      <w:r w:rsidRPr="002C69B2">
        <w:rPr>
          <w:rFonts w:ascii="Times New Roman" w:hAnsi="Times New Roman"/>
          <w:sz w:val="28"/>
          <w:szCs w:val="28"/>
          <w:shd w:val="clear" w:color="auto" w:fill="FFFFFF"/>
        </w:rPr>
        <w:t>Oracle Multitenant — это новая опция для Oracle Database 12c, которая </w:t>
      </w:r>
      <w:r w:rsidRPr="002C69B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помогает клиентам снизить затраты на ИТ благодаря упрощению </w:t>
      </w:r>
      <w:r w:rsidRPr="002C69B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>консолидации, провизионирования, обновлений и многих других процессов</w:t>
      </w:r>
    </w:p>
    <w:p w:rsidR="002B31D4" w:rsidRDefault="002B31D4" w:rsidP="00FD5B3D">
      <w:pPr>
        <w:ind w:firstLine="426"/>
        <w:jc w:val="both"/>
        <w:rPr>
          <w:rFonts w:ascii="Times New Roman" w:hAnsi="Times New Roman"/>
          <w:b/>
          <w:sz w:val="24"/>
          <w:szCs w:val="24"/>
        </w:rPr>
      </w:pPr>
    </w:p>
    <w:p w:rsidR="00C92D05" w:rsidRDefault="009D4833" w:rsidP="00FD5B3D">
      <w:pPr>
        <w:ind w:firstLine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7 </w:t>
      </w:r>
      <w:r w:rsidR="00C92D05" w:rsidRPr="009D4833">
        <w:rPr>
          <w:rFonts w:ascii="Times New Roman" w:hAnsi="Times New Roman"/>
          <w:b/>
          <w:sz w:val="24"/>
          <w:szCs w:val="24"/>
        </w:rPr>
        <w:t xml:space="preserve">Поясните назначение опции </w:t>
      </w:r>
      <w:r w:rsidR="00C92D05" w:rsidRPr="009D4833">
        <w:rPr>
          <w:rFonts w:ascii="Times New Roman" w:hAnsi="Times New Roman"/>
          <w:b/>
          <w:sz w:val="24"/>
          <w:szCs w:val="24"/>
          <w:lang w:val="en-US"/>
        </w:rPr>
        <w:t>Oracle</w:t>
      </w:r>
      <w:r w:rsidR="00C92D05" w:rsidRPr="009D4833">
        <w:rPr>
          <w:rFonts w:ascii="Times New Roman" w:hAnsi="Times New Roman"/>
          <w:b/>
          <w:sz w:val="24"/>
          <w:szCs w:val="24"/>
        </w:rPr>
        <w:t xml:space="preserve"> 12</w:t>
      </w:r>
      <w:r w:rsidR="00C92D05" w:rsidRPr="009D4833">
        <w:rPr>
          <w:rFonts w:ascii="Times New Roman" w:hAnsi="Times New Roman"/>
          <w:b/>
          <w:sz w:val="24"/>
          <w:szCs w:val="24"/>
          <w:lang w:val="en-US"/>
        </w:rPr>
        <w:t>c</w:t>
      </w:r>
      <w:r w:rsidR="00C92D05" w:rsidRPr="009D4833">
        <w:rPr>
          <w:rFonts w:ascii="Times New Roman" w:hAnsi="Times New Roman"/>
          <w:b/>
          <w:sz w:val="24"/>
          <w:szCs w:val="24"/>
        </w:rPr>
        <w:t xml:space="preserve"> </w:t>
      </w:r>
      <w:r w:rsidR="00C92D05" w:rsidRPr="009D4833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="00C92D05" w:rsidRPr="009D4833">
        <w:rPr>
          <w:rFonts w:ascii="Times New Roman" w:hAnsi="Times New Roman"/>
          <w:b/>
          <w:sz w:val="24"/>
          <w:szCs w:val="24"/>
        </w:rPr>
        <w:t>.</w:t>
      </w:r>
    </w:p>
    <w:p w:rsidR="009D4833" w:rsidRDefault="009D4833" w:rsidP="00C92D05">
      <w:pPr>
        <w:jc w:val="both"/>
        <w:rPr>
          <w:rFonts w:ascii="Arial" w:hAnsi="Arial" w:cs="Arial"/>
          <w:bCs/>
          <w:color w:val="202124"/>
          <w:shd w:val="clear" w:color="auto" w:fill="FFFFFF"/>
        </w:rPr>
      </w:pPr>
      <w:r w:rsidRPr="009D4833">
        <w:rPr>
          <w:rFonts w:ascii="Arial" w:hAnsi="Arial" w:cs="Arial"/>
          <w:bCs/>
          <w:color w:val="202124"/>
          <w:shd w:val="clear" w:color="auto" w:fill="FFFFFF"/>
        </w:rPr>
        <w:t xml:space="preserve">технология, позволяющая запустить несколько независимых баз данных в рамках одного экземпляра. </w:t>
      </w:r>
    </w:p>
    <w:p w:rsidR="00C92D05" w:rsidRPr="009D4833" w:rsidRDefault="00C92D05" w:rsidP="009D4833">
      <w:pPr>
        <w:pStyle w:val="a3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 w:rsidRPr="009D4833">
        <w:rPr>
          <w:rFonts w:ascii="Times New Roman" w:hAnsi="Times New Roman"/>
          <w:b/>
          <w:sz w:val="24"/>
          <w:szCs w:val="24"/>
        </w:rPr>
        <w:t xml:space="preserve">Поясните назначение баз данных </w:t>
      </w:r>
      <w:r w:rsidRPr="009D4833">
        <w:rPr>
          <w:rFonts w:ascii="Times New Roman" w:hAnsi="Times New Roman"/>
          <w:b/>
          <w:sz w:val="24"/>
          <w:szCs w:val="24"/>
          <w:lang w:val="en-US"/>
        </w:rPr>
        <w:t>CDB</w:t>
      </w:r>
      <w:r w:rsidRPr="009D4833">
        <w:rPr>
          <w:rFonts w:ascii="Times New Roman" w:hAnsi="Times New Roman"/>
          <w:b/>
          <w:sz w:val="24"/>
          <w:szCs w:val="24"/>
        </w:rPr>
        <w:t xml:space="preserve">, </w:t>
      </w:r>
      <w:r w:rsidRPr="009D4833">
        <w:rPr>
          <w:rFonts w:ascii="Times New Roman" w:hAnsi="Times New Roman"/>
          <w:b/>
          <w:sz w:val="24"/>
          <w:szCs w:val="24"/>
          <w:lang w:val="en-US"/>
        </w:rPr>
        <w:t>PDB</w:t>
      </w:r>
      <w:r w:rsidRPr="009D4833">
        <w:rPr>
          <w:rFonts w:ascii="Times New Roman" w:hAnsi="Times New Roman"/>
          <w:b/>
          <w:sz w:val="24"/>
          <w:szCs w:val="24"/>
        </w:rPr>
        <w:t xml:space="preserve">, </w:t>
      </w:r>
      <w:r w:rsidRPr="009D4833">
        <w:rPr>
          <w:rFonts w:ascii="Times New Roman" w:hAnsi="Times New Roman"/>
          <w:b/>
          <w:sz w:val="24"/>
          <w:szCs w:val="24"/>
          <w:lang w:val="en-US"/>
        </w:rPr>
        <w:t>PDB</w:t>
      </w:r>
      <w:r w:rsidRPr="009D4833">
        <w:rPr>
          <w:rFonts w:ascii="Times New Roman" w:hAnsi="Times New Roman"/>
          <w:b/>
          <w:sz w:val="24"/>
          <w:szCs w:val="24"/>
        </w:rPr>
        <w:t>$</w:t>
      </w:r>
      <w:r w:rsidRPr="009D4833">
        <w:rPr>
          <w:rFonts w:ascii="Times New Roman" w:hAnsi="Times New Roman"/>
          <w:b/>
          <w:sz w:val="24"/>
          <w:szCs w:val="24"/>
          <w:lang w:val="en-US"/>
        </w:rPr>
        <w:t>SEED</w:t>
      </w:r>
      <w:r w:rsidRPr="009D4833">
        <w:rPr>
          <w:rFonts w:ascii="Times New Roman" w:hAnsi="Times New Roman"/>
          <w:b/>
          <w:sz w:val="24"/>
          <w:szCs w:val="24"/>
        </w:rPr>
        <w:t>.</w:t>
      </w:r>
    </w:p>
    <w:p w:rsidR="00000000" w:rsidRDefault="009D4833" w:rsidP="00FD5B3D">
      <w:pPr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9D4833">
        <w:rPr>
          <w:rFonts w:ascii="Times New Roman" w:hAnsi="Times New Roman"/>
          <w:sz w:val="24"/>
          <w:szCs w:val="24"/>
          <w:lang w:val="en-US"/>
        </w:rPr>
        <w:t>Cdb -</w:t>
      </w:r>
      <w:r w:rsidR="00AD6E20" w:rsidRPr="009D4833">
        <w:rPr>
          <w:rFonts w:ascii="Times New Roman" w:hAnsi="Times New Roman"/>
          <w:sz w:val="24"/>
          <w:szCs w:val="24"/>
        </w:rPr>
        <w:t>контейнер базы данных</w:t>
      </w:r>
    </w:p>
    <w:p w:rsidR="009D4833" w:rsidRDefault="009D4833" w:rsidP="00FD5B3D">
      <w:pPr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Pdb</w:t>
      </w:r>
      <w:r w:rsidRPr="00FD5B3D">
        <w:rPr>
          <w:rFonts w:ascii="Times New Roman" w:hAnsi="Times New Roman"/>
          <w:sz w:val="24"/>
          <w:szCs w:val="24"/>
        </w:rPr>
        <w:t xml:space="preserve"> - </w:t>
      </w:r>
      <w:r w:rsidRPr="009D4833">
        <w:rPr>
          <w:rFonts w:ascii="Times New Roman" w:hAnsi="Times New Roman"/>
          <w:sz w:val="24"/>
          <w:szCs w:val="24"/>
        </w:rPr>
        <w:t>подключаемые базы данных</w:t>
      </w:r>
    </w:p>
    <w:p w:rsidR="00FD5B3D" w:rsidRDefault="00FD5B3D" w:rsidP="00FD5B3D">
      <w:pPr>
        <w:jc w:val="both"/>
        <w:rPr>
          <w:rFonts w:ascii="Times New Roman" w:hAnsi="Times New Roman"/>
          <w:color w:val="222222"/>
          <w:sz w:val="25"/>
          <w:szCs w:val="25"/>
          <w:shd w:val="clear" w:color="auto" w:fill="FFFFFF"/>
        </w:rPr>
      </w:pPr>
      <w:r w:rsidRPr="00FD5B3D">
        <w:rPr>
          <w:rFonts w:ascii="Times New Roman" w:hAnsi="Times New Roman"/>
          <w:color w:val="222222"/>
          <w:sz w:val="25"/>
          <w:szCs w:val="25"/>
          <w:shd w:val="clear" w:color="auto" w:fill="FFFFFF"/>
        </w:rPr>
        <w:t>База данных, созданная в CDB, называется PDB. Каждая PDB</w:t>
      </w:r>
      <w:r>
        <w:rPr>
          <w:rFonts w:ascii="Times New Roman" w:hAnsi="Times New Roman"/>
          <w:color w:val="222222"/>
          <w:sz w:val="25"/>
          <w:szCs w:val="25"/>
          <w:shd w:val="clear" w:color="auto" w:fill="FFFFFF"/>
        </w:rPr>
        <w:t xml:space="preserve"> независима в CDB. </w:t>
      </w:r>
      <w:r w:rsidRPr="00FD5B3D">
        <w:rPr>
          <w:rFonts w:ascii="Times New Roman" w:hAnsi="Times New Roman"/>
          <w:color w:val="222222"/>
          <w:sz w:val="25"/>
          <w:szCs w:val="25"/>
          <w:shd w:val="clear" w:color="auto" w:fill="FFFFFF"/>
        </w:rPr>
        <w:t>Основная функция базы данных корневого контейнера CDB - хранить все соответствующие метаданные PDB и управлять существующими PDB в CDB.</w:t>
      </w:r>
    </w:p>
    <w:p w:rsidR="00733DD1" w:rsidRPr="00733DD1" w:rsidRDefault="00AD6E20" w:rsidP="00FD5B3D">
      <w:pPr>
        <w:numPr>
          <w:ilvl w:val="0"/>
          <w:numId w:val="5"/>
        </w:numPr>
        <w:jc w:val="both"/>
        <w:rPr>
          <w:rFonts w:ascii="Times New Roman" w:hAnsi="Times New Roman"/>
          <w:color w:val="222222"/>
          <w:sz w:val="25"/>
          <w:szCs w:val="25"/>
          <w:shd w:val="clear" w:color="auto" w:fill="FFFFFF"/>
        </w:rPr>
      </w:pPr>
      <w:r w:rsidRPr="00733DD1">
        <w:rPr>
          <w:rFonts w:ascii="Times New Roman" w:hAnsi="Times New Roman"/>
          <w:color w:val="222222"/>
          <w:sz w:val="25"/>
          <w:szCs w:val="25"/>
          <w:shd w:val="clear" w:color="auto" w:fill="FFFFFF"/>
        </w:rPr>
        <w:t xml:space="preserve">В одной </w:t>
      </w:r>
      <w:r w:rsidRPr="00733DD1">
        <w:rPr>
          <w:rFonts w:ascii="Times New Roman" w:hAnsi="Times New Roman"/>
          <w:color w:val="222222"/>
          <w:sz w:val="25"/>
          <w:szCs w:val="25"/>
          <w:shd w:val="clear" w:color="auto" w:fill="FFFFFF"/>
          <w:lang w:val="en-US"/>
        </w:rPr>
        <w:t>CDB</w:t>
      </w:r>
      <w:r w:rsidRPr="00733DD1">
        <w:rPr>
          <w:rFonts w:ascii="Times New Roman" w:hAnsi="Times New Roman"/>
          <w:color w:val="222222"/>
          <w:sz w:val="25"/>
          <w:szCs w:val="25"/>
          <w:shd w:val="clear" w:color="auto" w:fill="FFFFFF"/>
        </w:rPr>
        <w:t xml:space="preserve"> </w:t>
      </w:r>
      <w:r w:rsidRPr="00733DD1">
        <w:rPr>
          <w:rFonts w:ascii="Times New Roman" w:hAnsi="Times New Roman"/>
          <w:color w:val="222222"/>
          <w:sz w:val="25"/>
          <w:szCs w:val="25"/>
          <w:shd w:val="clear" w:color="auto" w:fill="FFFFFF"/>
        </w:rPr>
        <w:t xml:space="preserve">можно создать до 252 </w:t>
      </w:r>
      <w:r w:rsidRPr="00733DD1">
        <w:rPr>
          <w:rFonts w:ascii="Times New Roman" w:hAnsi="Times New Roman"/>
          <w:color w:val="222222"/>
          <w:sz w:val="25"/>
          <w:szCs w:val="25"/>
          <w:shd w:val="clear" w:color="auto" w:fill="FFFFFF"/>
          <w:lang w:val="en-US"/>
        </w:rPr>
        <w:t>PDB</w:t>
      </w:r>
      <w:r w:rsidRPr="00733DD1">
        <w:rPr>
          <w:rFonts w:ascii="Times New Roman" w:hAnsi="Times New Roman"/>
          <w:color w:val="222222"/>
          <w:sz w:val="25"/>
          <w:szCs w:val="25"/>
          <w:shd w:val="clear" w:color="auto" w:fill="FFFFFF"/>
        </w:rPr>
        <w:t>.</w:t>
      </w:r>
    </w:p>
    <w:p w:rsidR="009D4833" w:rsidRPr="00FD5B3D" w:rsidRDefault="00FD5B3D" w:rsidP="00C92D05">
      <w:pPr>
        <w:jc w:val="both"/>
        <w:rPr>
          <w:rFonts w:ascii="Times New Roman" w:hAnsi="Times New Roman"/>
          <w:b/>
          <w:sz w:val="24"/>
          <w:szCs w:val="24"/>
        </w:rPr>
      </w:pPr>
      <w:r w:rsidRPr="00FD5B3D">
        <w:rPr>
          <w:rFonts w:ascii="Times New Roman" w:hAnsi="Times New Roman"/>
          <w:b/>
          <w:sz w:val="24"/>
          <w:szCs w:val="24"/>
        </w:rPr>
        <w:t xml:space="preserve"> </w:t>
      </w:r>
      <w:r w:rsidRPr="00FD5B3D">
        <w:rPr>
          <w:rFonts w:ascii="Times New Roman" w:hAnsi="Times New Roman"/>
          <w:b/>
          <w:sz w:val="24"/>
          <w:szCs w:val="24"/>
          <w:lang w:val="en-US"/>
        </w:rPr>
        <w:t>Pdb</w:t>
      </w:r>
      <w:r w:rsidRPr="00FD5B3D">
        <w:rPr>
          <w:rFonts w:ascii="Times New Roman" w:hAnsi="Times New Roman"/>
          <w:b/>
          <w:sz w:val="24"/>
          <w:szCs w:val="24"/>
        </w:rPr>
        <w:t>$</w:t>
      </w:r>
      <w:r w:rsidRPr="00FD5B3D">
        <w:rPr>
          <w:rFonts w:ascii="Times New Roman" w:hAnsi="Times New Roman"/>
          <w:b/>
          <w:sz w:val="24"/>
          <w:szCs w:val="24"/>
          <w:lang w:val="en-US"/>
        </w:rPr>
        <w:t>seed</w:t>
      </w:r>
      <w:r w:rsidRPr="00FD5B3D">
        <w:rPr>
          <w:rFonts w:ascii="Times New Roman" w:hAnsi="Times New Roman"/>
          <w:b/>
          <w:sz w:val="24"/>
          <w:szCs w:val="24"/>
        </w:rPr>
        <w:t xml:space="preserve"> -</w:t>
      </w:r>
      <w:r w:rsidRPr="00FD5B3D">
        <w:rPr>
          <w:rFonts w:ascii="Times New Roman" w:hAnsi="Times New Roman"/>
          <w:color w:val="222222"/>
          <w:sz w:val="25"/>
          <w:szCs w:val="25"/>
          <w:shd w:val="clear" w:color="auto" w:fill="FFFFFF"/>
        </w:rPr>
        <w:t xml:space="preserve"> </w:t>
      </w:r>
      <w:r w:rsidRPr="00FD5B3D">
        <w:rPr>
          <w:rFonts w:ascii="Times New Roman" w:hAnsi="Times New Roman"/>
          <w:color w:val="222222"/>
          <w:sz w:val="25"/>
          <w:szCs w:val="25"/>
          <w:shd w:val="clear" w:color="auto" w:fill="FFFFFF"/>
        </w:rPr>
        <w:t>Это шаблон для создания PDB. Он может быть подключен к PDB $ SEED, но не может выполнять какие-либо транзакции, потому что PDB $ SEED доступен только для чтения и не может быть изменен.</w:t>
      </w:r>
    </w:p>
    <w:p w:rsidR="00C92D05" w:rsidRPr="00FD5B3D" w:rsidRDefault="00C92D05" w:rsidP="00FD5B3D">
      <w:pPr>
        <w:pStyle w:val="a3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 w:rsidRPr="00FD5B3D">
        <w:rPr>
          <w:rFonts w:ascii="Times New Roman" w:hAnsi="Times New Roman"/>
          <w:b/>
          <w:sz w:val="24"/>
          <w:szCs w:val="24"/>
        </w:rPr>
        <w:t xml:space="preserve">Что такое общий пользователь </w:t>
      </w:r>
      <w:r w:rsidRPr="00FD5B3D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FD5B3D">
        <w:rPr>
          <w:rFonts w:ascii="Times New Roman" w:hAnsi="Times New Roman"/>
          <w:b/>
          <w:sz w:val="24"/>
          <w:szCs w:val="24"/>
        </w:rPr>
        <w:t xml:space="preserve"> 12</w:t>
      </w:r>
      <w:r w:rsidRPr="00FD5B3D">
        <w:rPr>
          <w:rFonts w:ascii="Times New Roman" w:hAnsi="Times New Roman"/>
          <w:b/>
          <w:sz w:val="24"/>
          <w:szCs w:val="24"/>
          <w:lang w:val="en-US"/>
        </w:rPr>
        <w:t>c</w:t>
      </w:r>
      <w:r w:rsidRPr="00FD5B3D">
        <w:rPr>
          <w:rFonts w:ascii="Times New Roman" w:hAnsi="Times New Roman"/>
          <w:b/>
          <w:sz w:val="24"/>
          <w:szCs w:val="24"/>
        </w:rPr>
        <w:t xml:space="preserve"> </w:t>
      </w:r>
      <w:r w:rsidRPr="00FD5B3D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Pr="00FD5B3D">
        <w:rPr>
          <w:rFonts w:ascii="Times New Roman" w:hAnsi="Times New Roman"/>
          <w:b/>
          <w:sz w:val="24"/>
          <w:szCs w:val="24"/>
        </w:rPr>
        <w:t>?</w:t>
      </w:r>
    </w:p>
    <w:p w:rsidR="00FD5B3D" w:rsidRPr="00FD5B3D" w:rsidRDefault="00FD5B3D" w:rsidP="00FD5B3D">
      <w:pPr>
        <w:shd w:val="clear" w:color="auto" w:fill="FFFFFF"/>
        <w:spacing w:line="240" w:lineRule="auto"/>
        <w:ind w:left="360"/>
        <w:jc w:val="both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FD5B3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Общий пользователь создаётся в root части CDB и представлен в каждой PDB</w:t>
      </w:r>
    </w:p>
    <w:p w:rsidR="00FD5B3D" w:rsidRPr="00FD5B3D" w:rsidRDefault="00FD5B3D" w:rsidP="00FD5B3D">
      <w:pPr>
        <w:shd w:val="clear" w:color="auto" w:fill="FFFFFF"/>
        <w:spacing w:line="240" w:lineRule="auto"/>
        <w:ind w:left="360"/>
        <w:jc w:val="both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FD5B3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Общий пользователь может входить в любую PDB, где у него есть привилегия “Create Session”, и может администрировать PDB</w:t>
      </w:r>
    </w:p>
    <w:p w:rsidR="00FD5B3D" w:rsidRDefault="00FD5B3D" w:rsidP="00FD5B3D">
      <w:pPr>
        <w:shd w:val="clear" w:color="auto" w:fill="FFFFFF"/>
        <w:spacing w:line="240" w:lineRule="auto"/>
        <w:ind w:left="360"/>
        <w:jc w:val="both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FD5B3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Общие пользователи управляют Oracle системой</w:t>
      </w:r>
    </w:p>
    <w:p w:rsidR="00FD5B3D" w:rsidRPr="00FD5B3D" w:rsidRDefault="00FD5B3D" w:rsidP="00FD5B3D">
      <w:pPr>
        <w:shd w:val="clear" w:color="auto" w:fill="FFFFFF"/>
        <w:spacing w:line="240" w:lineRule="auto"/>
        <w:ind w:left="360"/>
        <w:jc w:val="both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</w:p>
    <w:p w:rsidR="00C92D05" w:rsidRPr="00FD5B3D" w:rsidRDefault="00C92D05" w:rsidP="00FD5B3D">
      <w:pPr>
        <w:pStyle w:val="a3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 w:rsidRPr="00FD5B3D">
        <w:rPr>
          <w:rFonts w:ascii="Times New Roman" w:hAnsi="Times New Roman"/>
          <w:b/>
          <w:sz w:val="24"/>
          <w:szCs w:val="24"/>
        </w:rPr>
        <w:t xml:space="preserve">Какие табличные пространства автоматически создаются при инсталляции СУБД </w:t>
      </w:r>
      <w:r w:rsidRPr="00FD5B3D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FD5B3D">
        <w:rPr>
          <w:rFonts w:ascii="Times New Roman" w:hAnsi="Times New Roman"/>
          <w:b/>
          <w:sz w:val="24"/>
          <w:szCs w:val="24"/>
        </w:rPr>
        <w:t xml:space="preserve"> 12</w:t>
      </w:r>
      <w:r w:rsidRPr="00FD5B3D">
        <w:rPr>
          <w:rFonts w:ascii="Times New Roman" w:hAnsi="Times New Roman"/>
          <w:b/>
          <w:sz w:val="24"/>
          <w:szCs w:val="24"/>
          <w:lang w:val="en-US"/>
        </w:rPr>
        <w:t>c</w:t>
      </w:r>
      <w:r w:rsidRPr="00FD5B3D">
        <w:rPr>
          <w:rFonts w:ascii="Times New Roman" w:hAnsi="Times New Roman"/>
          <w:b/>
          <w:sz w:val="24"/>
          <w:szCs w:val="24"/>
        </w:rPr>
        <w:t>?</w:t>
      </w:r>
    </w:p>
    <w:p w:rsidR="00000000" w:rsidRPr="000A3C59" w:rsidRDefault="00AD6E20" w:rsidP="000A3C59">
      <w:pPr>
        <w:ind w:left="720"/>
        <w:jc w:val="both"/>
        <w:rPr>
          <w:rFonts w:ascii="Arial" w:hAnsi="Arial" w:cs="Arial"/>
          <w:bCs/>
          <w:color w:val="202124"/>
          <w:shd w:val="clear" w:color="auto" w:fill="FFFFFF"/>
        </w:rPr>
      </w:pPr>
      <w:r w:rsidRPr="000A3C59">
        <w:rPr>
          <w:rFonts w:ascii="Arial" w:hAnsi="Arial" w:cs="Arial"/>
          <w:bCs/>
          <w:color w:val="202124"/>
          <w:shd w:val="clear" w:color="auto" w:fill="FFFFFF"/>
          <w:lang w:val="en-US"/>
        </w:rPr>
        <w:t>SYSTEM</w:t>
      </w:r>
      <w:r w:rsidRPr="000A3C59">
        <w:rPr>
          <w:rFonts w:ascii="Arial" w:hAnsi="Arial" w:cs="Arial"/>
          <w:bCs/>
          <w:color w:val="202124"/>
          <w:shd w:val="clear" w:color="auto" w:fill="FFFFFF"/>
        </w:rPr>
        <w:t xml:space="preserve"> используется для управления БД, содержи</w:t>
      </w:r>
      <w:r w:rsidRPr="000A3C59">
        <w:rPr>
          <w:rFonts w:ascii="Arial" w:hAnsi="Arial" w:cs="Arial"/>
          <w:bCs/>
          <w:color w:val="202124"/>
          <w:shd w:val="clear" w:color="auto" w:fill="FFFFFF"/>
        </w:rPr>
        <w:t>т словарь базы данных, стандартные пакеты процедур.</w:t>
      </w:r>
    </w:p>
    <w:p w:rsidR="000A3C59" w:rsidRPr="000A3C59" w:rsidRDefault="000A3C59" w:rsidP="000A3C59">
      <w:pPr>
        <w:ind w:firstLine="284"/>
        <w:jc w:val="both"/>
        <w:rPr>
          <w:rFonts w:ascii="Arial" w:hAnsi="Arial" w:cs="Arial"/>
          <w:bCs/>
          <w:color w:val="202124"/>
          <w:shd w:val="clear" w:color="auto" w:fill="FFFFFF"/>
        </w:rPr>
      </w:pPr>
      <w:r w:rsidRPr="000A3C59">
        <w:rPr>
          <w:rFonts w:ascii="Arial" w:hAnsi="Arial" w:cs="Arial"/>
          <w:bCs/>
          <w:color w:val="202124"/>
          <w:shd w:val="clear" w:color="auto" w:fill="FFFFFF"/>
        </w:rPr>
        <w:t xml:space="preserve">       </w:t>
      </w:r>
      <w:r w:rsidRPr="000A3C59">
        <w:rPr>
          <w:rFonts w:ascii="Arial" w:hAnsi="Arial" w:cs="Arial"/>
          <w:bCs/>
          <w:color w:val="202124"/>
          <w:shd w:val="clear" w:color="auto" w:fill="FFFFFF"/>
          <w:lang w:val="en-US"/>
        </w:rPr>
        <w:t>SYSAUX</w:t>
      </w:r>
      <w:r w:rsidRPr="000A3C59">
        <w:rPr>
          <w:rFonts w:ascii="Arial" w:hAnsi="Arial" w:cs="Arial"/>
          <w:bCs/>
          <w:color w:val="202124"/>
          <w:shd w:val="clear" w:color="auto" w:fill="FFFFFF"/>
        </w:rPr>
        <w:t xml:space="preserve"> – вспомогательное табличное пространство </w:t>
      </w:r>
    </w:p>
    <w:p w:rsidR="00C92D05" w:rsidRPr="009D4833" w:rsidRDefault="00FD5B3D" w:rsidP="000A3C59">
      <w:pPr>
        <w:ind w:firstLine="284"/>
        <w:jc w:val="both"/>
        <w:rPr>
          <w:rFonts w:ascii="Times New Roman" w:hAnsi="Times New Roman"/>
          <w:b/>
          <w:sz w:val="24"/>
          <w:szCs w:val="24"/>
        </w:rPr>
      </w:pPr>
      <w:r w:rsidRPr="00FD5B3D">
        <w:rPr>
          <w:rFonts w:ascii="Times New Roman" w:hAnsi="Times New Roman"/>
          <w:b/>
          <w:sz w:val="24"/>
          <w:szCs w:val="24"/>
        </w:rPr>
        <w:t xml:space="preserve">11 </w:t>
      </w:r>
      <w:r w:rsidR="00C92D05" w:rsidRPr="009D4833">
        <w:rPr>
          <w:rFonts w:ascii="Times New Roman" w:hAnsi="Times New Roman"/>
          <w:b/>
          <w:sz w:val="24"/>
          <w:szCs w:val="24"/>
        </w:rPr>
        <w:t xml:space="preserve">Какие 2 пользователя обязательно создаются при инсталляции СУБД </w:t>
      </w:r>
      <w:r w:rsidR="00C92D05" w:rsidRPr="009D4833">
        <w:rPr>
          <w:rFonts w:ascii="Times New Roman" w:hAnsi="Times New Roman"/>
          <w:b/>
          <w:sz w:val="24"/>
          <w:szCs w:val="24"/>
          <w:lang w:val="en-US"/>
        </w:rPr>
        <w:t>Oracle</w:t>
      </w:r>
      <w:r w:rsidR="00C92D05" w:rsidRPr="009D4833">
        <w:rPr>
          <w:rFonts w:ascii="Times New Roman" w:hAnsi="Times New Roman"/>
          <w:b/>
          <w:sz w:val="24"/>
          <w:szCs w:val="24"/>
        </w:rPr>
        <w:t xml:space="preserve"> 12</w:t>
      </w:r>
      <w:r w:rsidR="00C92D05" w:rsidRPr="009D4833">
        <w:rPr>
          <w:rFonts w:ascii="Times New Roman" w:hAnsi="Times New Roman"/>
          <w:b/>
          <w:sz w:val="24"/>
          <w:szCs w:val="24"/>
          <w:lang w:val="en-US"/>
        </w:rPr>
        <w:t>c</w:t>
      </w:r>
      <w:r w:rsidR="00C92D05" w:rsidRPr="009D4833">
        <w:rPr>
          <w:rFonts w:ascii="Times New Roman" w:hAnsi="Times New Roman"/>
          <w:b/>
          <w:sz w:val="24"/>
          <w:szCs w:val="24"/>
        </w:rPr>
        <w:t>?</w:t>
      </w:r>
    </w:p>
    <w:p w:rsidR="00C92D05" w:rsidRPr="008D3924" w:rsidRDefault="008D3924" w:rsidP="008D392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8D3924">
        <w:rPr>
          <w:rFonts w:ascii="Times New Roman" w:hAnsi="Times New Roman"/>
          <w:b/>
          <w:sz w:val="24"/>
          <w:szCs w:val="24"/>
        </w:rPr>
        <w:t xml:space="preserve">12 </w:t>
      </w:r>
      <w:r w:rsidR="00C92D05" w:rsidRPr="008D3924">
        <w:rPr>
          <w:rFonts w:ascii="Times New Roman" w:hAnsi="Times New Roman"/>
          <w:b/>
          <w:sz w:val="24"/>
          <w:szCs w:val="24"/>
        </w:rPr>
        <w:t xml:space="preserve">Какие табличные пространства дублируются в каждой </w:t>
      </w:r>
      <w:r w:rsidR="00C92D05" w:rsidRPr="008D3924">
        <w:rPr>
          <w:rFonts w:ascii="Times New Roman" w:hAnsi="Times New Roman"/>
          <w:b/>
          <w:sz w:val="24"/>
          <w:szCs w:val="24"/>
          <w:lang w:val="en-US"/>
        </w:rPr>
        <w:t>PDB</w:t>
      </w:r>
      <w:r w:rsidR="00C92D05" w:rsidRPr="008D3924">
        <w:rPr>
          <w:rFonts w:ascii="Times New Roman" w:hAnsi="Times New Roman"/>
          <w:b/>
          <w:sz w:val="24"/>
          <w:szCs w:val="24"/>
        </w:rPr>
        <w:t>?</w:t>
      </w:r>
    </w:p>
    <w:p w:rsidR="008D3924" w:rsidRPr="008D3924" w:rsidRDefault="008D3924" w:rsidP="008D3924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color w:val="4F4F4F"/>
          <w:shd w:val="clear" w:color="auto" w:fill="FFFFFF"/>
        </w:rPr>
        <w:t>«SYSTEM»,</w:t>
      </w:r>
      <w:r>
        <w:rPr>
          <w:rFonts w:ascii="Arial" w:hAnsi="Arial" w:cs="Arial"/>
          <w:color w:val="4F4F4F"/>
          <w:shd w:val="clear" w:color="auto" w:fill="FFFFFF"/>
        </w:rPr>
        <w:t xml:space="preserve"> SYSAUX, UNDO, USERS </w:t>
      </w:r>
    </w:p>
    <w:p w:rsidR="00C92D05" w:rsidRDefault="00FD5B3D" w:rsidP="00FD5B3D">
      <w:pPr>
        <w:ind w:firstLine="284"/>
        <w:jc w:val="both"/>
        <w:rPr>
          <w:rFonts w:ascii="Times New Roman" w:hAnsi="Times New Roman"/>
          <w:b/>
          <w:sz w:val="24"/>
          <w:szCs w:val="24"/>
        </w:rPr>
      </w:pPr>
      <w:r w:rsidRPr="00FD5B3D">
        <w:rPr>
          <w:rFonts w:ascii="Times New Roman" w:hAnsi="Times New Roman"/>
          <w:b/>
          <w:sz w:val="24"/>
          <w:szCs w:val="24"/>
        </w:rPr>
        <w:t xml:space="preserve">13 </w:t>
      </w:r>
      <w:r w:rsidR="00C92D05" w:rsidRPr="009D4833">
        <w:rPr>
          <w:rFonts w:ascii="Times New Roman" w:hAnsi="Times New Roman"/>
          <w:b/>
          <w:sz w:val="24"/>
          <w:szCs w:val="24"/>
        </w:rPr>
        <w:t>Что такое консолидация баз данных? В каких случаях прибегают к консолидации баз данных?</w:t>
      </w:r>
    </w:p>
    <w:p w:rsidR="00483FE5" w:rsidRDefault="00483FE5" w:rsidP="00FD5B3D">
      <w:pPr>
        <w:ind w:firstLine="284"/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Консолидация</w:t>
      </w:r>
      <w:r>
        <w:rPr>
          <w:rFonts w:ascii="Arial" w:hAnsi="Arial" w:cs="Arial"/>
          <w:color w:val="202124"/>
          <w:shd w:val="clear" w:color="auto" w:fill="FFFFFF"/>
        </w:rPr>
        <w:t> — комплекс методов и процедур, направленных на извлечение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данных</w:t>
      </w:r>
      <w:r>
        <w:rPr>
          <w:rFonts w:ascii="Arial" w:hAnsi="Arial" w:cs="Arial"/>
          <w:color w:val="202124"/>
          <w:shd w:val="clear" w:color="auto" w:fill="FFFFFF"/>
        </w:rPr>
        <w:t> из различных источников, обеспечение необходимого уровня их информативности и качества, преобразование в единый формат, в котором они могут быть загружены в хранилище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данных</w:t>
      </w:r>
    </w:p>
    <w:p w:rsidR="00483FE5" w:rsidRDefault="00483FE5" w:rsidP="00FD5B3D">
      <w:pPr>
        <w:ind w:firstLine="284"/>
        <w:jc w:val="both"/>
        <w:rPr>
          <w:rFonts w:ascii="Arial" w:hAnsi="Arial" w:cs="Arial"/>
          <w:color w:val="3E44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E4447"/>
          <w:sz w:val="21"/>
          <w:szCs w:val="21"/>
          <w:shd w:val="clear" w:color="auto" w:fill="FFFFFF"/>
        </w:rPr>
        <w:t>Во-первых, данные</w:t>
      </w:r>
      <w:r>
        <w:rPr>
          <w:rFonts w:ascii="Arial" w:hAnsi="Arial" w:cs="Arial"/>
          <w:color w:val="3E4447"/>
          <w:sz w:val="21"/>
          <w:szCs w:val="21"/>
          <w:shd w:val="clear" w:color="auto" w:fill="FFFFFF"/>
        </w:rPr>
        <w:t xml:space="preserve"> расположены в различных источниках самых разнообразных форматов и типов — в отдельных файлах офисных документов (Excel, Word, обычных текстовых файлах), в учетных системах («1С:Предприятие», «Парус» и др.), в базах данных (Oracle, Access, dBase и др.).</w:t>
      </w:r>
    </w:p>
    <w:p w:rsidR="00483FE5" w:rsidRDefault="00483FE5" w:rsidP="00FD5B3D">
      <w:pPr>
        <w:ind w:firstLine="284"/>
        <w:jc w:val="both"/>
        <w:rPr>
          <w:rFonts w:ascii="Arial" w:hAnsi="Arial" w:cs="Arial"/>
          <w:color w:val="3E44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E4447"/>
          <w:sz w:val="21"/>
          <w:szCs w:val="21"/>
          <w:shd w:val="clear" w:color="auto" w:fill="FFFFFF"/>
        </w:rPr>
        <w:t xml:space="preserve"> Во-вторых, данные могут быть избыточными или, наоборот, недостаточными.</w:t>
      </w:r>
    </w:p>
    <w:p w:rsidR="00483FE5" w:rsidRPr="009D4833" w:rsidRDefault="00483FE5" w:rsidP="00FD5B3D">
      <w:pPr>
        <w:ind w:firstLine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color w:val="3E4447"/>
          <w:sz w:val="21"/>
          <w:szCs w:val="21"/>
          <w:shd w:val="clear" w:color="auto" w:fill="FFFFFF"/>
        </w:rPr>
        <w:t xml:space="preserve"> А в-третьих, данные являются «грязными», то есть содержат факторы, мешающие их правильной обработке и анализу (пропуски, аномальные значения, дубликаты и противоречия).</w:t>
      </w:r>
    </w:p>
    <w:p w:rsidR="00C92D05" w:rsidRPr="009D4833" w:rsidRDefault="00FD5B3D" w:rsidP="00FD5B3D">
      <w:pPr>
        <w:ind w:firstLine="284"/>
        <w:jc w:val="both"/>
        <w:rPr>
          <w:rFonts w:ascii="Times New Roman" w:hAnsi="Times New Roman"/>
          <w:b/>
          <w:sz w:val="24"/>
          <w:szCs w:val="24"/>
        </w:rPr>
      </w:pPr>
      <w:r w:rsidRPr="00FD5B3D">
        <w:rPr>
          <w:rFonts w:ascii="Times New Roman" w:hAnsi="Times New Roman"/>
          <w:b/>
          <w:sz w:val="24"/>
          <w:szCs w:val="24"/>
        </w:rPr>
        <w:t xml:space="preserve">14 </w:t>
      </w:r>
      <w:r w:rsidR="00C92D05" w:rsidRPr="009D4833">
        <w:rPr>
          <w:rFonts w:ascii="Times New Roman" w:hAnsi="Times New Roman"/>
          <w:b/>
          <w:sz w:val="24"/>
          <w:szCs w:val="24"/>
        </w:rPr>
        <w:t xml:space="preserve">Какие преимущества дает </w:t>
      </w:r>
      <w:r w:rsidR="00C92D05" w:rsidRPr="009D4833">
        <w:rPr>
          <w:rFonts w:ascii="Times New Roman" w:hAnsi="Times New Roman"/>
          <w:b/>
          <w:sz w:val="24"/>
          <w:szCs w:val="24"/>
          <w:lang w:val="en-US"/>
        </w:rPr>
        <w:t>Oracle</w:t>
      </w:r>
      <w:r w:rsidR="00C92D05" w:rsidRPr="009D4833">
        <w:rPr>
          <w:rFonts w:ascii="Times New Roman" w:hAnsi="Times New Roman"/>
          <w:b/>
          <w:sz w:val="24"/>
          <w:szCs w:val="24"/>
        </w:rPr>
        <w:t xml:space="preserve"> 12</w:t>
      </w:r>
      <w:r w:rsidR="00C92D05" w:rsidRPr="009D4833">
        <w:rPr>
          <w:rFonts w:ascii="Times New Roman" w:hAnsi="Times New Roman"/>
          <w:b/>
          <w:sz w:val="24"/>
          <w:szCs w:val="24"/>
          <w:lang w:val="en-US"/>
        </w:rPr>
        <w:t>c</w:t>
      </w:r>
      <w:r w:rsidR="00C92D05" w:rsidRPr="009D4833">
        <w:rPr>
          <w:rFonts w:ascii="Times New Roman" w:hAnsi="Times New Roman"/>
          <w:b/>
          <w:sz w:val="24"/>
          <w:szCs w:val="24"/>
        </w:rPr>
        <w:t xml:space="preserve"> </w:t>
      </w:r>
      <w:r w:rsidR="00C92D05" w:rsidRPr="009D4833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="00C92D05" w:rsidRPr="009D4833">
        <w:rPr>
          <w:rFonts w:ascii="Times New Roman" w:hAnsi="Times New Roman"/>
          <w:b/>
          <w:sz w:val="24"/>
          <w:szCs w:val="24"/>
        </w:rPr>
        <w:t>?</w:t>
      </w:r>
    </w:p>
    <w:p w:rsidR="003D00D0" w:rsidRPr="00961887" w:rsidRDefault="00961887" w:rsidP="00961887">
      <w:pPr>
        <w:pStyle w:val="a3"/>
        <w:numPr>
          <w:ilvl w:val="0"/>
          <w:numId w:val="7"/>
        </w:numPr>
        <w:rPr>
          <w:rStyle w:val="a6"/>
          <w:b/>
          <w:i w:val="0"/>
          <w:iCs w:val="0"/>
        </w:rPr>
      </w:pPr>
      <w:r>
        <w:rPr>
          <w:rStyle w:val="a6"/>
          <w:rFonts w:ascii="Arial" w:hAnsi="Arial" w:cs="Arial"/>
          <w:color w:val="5F5F5F"/>
          <w:sz w:val="27"/>
          <w:szCs w:val="27"/>
          <w:shd w:val="clear" w:color="auto" w:fill="FFFFFF"/>
        </w:rPr>
        <w:t>Высокая плотность консолидации</w:t>
      </w:r>
    </w:p>
    <w:p w:rsidR="00961887" w:rsidRPr="00961887" w:rsidRDefault="00961887" w:rsidP="00961887">
      <w:pPr>
        <w:pStyle w:val="a3"/>
        <w:numPr>
          <w:ilvl w:val="0"/>
          <w:numId w:val="7"/>
        </w:numPr>
        <w:rPr>
          <w:rStyle w:val="a6"/>
          <w:b/>
          <w:i w:val="0"/>
          <w:iCs w:val="0"/>
        </w:rPr>
      </w:pPr>
      <w:r>
        <w:rPr>
          <w:rStyle w:val="a6"/>
          <w:rFonts w:ascii="Arial" w:hAnsi="Arial" w:cs="Arial"/>
          <w:color w:val="5F5F5F"/>
          <w:sz w:val="27"/>
          <w:szCs w:val="27"/>
          <w:shd w:val="clear" w:color="auto" w:fill="FFFFFF"/>
        </w:rPr>
        <w:lastRenderedPageBreak/>
        <w:t>Быстрое провизионирование и клонирование с помощью SQL</w:t>
      </w:r>
    </w:p>
    <w:p w:rsidR="00961887" w:rsidRPr="00961887" w:rsidRDefault="00961887" w:rsidP="00961887">
      <w:pPr>
        <w:pStyle w:val="a3"/>
        <w:numPr>
          <w:ilvl w:val="0"/>
          <w:numId w:val="7"/>
        </w:numPr>
        <w:rPr>
          <w:b/>
        </w:rPr>
      </w:pPr>
      <w:r>
        <w:rPr>
          <w:rStyle w:val="a6"/>
          <w:rFonts w:ascii="Arial" w:hAnsi="Arial" w:cs="Arial"/>
          <w:color w:val="5F5F5F"/>
          <w:sz w:val="27"/>
          <w:szCs w:val="27"/>
          <w:shd w:val="clear" w:color="auto" w:fill="FFFFFF"/>
        </w:rPr>
        <w:t>Новые парадигмы для быстрой установки исправлений и обновлений</w:t>
      </w:r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.</w:t>
      </w:r>
    </w:p>
    <w:p w:rsidR="00961887" w:rsidRPr="00961887" w:rsidRDefault="00961887" w:rsidP="00961887">
      <w:pPr>
        <w:pStyle w:val="a3"/>
        <w:numPr>
          <w:ilvl w:val="0"/>
          <w:numId w:val="7"/>
        </w:numPr>
        <w:rPr>
          <w:b/>
        </w:rPr>
      </w:pPr>
      <w:r>
        <w:rPr>
          <w:rStyle w:val="a6"/>
          <w:rFonts w:ascii="Arial" w:hAnsi="Arial" w:cs="Arial"/>
          <w:color w:val="5F5F5F"/>
          <w:sz w:val="27"/>
          <w:szCs w:val="27"/>
          <w:shd w:val="clear" w:color="auto" w:fill="FFFFFF"/>
        </w:rPr>
        <w:t>Управление многими базами данных как одной</w:t>
      </w:r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.</w:t>
      </w:r>
    </w:p>
    <w:p w:rsidR="00961887" w:rsidRPr="00961887" w:rsidRDefault="00961887" w:rsidP="00961887">
      <w:pPr>
        <w:pStyle w:val="a3"/>
        <w:numPr>
          <w:ilvl w:val="0"/>
          <w:numId w:val="7"/>
        </w:numPr>
        <w:rPr>
          <w:b/>
        </w:rPr>
      </w:pPr>
      <w:r>
        <w:rPr>
          <w:rStyle w:val="a6"/>
          <w:rFonts w:ascii="Arial" w:hAnsi="Arial" w:cs="Arial"/>
          <w:color w:val="5F5F5F"/>
          <w:sz w:val="27"/>
          <w:szCs w:val="27"/>
          <w:shd w:val="clear" w:color="auto" w:fill="FFFFFF"/>
        </w:rPr>
        <w:t>Динамическое управление распределением ресурсов между подключаемыми базами данных</w:t>
      </w:r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. </w:t>
      </w:r>
    </w:p>
    <w:sectPr w:rsidR="00961887" w:rsidRPr="0096188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6A2" w:rsidRDefault="00AD6E20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0D36A2" w:rsidRDefault="00AD6E2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0928"/>
    <w:multiLevelType w:val="multilevel"/>
    <w:tmpl w:val="FE72E5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B7DB4"/>
    <w:multiLevelType w:val="hybridMultilevel"/>
    <w:tmpl w:val="86F04C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36C2A"/>
    <w:multiLevelType w:val="hybridMultilevel"/>
    <w:tmpl w:val="8BD4E144"/>
    <w:lvl w:ilvl="0" w:tplc="6E46D93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1204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1028D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CABD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5E1A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1036B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1C03B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407B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801A6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C4D1D52"/>
    <w:multiLevelType w:val="hybridMultilevel"/>
    <w:tmpl w:val="F3AA6930"/>
    <w:lvl w:ilvl="0" w:tplc="36CA39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E41AB"/>
    <w:multiLevelType w:val="hybridMultilevel"/>
    <w:tmpl w:val="EF2C0444"/>
    <w:lvl w:ilvl="0" w:tplc="0EC60F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40E6C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D07CA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94D0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48700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CEE92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0E32D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10DE9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FC592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CFF7284"/>
    <w:multiLevelType w:val="multilevel"/>
    <w:tmpl w:val="056E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62A0E"/>
    <w:multiLevelType w:val="hybridMultilevel"/>
    <w:tmpl w:val="282A3978"/>
    <w:lvl w:ilvl="0" w:tplc="FDBEFB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40B86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A880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CE630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94F19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1A3D1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B4AFF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129ED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6EAD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7AE30DA"/>
    <w:multiLevelType w:val="hybridMultilevel"/>
    <w:tmpl w:val="8E889F30"/>
    <w:lvl w:ilvl="0" w:tplc="7AA4639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05"/>
    <w:rsid w:val="000A3C59"/>
    <w:rsid w:val="002B31D4"/>
    <w:rsid w:val="003D00D0"/>
    <w:rsid w:val="00483FE5"/>
    <w:rsid w:val="00733DD1"/>
    <w:rsid w:val="008916E2"/>
    <w:rsid w:val="008D3924"/>
    <w:rsid w:val="00961887"/>
    <w:rsid w:val="009D4833"/>
    <w:rsid w:val="00AD6E20"/>
    <w:rsid w:val="00C92D05"/>
    <w:rsid w:val="00FD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AEE3"/>
  <w15:chartTrackingRefBased/>
  <w15:docId w15:val="{17AC5D7F-2873-4312-936E-8BF3C2F4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D05"/>
    <w:pPr>
      <w:spacing w:after="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AD6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D0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92D0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92D05"/>
    <w:rPr>
      <w:rFonts w:ascii="Calibri" w:eastAsia="Calibri" w:hAnsi="Calibri" w:cs="Times New Roman"/>
    </w:rPr>
  </w:style>
  <w:style w:type="character" w:styleId="a6">
    <w:name w:val="Emphasis"/>
    <w:basedOn w:val="a0"/>
    <w:uiPriority w:val="20"/>
    <w:qFormat/>
    <w:rsid w:val="00961887"/>
    <w:rPr>
      <w:i/>
      <w:iCs/>
    </w:rPr>
  </w:style>
  <w:style w:type="character" w:styleId="a7">
    <w:name w:val="Strong"/>
    <w:basedOn w:val="a0"/>
    <w:uiPriority w:val="22"/>
    <w:qFormat/>
    <w:rsid w:val="008916E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D6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semiHidden/>
    <w:unhideWhenUsed/>
    <w:rsid w:val="00AD6E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12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4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4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10</cp:revision>
  <dcterms:created xsi:type="dcterms:W3CDTF">2022-09-21T19:01:00Z</dcterms:created>
  <dcterms:modified xsi:type="dcterms:W3CDTF">2022-09-21T20:32:00Z</dcterms:modified>
</cp:coreProperties>
</file>