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4" w:type="dxa"/>
          <w:bottom w:w="0" w:type="dxa"/>
          <w:right w:w="54" w:type="dxa"/>
        </w:tblCellMar>
      </w:tblPr>
      <w:tblGrid>
        <w:gridCol w:w="3179"/>
        <w:gridCol w:w="5797"/>
      </w:tblGrid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bookmarkStart w:id="0" w:name="__DdeLink__607_1010425548"/>
            <w:bookmarkEnd w:id="0"/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Debitar Crédito Usuário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 xml:space="preserve">Debitar o valor do almoço no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  <w:t>registro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 xml:space="preserve"> do aluno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Atores Primários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Operador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Atores Secundários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Usuário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O operador de caixa deve estar logado.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 xml:space="preserve">P1.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O usuário fornece o crachá ou o número da matrícula para o operador do caixa.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P2. Verifica-se se o usuário está cadastrado no sistema e tem saldo para liberar o almoço.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P3. Caso o usuário tenha saldo, deve-se apresentar, na tela do operador do caixa, o nome completo, a foto, a matrícula e o saldo do usuário.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P4. O operador do caixa deverá confirmar ou não a aquisição do almoço.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P5. O sistema retorna para a tela inicial.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FA1. No item P2, caso a matrícula não seja encontrada.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a)O sistema mostra a mensagem “Matrícula não encontrada. Favor efetuar o pagamento em ticket.”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b)O sistema retorna para a tela inicial.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FA2. No item P2, caso o aluno não tenha saldo.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a)O sistema mostra a mensagem “Saldo insuficiente. Favor efetuar o pagamento em ticket.”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b)O sistema retorna para a tela inicial.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É permitida a entrada do usuário no refeitorio.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RN1. Será permitido apenas 1 almoço por turno para cada aluno.</w:t>
            </w:r>
          </w:p>
          <w:p>
            <w:pPr>
              <w:pStyle w:val="Normal"/>
              <w:widowControl/>
              <w:ind w:left="0" w:right="0" w:hanging="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widowControl/>
              <w:ind w:left="0" w:right="0" w:hanging="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RN2. No item 1.2, será permitido saldo negativo de, no máximo, 1 almoço para cada aluno.</w:t>
            </w:r>
          </w:p>
          <w:p>
            <w:pPr>
              <w:pStyle w:val="Normal"/>
              <w:widowControl/>
              <w:ind w:left="0" w:right="0" w:hanging="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widowControl/>
              <w:bidi w:val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hd w:fill="FFFFFF" w:val="clear"/>
              </w:rPr>
              <w:t>RN3. Caso a foto do aluno não possa ser carregada para conferência do operador, deverá ser apresentada uma mensagem ao operador informando que a apresentação de um documento com foto, ou do crachá da instituição, é obrigatória.</w:t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Autor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Calvin Mendes Cattaneo, Marcelo da Silva Lima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31/03/2016</w:t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4"/>
                <w:shd w:fill="FFFFFF" w:val="clear"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A"/>
                <w:spacing w:val="0"/>
                <w:sz w:val="24"/>
                <w:highlight w:val="white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4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A"/>
                <w:spacing w:val="0"/>
                <w:sz w:val="24"/>
                <w:highlight w:val="white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4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Application>LibreOffice/5.0.5.2$Windows_x86 LibreOffice_project/55b006a02d247b5f7215fc6ea0fde844b30035b3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2016-03-31T21:09:55Z</dcterms:modified>
  <cp:revision>22</cp:revision>
</cp:coreProperties>
</file>