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4" w:type="dxa"/>
          <w:bottom w:w="0" w:type="dxa"/>
          <w:right w:w="54" w:type="dxa"/>
        </w:tblCellMar>
        <w:tblLook w:noVBand="0" w:val="0000" w:noHBand="0" w:lastColumn="0" w:firstColumn="0" w:lastRow="0" w:firstRow="0"/>
      </w:tblPr>
      <w:tblGrid>
        <w:gridCol w:w="3177"/>
        <w:gridCol w:w="5798"/>
      </w:tblGrid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bookmarkStart w:id="0" w:name="__DdeLink__607_1010425548"/>
            <w:bookmarkEnd w:id="0"/>
            <w:r>
              <w:rPr>
                <w:rFonts w:eastAsia="Calibri" w:cs="Calibri" w:ascii="Calibri" w:hAnsi="Calibri"/>
                <w:sz w:val="22"/>
                <w:shd w:fill="FFFFFF" w:val="clear"/>
              </w:rPr>
              <w:t>Debitar Crédito Usuário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Debitar o valor do almoço no </w:t>
            </w:r>
            <w:r>
              <w:rPr>
                <w:rFonts w:eastAsia="Calibri" w:cs="Calibri" w:ascii="Calibri" w:hAnsi="Calibri"/>
                <w:sz w:val="22"/>
              </w:rPr>
              <w:t>registro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 do aluno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Operador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Usuário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O operador de caixa deve estar logado.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P1. O usuário fornece o crachá ou o número da matrícula para o operador do caixa.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P2. O sistema verifica o saldo do usuário através do caso de uso “Consultar Saldo”.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P3. Apresenta-se na tela do operador do caixa, o nome completo, a foto, a matrícula e o saldo do usuário.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P4. O operador do caixa confirma a aquisição do almoço.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P5. O sistema envia a confirmação para o caso de uso “Confirmar Almoço”;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P6. O sistema retorna para a tela inicial.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FA1. No item P2, caso a matrícula não seja encontrada: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a) O sistema mostra a mensagem enviada pelo caso de uso “Consultar Saldo”;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 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FA2. No item P3, caso o aluno não tenha saldo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suficiente para pagar o almoço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a) O sistema mostra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o saldo do usuário e a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mensagem “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Saldo Insuficiente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FA3. No item P4, caso o operador não confirme a aquisição do almoço: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a) O sistema apresenta a mensagem “Operação Cancelada!”.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 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É permitida a entrada do usuário no refeitório.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RN1. Será permitido apenas 1 almoço por turno para cada aluno.</w:t>
            </w:r>
          </w:p>
          <w:p>
            <w:pPr>
              <w:pStyle w:val="Normal"/>
              <w:widowControl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widowControl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RN2. No item 1.2, será permitido saldo negativo de, no máximo, 1 almoço para cada aluno.</w:t>
            </w:r>
          </w:p>
          <w:p>
            <w:pPr>
              <w:pStyle w:val="Normal"/>
              <w:widowControl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widowControl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RN3. Caso a foto do aluno não possa ser carregada para conferência do operador, deverá ser apresentada a mensagem “Apresentação de crachá ou documento com foto obrigatória!”.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Calvin Mendes Cattaneo, Marcelo da Silva Lima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31/03/2016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Campo matrícula é obrigatório.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Matrícula: Campo numérico. Tamanho de 8 dígitos.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u w:val="single"/>
                <w:shd w:fill="FFFFFF" w:val="clear"/>
              </w:rPr>
            </w:pPr>
            <w:r>
              <w:rPr>
                <w:rFonts w:eastAsia="Calibri" w:cs="Calibri" w:ascii="Calibri" w:hAnsi="Calibri"/>
                <w:u w:val="single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u w:val="single"/>
                <w:shd w:fill="FFFFFF" w:val="clear"/>
              </w:rPr>
            </w:pPr>
            <w:bookmarkStart w:id="1" w:name="_GoBack"/>
            <w:bookmarkEnd w:id="1"/>
            <w:r>
              <w:rPr>
                <w:rFonts w:eastAsia="Calibri" w:cs="Calibri" w:ascii="Calibri" w:hAnsi="Calibri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shd w:fill="FFFFFF" w:val="clear"/>
        </w:rPr>
      </w:pPr>
      <w:r>
        <w:rPr>
          <w:rFonts w:eastAsia="Times New Roman" w:cs="Times New Roman" w:ascii="Times New Roman" w:hAnsi="Times New Roman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LibreOffice/4.4.3.2$Windows_x86 LibreOffice_project/88805f81e9fe61362df02b9941de8e38a9b5fd16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2016-04-02T13:10:00Z</dcterms:created>
  <dc:language>pt-BR</dc:language>
  <dcterms:modified xsi:type="dcterms:W3CDTF">2016-04-04T13:49:54Z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