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1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Emitir Relatório Recargas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Apresentar um relatório de recargas realizadas por um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em determinado período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 e Gerente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Estar logado no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O sistema apresenta para o usuário a tela de emissão de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usuário seleciona a opção “Recargas” na caixa de seleção “Tipo de Relatório”;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usuário informa a data inicial e a data final que deseja para o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sistema gera o relatório e apresenta na tela para o usuário, possibilitando que ele o imprima, se assim desejar.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PA3, caso o usuário informe um período inválido, o sistema apresentará a mensagem “Período inválido.”;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FA2. No PA4, caso o usuário não tenha nenhuma recarga realizada no período informado, o sistema apresentará a mensagem “Não foram encontradas recargas para o período informado”.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relatório solicitado é apresentado ao usuário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18/05/2016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1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1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2016-05-19T10:47:43Z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