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8D061" w14:textId="5AD60B53" w:rsidR="00EA382D" w:rsidRDefault="00C96047" w:rsidP="00613F5A">
      <w:pPr>
        <w:pStyle w:val="Ttulo"/>
        <w:spacing w:after="0"/>
        <w:rPr>
          <w:b/>
          <w:bCs w:val="0"/>
        </w:rPr>
      </w:pPr>
      <w:bookmarkStart w:id="0" w:name="_Hlk52877113"/>
      <w:r w:rsidRPr="00AA1194">
        <w:rPr>
          <w:b/>
          <w:bCs w:val="0"/>
        </w:rPr>
        <w:t>The Berlin Multi-Facet Personality Inventory: A</w:t>
      </w:r>
      <w:r w:rsidR="00997031" w:rsidRPr="00AA1194">
        <w:rPr>
          <w:b/>
          <w:bCs w:val="0"/>
        </w:rPr>
        <w:t xml:space="preserve"> </w:t>
      </w:r>
      <w:r w:rsidR="002900F9" w:rsidRPr="00AA1194">
        <w:rPr>
          <w:b/>
          <w:bCs w:val="0"/>
        </w:rPr>
        <w:t>C</w:t>
      </w:r>
      <w:r w:rsidR="00997031" w:rsidRPr="00AA1194">
        <w:rPr>
          <w:b/>
          <w:bCs w:val="0"/>
        </w:rPr>
        <w:t xml:space="preserve">omprehensive </w:t>
      </w:r>
      <w:r w:rsidR="002900F9" w:rsidRPr="00AA1194">
        <w:rPr>
          <w:b/>
          <w:bCs w:val="0"/>
        </w:rPr>
        <w:t xml:space="preserve">Measure </w:t>
      </w:r>
      <w:r w:rsidRPr="00AA1194">
        <w:rPr>
          <w:b/>
          <w:bCs w:val="0"/>
        </w:rPr>
        <w:t xml:space="preserve">of Big Five </w:t>
      </w:r>
      <w:r w:rsidR="002900F9" w:rsidRPr="00AA1194">
        <w:rPr>
          <w:b/>
          <w:bCs w:val="0"/>
        </w:rPr>
        <w:t>Personality Facets</w:t>
      </w:r>
    </w:p>
    <w:p w14:paraId="607D5C8C" w14:textId="44544831" w:rsidR="003E4049" w:rsidRDefault="003E4049" w:rsidP="003E4049">
      <w:pPr>
        <w:pStyle w:val="Textoindependiente"/>
      </w:pPr>
    </w:p>
    <w:p w14:paraId="706257C4" w14:textId="1DDC269B" w:rsidR="003E4049" w:rsidRDefault="003E4049" w:rsidP="003E4049">
      <w:pPr>
        <w:pStyle w:val="Textoindependiente"/>
      </w:pPr>
    </w:p>
    <w:p w14:paraId="21C1DB42" w14:textId="77777777" w:rsidR="003E4049" w:rsidRPr="003E4049" w:rsidRDefault="003E4049" w:rsidP="003E4049">
      <w:pPr>
        <w:pStyle w:val="Textoindependiente"/>
      </w:pPr>
    </w:p>
    <w:p w14:paraId="291ACC7A" w14:textId="302CA497" w:rsidR="00462C27" w:rsidRPr="008E112D" w:rsidRDefault="00462C27" w:rsidP="00A866E2">
      <w:pPr>
        <w:pStyle w:val="Textoindependiente"/>
        <w:spacing w:after="0"/>
        <w:jc w:val="center"/>
        <w:rPr>
          <w:b/>
          <w:bCs/>
        </w:rPr>
      </w:pPr>
      <w:bookmarkStart w:id="1" w:name="_Hlk52877124"/>
      <w:bookmarkEnd w:id="0"/>
      <w:r w:rsidRPr="008E112D">
        <w:rPr>
          <w:b/>
        </w:rPr>
        <w:t>Abstract</w:t>
      </w:r>
    </w:p>
    <w:p w14:paraId="04233FF6" w14:textId="77777777" w:rsidR="00462C27" w:rsidRDefault="00462C27" w:rsidP="00462C27">
      <w:pPr>
        <w:pStyle w:val="Textoindependiente"/>
      </w:pPr>
      <w:r>
        <w:t>A novel personality inventory is presented in this article, named the Berlin multi-facet personality inventory. This tool has been developed to comprise the maximum possible number of non-redundant narrow constructs below each of the Big Five domains. Two versions of the same inventory have been elaborated in two different languages (English and German) in order to facilitate international usability. In addition to the construction of the inventory, this work presents promising evidence of its psychometric properties in two different populations across two different studies. This inventory is freely available online.</w:t>
      </w:r>
    </w:p>
    <w:bookmarkEnd w:id="1"/>
    <w:p w14:paraId="6D3EA09F" w14:textId="01114C7F" w:rsidR="00EA382D" w:rsidRDefault="00F87D96" w:rsidP="00F87D96">
      <w:pPr>
        <w:pStyle w:val="Textoindependiente"/>
        <w:ind w:firstLine="0"/>
      </w:pPr>
      <w:r w:rsidRPr="008E112D">
        <w:rPr>
          <w:b/>
          <w:bCs/>
        </w:rPr>
        <w:t>Public significance statement</w:t>
      </w:r>
      <w:r w:rsidR="008E112D">
        <w:t>.</w:t>
      </w:r>
      <w:r>
        <w:t xml:space="preserve"> </w:t>
      </w:r>
      <w:r w:rsidR="00A33656">
        <w:t xml:space="preserve">Personality traits </w:t>
      </w:r>
      <w:r w:rsidR="00E16E86">
        <w:t>are commonly</w:t>
      </w:r>
      <w:r w:rsidR="00A33656">
        <w:t xml:space="preserve"> understood under the prism of the Big Five </w:t>
      </w:r>
      <w:r w:rsidR="00E04764">
        <w:t>domains</w:t>
      </w:r>
      <w:r w:rsidR="00A33656">
        <w:t xml:space="preserve">. However, </w:t>
      </w:r>
      <w:r w:rsidR="00E16E86">
        <w:t>narrower constructs are sometimes a more useful unit of assessment. Here we present an instrument that maximizes the number of facets below the Big Five domain model.</w:t>
      </w:r>
      <w:bookmarkStart w:id="2" w:name="author-note"/>
      <w:bookmarkEnd w:id="2"/>
    </w:p>
    <w:p w14:paraId="58584ABF" w14:textId="59EF66F4" w:rsidR="00F87D96" w:rsidRDefault="00F87D96" w:rsidP="008E112D">
      <w:pPr>
        <w:pStyle w:val="Textoindependiente"/>
        <w:ind w:left="680" w:firstLine="0"/>
      </w:pPr>
      <w:r w:rsidRPr="008E112D">
        <w:rPr>
          <w:i/>
          <w:iCs/>
        </w:rPr>
        <w:t>Keywords</w:t>
      </w:r>
      <w:r>
        <w:t>: Personality, Big Five, facet models.</w:t>
      </w:r>
    </w:p>
    <w:p w14:paraId="2A06C892" w14:textId="77777777" w:rsidR="00750B16" w:rsidRPr="00750B16" w:rsidRDefault="00750B16" w:rsidP="00FC3B1C">
      <w:pPr>
        <w:pStyle w:val="Ttulo"/>
        <w:spacing w:before="0" w:after="0"/>
        <w:rPr>
          <w:b/>
          <w:bCs w:val="0"/>
        </w:rPr>
      </w:pPr>
      <w:bookmarkStart w:id="3" w:name="introduction"/>
      <w:bookmarkStart w:id="4" w:name="_Hlk52877224"/>
      <w:bookmarkEnd w:id="3"/>
      <w:r w:rsidRPr="00750B16">
        <w:rPr>
          <w:b/>
          <w:bCs w:val="0"/>
        </w:rPr>
        <w:lastRenderedPageBreak/>
        <w:t>The Berlin Multi-Facet Personality Inventory: A Comprehensive Measure of Big Five Personality Facets</w:t>
      </w:r>
    </w:p>
    <w:p w14:paraId="6FD885D1" w14:textId="77777777" w:rsidR="00F87D96" w:rsidRDefault="00C96047" w:rsidP="00FC3B1C">
      <w:pPr>
        <w:pStyle w:val="FirstParagraph"/>
        <w:spacing w:before="0" w:after="0"/>
      </w:pPr>
      <w:r>
        <w:t xml:space="preserve">Over the last decades, the Five Factor </w:t>
      </w:r>
      <w:r w:rsidR="00E64175">
        <w:t xml:space="preserve">Model </w:t>
      </w:r>
      <w:r w:rsidR="00997031">
        <w:t xml:space="preserve">(Costa &amp; McCrae, </w:t>
      </w:r>
      <w:r w:rsidR="00227AA1">
        <w:t>1992</w:t>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ne of the most basic, universal, biologically-influenced</w:t>
      </w:r>
      <w:r w:rsidR="0002767F">
        <w:t>,</w:t>
      </w:r>
      <w:r>
        <w:t xml:space="preserve"> and stable </w:t>
      </w:r>
      <w:bookmarkStart w:id="5" w:name="OLE_LINK5"/>
      <w:bookmarkStart w:id="6" w:name="OLE_LINK6"/>
      <w:r>
        <w:t xml:space="preserve">layer </w:t>
      </w:r>
      <w:bookmarkEnd w:id="5"/>
      <w:bookmarkEnd w:id="6"/>
      <w:r>
        <w:t>of inter-individual differences in behavior, cognition</w:t>
      </w:r>
      <w:r w:rsidR="00C72964">
        <w:t>,</w:t>
      </w:r>
      <w:r>
        <w:t xml:space="preserve">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 xml:space="preserve">and relevant external outcomes. However, specific dispositional characteristics captured on the facet level might be of utility to provide more complex descriptions of individuality and to predict life outcomes to a major extent (John et al., 2014; Lounsbury, Sundstrom, Loveland, &amp; Gibson, 2002; </w:t>
      </w:r>
      <w:proofErr w:type="spellStart"/>
      <w:r>
        <w:t>Paunonen</w:t>
      </w:r>
      <w:proofErr w:type="spellEnd"/>
      <w:r>
        <w:t xml:space="preserve"> &amp; Ashton, 2001</w:t>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rsidR="0045179F">
        <w:t>; Kretschmar</w:t>
      </w:r>
      <w:r w:rsidR="00D16A55">
        <w:t xml:space="preserve"> et al.</w:t>
      </w:r>
      <w:r w:rsidR="0045179F">
        <w:t>, 2018</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r w:rsidR="00C72964">
        <w:t xml:space="preserve">see </w:t>
      </w:r>
      <w:r w:rsidR="005C2C00">
        <w:t>Table 1</w:t>
      </w:r>
      <w:r w:rsidR="0002767F">
        <w:t>)</w:t>
      </w:r>
      <w:r>
        <w:t xml:space="preserve">. One potential reason for this </w:t>
      </w:r>
      <w:r w:rsidR="00B272EF">
        <w:t xml:space="preserve">proliferation </w:t>
      </w:r>
      <w:r>
        <w:t>could be that many facet</w:t>
      </w:r>
      <w:r w:rsidR="00B272EF">
        <w:t>-</w:t>
      </w:r>
      <w:r>
        <w:t xml:space="preserve">level models were developed as an elaboration or </w:t>
      </w:r>
      <w:r>
        <w:lastRenderedPageBreak/>
        <w:t xml:space="preserve">extension to an existing </w:t>
      </w:r>
      <w:r w:rsidR="00C72964">
        <w:t xml:space="preserve">domain level </w:t>
      </w:r>
      <w:r>
        <w:t xml:space="preserve">measure. </w:t>
      </w:r>
      <w:r w:rsidR="00B272EF">
        <w:t>This ad-hoc inception</w:t>
      </w:r>
      <w:r>
        <w:t xml:space="preserve"> has the disadvantage of potentially limiting the search space </w:t>
      </w:r>
      <w:r w:rsidR="002900F9">
        <w:t xml:space="preserve">for </w:t>
      </w:r>
      <w:r>
        <w:t>possible facets</w:t>
      </w:r>
      <w:r w:rsidR="00C72964">
        <w:t>. The current research project was conducted in order to overcome such limitations and develop a facet set spanning an extensive behavior space.</w:t>
      </w:r>
      <w:bookmarkStart w:id="7" w:name="a-short-history-of-the-big-five"/>
      <w:bookmarkEnd w:id="7"/>
    </w:p>
    <w:p w14:paraId="4413FAFE" w14:textId="033510DD" w:rsidR="00EA382D" w:rsidRPr="00F87D96" w:rsidRDefault="002900F9" w:rsidP="00FC3B1C">
      <w:pPr>
        <w:pStyle w:val="FirstParagraph"/>
        <w:spacing w:before="0" w:after="0"/>
        <w:ind w:firstLine="0"/>
        <w:rPr>
          <w:b/>
          <w:bCs/>
        </w:rPr>
      </w:pPr>
      <w:r w:rsidRPr="00F87D96">
        <w:rPr>
          <w:b/>
          <w:bCs/>
        </w:rPr>
        <w:t xml:space="preserve">Different </w:t>
      </w:r>
      <w:bookmarkStart w:id="8" w:name="facet-structures"/>
      <w:bookmarkEnd w:id="8"/>
      <w:r w:rsidR="00C96047" w:rsidRPr="00F87D96">
        <w:rPr>
          <w:b/>
          <w:bCs/>
        </w:rPr>
        <w:t xml:space="preserve">Facet </w:t>
      </w:r>
      <w:r w:rsidRPr="00F87D96">
        <w:rPr>
          <w:b/>
          <w:bCs/>
        </w:rPr>
        <w:t xml:space="preserve">Models </w:t>
      </w:r>
    </w:p>
    <w:p w14:paraId="6362C61C" w14:textId="64E96052" w:rsidR="00140102" w:rsidRDefault="00B272EF" w:rsidP="00FC3B1C">
      <w:pPr>
        <w:pStyle w:val="FirstParagraph"/>
        <w:spacing w:before="0" w:after="0"/>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sidR="00C72964" w:rsidRPr="005C2C00">
        <w:rPr>
          <w:i/>
          <w:iCs/>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Watson, Nus, </w:t>
      </w:r>
      <w:r w:rsidR="00C72964">
        <w:t>and</w:t>
      </w:r>
      <w:r w:rsidR="001653F1">
        <w:t xml:space="preserve"> Wu (2017)</w:t>
      </w:r>
      <w:r w:rsidR="0083154C">
        <w:t xml:space="preserve">, or the Big Five Aspect Scales by DeYoung, </w:t>
      </w:r>
      <w:proofErr w:type="spellStart"/>
      <w:r w:rsidR="0083154C">
        <w:t>Quilty</w:t>
      </w:r>
      <w:proofErr w:type="spellEnd"/>
      <w:r w:rsidR="0083154C">
        <w:t xml:space="preserve">, </w:t>
      </w:r>
      <w:r w:rsidR="00C72964">
        <w:t>and</w:t>
      </w:r>
      <w:r w:rsidR="0083154C">
        <w:t xml:space="preserve"> Peterson (2007)</w:t>
      </w:r>
      <w:r w:rsidR="003247B3">
        <w:t>.</w:t>
      </w:r>
    </w:p>
    <w:p w14:paraId="68211B3A" w14:textId="130F44FF" w:rsidR="00C56F63" w:rsidRPr="00C56F63" w:rsidRDefault="00C56F63" w:rsidP="00C56F63">
      <w:pPr>
        <w:pStyle w:val="Textoindependiente"/>
      </w:pPr>
      <w:r>
        <w:t>----Insert table 1 around here---</w:t>
      </w:r>
    </w:p>
    <w:p w14:paraId="14F9E07C" w14:textId="413ED3EA" w:rsidR="00223DCE" w:rsidRDefault="00FF2D6A" w:rsidP="003247B3">
      <w:pPr>
        <w:pStyle w:val="Textoindependiente"/>
        <w:spacing w:before="0" w:after="0"/>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250E8E20" w:rsidR="00B645B9" w:rsidRDefault="00C96047" w:rsidP="00FC3B1C">
      <w:pPr>
        <w:pStyle w:val="Textoindependiente"/>
        <w:spacing w:before="0" w:after="0"/>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w:t>
      </w:r>
      <w:r>
        <w:lastRenderedPageBreak/>
        <w:t xml:space="preserve">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 xml:space="preserve">Likewise, the existence of such “core” constructs was also suggested by DeYoung, </w:t>
      </w:r>
      <w:proofErr w:type="spellStart"/>
      <w:r w:rsidR="001E2BB0">
        <w:t>Quilty</w:t>
      </w:r>
      <w:proofErr w:type="spellEnd"/>
      <w:r w:rsidR="001E2BB0">
        <w:t xml:space="preserve">, and Peterson (2007), in what they termed aspects. </w:t>
      </w:r>
      <w:r w:rsidR="00223DCE">
        <w:t>Even though</w:t>
      </w:r>
      <w:r w:rsidR="001E2BB0">
        <w:t xml:space="preserve"> both contributions’ labels 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C72964">
        <w:rPr>
          <w:i/>
          <w:iCs/>
        </w:rPr>
        <w:t>T</w:t>
      </w:r>
      <w:r w:rsidR="00641218" w:rsidRPr="00641218">
        <w:rPr>
          <w:i/>
          <w:iCs/>
        </w:rPr>
        <w: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328EB25A" w:rsidR="00EA382D" w:rsidRDefault="00450622" w:rsidP="00FC3B1C">
      <w:pPr>
        <w:pStyle w:val="Textoindependiente"/>
        <w:spacing w:before="0" w:after="0"/>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C72964">
        <w:t xml:space="preserve">and </w:t>
      </w:r>
      <w:r w:rsidR="00C96047">
        <w:t>John</w:t>
      </w:r>
      <w:r w:rsidR="00223DCE">
        <w:t xml:space="preserve"> (</w:t>
      </w:r>
      <w:r w:rsidR="00C96047">
        <w:t>201</w:t>
      </w:r>
      <w:r w:rsidR="00D23D7D">
        <w:t>7, page 118</w:t>
      </w:r>
      <w:r w:rsidR="00C96047">
        <w:t xml:space="preserve">)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r w:rsidR="00C96047">
        <w:rPr>
          <w:i/>
        </w:rPr>
        <w:t>“can be conceptualized and assessed more broadly or more narrowly”</w:t>
      </w:r>
      <w:r w:rsidR="00C96047">
        <w:t xml:space="preserve">, 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In this paper those authors also proposed three core facets per domain (see Table 1).</w:t>
      </w:r>
      <w:r w:rsidR="00490818">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72F0E34C" w:rsidR="00EA382D" w:rsidRDefault="008B1AA2" w:rsidP="00FC3B1C">
      <w:pPr>
        <w:pStyle w:val="Textoindependiente"/>
        <w:spacing w:before="0" w:after="0"/>
      </w:pPr>
      <w:r>
        <w:t xml:space="preserve">An important step towards building </w:t>
      </w:r>
      <w:r w:rsidR="00E20180">
        <w:t xml:space="preserve">such an extensive </w:t>
      </w:r>
      <w:r w:rsidR="00C72964">
        <w:t xml:space="preserve">nomological net </w:t>
      </w:r>
      <w:r>
        <w:t xml:space="preserve">is to ensure that the proposed set of facets predict consequential outcomes. One of the most classical approaches to relate the constructs present in an inventory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(Cronbach &amp; </w:t>
      </w:r>
      <w:proofErr w:type="spellStart"/>
      <w:r>
        <w:t>Mee</w:t>
      </w:r>
      <w:r w:rsidR="001C2053">
        <w:t>h</w:t>
      </w:r>
      <w:r>
        <w:t>l</w:t>
      </w:r>
      <w:proofErr w:type="spellEnd"/>
      <w:r>
        <w:t xml:space="preserve">, 1955). </w:t>
      </w:r>
      <w:r w:rsidR="00787DA6">
        <w:lastRenderedPageBreak/>
        <w:t>N</w:t>
      </w:r>
      <w:r w:rsidR="00C96047">
        <w:t>omological network</w:t>
      </w:r>
      <w:r w:rsidR="00787DA6">
        <w:t>s</w:t>
      </w:r>
      <w:r w:rsidR="00C96047">
        <w:t xml:space="preserve"> </w:t>
      </w:r>
      <w:r>
        <w:t>can</w:t>
      </w:r>
      <w:r w:rsidR="00223DCE">
        <w:t xml:space="preserve">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 xml:space="preserve">as specificity to situations and contexts is enhanced (Ziegler &amp; Brunner, 2016).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2A6416DA" w:rsidR="004139F0" w:rsidRDefault="0056373E" w:rsidP="00FC3B1C">
      <w:pPr>
        <w:pStyle w:val="Ttulo2"/>
        <w:spacing w:before="0" w:after="0"/>
      </w:pPr>
      <w:r>
        <w:t xml:space="preserve">Facets </w:t>
      </w:r>
      <w:r w:rsidR="001C2053">
        <w:t xml:space="preserve">associated with </w:t>
      </w:r>
      <w:r>
        <w:t>consequential outcomes</w:t>
      </w:r>
    </w:p>
    <w:p w14:paraId="4CB87FE3" w14:textId="4BF08BB1" w:rsidR="003D6CF6" w:rsidRPr="003D6CF6" w:rsidRDefault="003D6CF6" w:rsidP="00FC3B1C">
      <w:pPr>
        <w:pStyle w:val="Textoindependiente"/>
        <w:spacing w:before="0" w:after="0"/>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(Salgado, 2017; Chen, 2012).  It falls out of the scope of this study to provide evidence which could fuel this debate further. Still, we believe that the inventory presented here will be useful to forthcoming contributions on this topic. </w:t>
      </w:r>
    </w:p>
    <w:p w14:paraId="042A2031" w14:textId="6AEBCADA" w:rsidR="002E4B6B" w:rsidRDefault="002E4B6B" w:rsidP="00FC3B1C">
      <w:pPr>
        <w:pStyle w:val="Textoindependiente"/>
        <w:spacing w:before="0" w:after="0"/>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This outline has been included here in order to </w:t>
      </w:r>
      <w:r w:rsidR="00787DA6">
        <w:t xml:space="preserve">build a rationale of hypotheses which will guide the </w:t>
      </w:r>
      <w:r w:rsidR="00481FD1">
        <w:t>development of our facet model</w:t>
      </w:r>
      <w:r w:rsidR="009147BD">
        <w:t xml:space="preserve">. </w:t>
      </w:r>
    </w:p>
    <w:p w14:paraId="7AE7D314" w14:textId="651E780E" w:rsidR="006504A7" w:rsidRPr="00106295" w:rsidRDefault="006504A7" w:rsidP="00FC3B1C">
      <w:pPr>
        <w:pStyle w:val="Textoindependiente"/>
        <w:spacing w:before="0" w:after="0"/>
        <w:rPr>
          <w:b/>
        </w:rPr>
      </w:pPr>
      <w:r w:rsidRPr="00106295">
        <w:rPr>
          <w:b/>
        </w:rPr>
        <w:lastRenderedPageBreak/>
        <w:t>Satisfaction with Life</w:t>
      </w:r>
    </w:p>
    <w:p w14:paraId="78CED72A" w14:textId="65F3B025" w:rsidR="00EA382D" w:rsidRDefault="007B549A" w:rsidP="00FC3B1C">
      <w:pPr>
        <w:pStyle w:val="Textoindependiente"/>
        <w:spacing w:before="0" w:after="0"/>
      </w:pPr>
      <w:r>
        <w:t xml:space="preserve">One of the outcomes that has been largely evidenced to be predicted by personality is </w:t>
      </w:r>
      <w:r w:rsidR="0054068C">
        <w:t>s</w:t>
      </w:r>
      <w:r w:rsidR="00C96047">
        <w:t>atisfaction with life (SWL</w:t>
      </w:r>
      <w:r w:rsidR="0054068C">
        <w:t>)</w:t>
      </w:r>
      <w:r w:rsidR="00C96047">
        <w:t xml:space="preserve">. Neuroticism and </w:t>
      </w:r>
      <w:r w:rsidR="002D40B3">
        <w:t>e</w:t>
      </w:r>
      <w:r w:rsidR="00C96047">
        <w:t xml:space="preserv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w:t>
      </w:r>
      <w:r w:rsidR="0053132A">
        <w:t xml:space="preserve">life </w:t>
      </w:r>
      <w:r w:rsidR="00C96047">
        <w:t xml:space="preserve">satisfaction (Diener, Oishi, &amp; Lucas, 2003; </w:t>
      </w:r>
      <w:proofErr w:type="spellStart"/>
      <w:r w:rsidR="00C96047">
        <w:t>Schimmack</w:t>
      </w:r>
      <w:proofErr w:type="spellEnd"/>
      <w:r w:rsidR="00C96047">
        <w:t xml:space="preserve">, Diener, &amp; Oishi, 2002). </w:t>
      </w:r>
      <w:proofErr w:type="spellStart"/>
      <w:r w:rsidR="00C96047">
        <w:t>Schimmack</w:t>
      </w:r>
      <w:proofErr w:type="spellEnd"/>
      <w:r w:rsidR="00C96047">
        <w:t>,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r w:rsidR="005A2DA6">
        <w:t>neuroticism</w:t>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9" w:name="OLE_LINK13"/>
      <w:bookmarkStart w:id="10" w:name="OLE_LINK14"/>
      <w:r w:rsidR="0054068C">
        <w:t>In line with these findings</w:t>
      </w:r>
      <w:r w:rsidR="006719BE">
        <w:t xml:space="preserve">, we </w:t>
      </w:r>
      <w:r w:rsidR="0054068C">
        <w:t>hypothesize</w:t>
      </w:r>
      <w:r w:rsidR="006719BE">
        <w:t xml:space="preserve"> that</w:t>
      </w:r>
      <w:r w:rsidR="00783625">
        <w:t xml:space="preserve"> t</w:t>
      </w:r>
      <w:bookmarkEnd w:id="9"/>
      <w:bookmarkEnd w:id="10"/>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55184AEE" w:rsidR="006504A7" w:rsidRPr="00FF5824" w:rsidRDefault="006504A7" w:rsidP="00FC3B1C">
      <w:pPr>
        <w:pStyle w:val="Textoindependiente"/>
        <w:spacing w:before="0" w:after="0"/>
        <w:rPr>
          <w:b/>
        </w:rPr>
      </w:pPr>
      <w:r w:rsidRPr="00FF5824">
        <w:rPr>
          <w:b/>
        </w:rPr>
        <w:t>Academic Performance</w:t>
      </w:r>
    </w:p>
    <w:p w14:paraId="10300778" w14:textId="2020667D" w:rsidR="00FC5A68" w:rsidRDefault="00C96047" w:rsidP="00FC3B1C">
      <w:pPr>
        <w:pStyle w:val="Textoindependiente"/>
        <w:spacing w:before="0" w:after="0"/>
        <w:jc w:val="both"/>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6D2DD3">
        <w:t xml:space="preserve">domain </w:t>
      </w:r>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proofErr w:type="spellStart"/>
      <w:r>
        <w:rPr>
          <w:i/>
        </w:rPr>
        <w:t>r</w:t>
      </w:r>
      <w:proofErr w:type="spellEnd"/>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proofErr w:type="spellStart"/>
      <w:r>
        <w:rPr>
          <w:i/>
        </w:rPr>
        <w:t>r</w:t>
      </w:r>
      <w:proofErr w:type="spellEnd"/>
      <w:r>
        <w:t xml:space="preserve"> ranging from .18 to .25; Watson &amp; Watson, 2002, </w:t>
      </w:r>
      <w:r>
        <w:rPr>
          <w:i/>
        </w:rPr>
        <w:t>r</w:t>
      </w:r>
      <w:r>
        <w:t xml:space="preserve"> = .36)</w:t>
      </w:r>
      <w:r w:rsidR="00F568DE">
        <w:t>,</w:t>
      </w:r>
      <w:r>
        <w:t xml:space="preserve"> or </w:t>
      </w:r>
      <w:r>
        <w:rPr>
          <w:i/>
        </w:rPr>
        <w:t>Dutifulness</w:t>
      </w:r>
      <w:r>
        <w:t xml:space="preserve"> </w:t>
      </w:r>
      <w:r>
        <w:lastRenderedPageBreak/>
        <w:t>(Chamorro-</w:t>
      </w:r>
      <w:proofErr w:type="spellStart"/>
      <w:r>
        <w:t>Premuzic</w:t>
      </w:r>
      <w:proofErr w:type="spellEnd"/>
      <w:r>
        <w:t xml:space="preserve"> &amp; Furnham, 2003; O’Connor &amp; </w:t>
      </w:r>
      <w:proofErr w:type="spellStart"/>
      <w:r>
        <w:t>Paunonen</w:t>
      </w:r>
      <w:proofErr w:type="spellEnd"/>
      <w:r>
        <w:t xml:space="preserve">, 2007, </w:t>
      </w:r>
      <w:proofErr w:type="spellStart"/>
      <w:r>
        <w:rPr>
          <w:i/>
        </w:rPr>
        <w:t>r</w:t>
      </w:r>
      <w:proofErr w:type="spellEnd"/>
      <w:r>
        <w:t xml:space="preserve"> ranging from .25 to .38). The relation of academic achievement with </w:t>
      </w:r>
      <w:r w:rsidR="002D40B3">
        <w:t>o</w:t>
      </w:r>
      <w:r>
        <w:t xml:space="preserve">penness </w:t>
      </w:r>
      <w:r w:rsidR="00E459C2">
        <w:t xml:space="preserve">at the </w:t>
      </w:r>
      <w:r w:rsidR="006D2DD3">
        <w:t xml:space="preserve">domain </w:t>
      </w:r>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w:t>
      </w:r>
      <w:r w:rsidR="002D40B3">
        <w:t>o</w:t>
      </w:r>
      <w:r>
        <w:t>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rsidR="001A3F10">
        <w:rPr>
          <w:iCs/>
        </w:rPr>
        <w:t>, also see Ziegler et al., 2010</w:t>
      </w:r>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r w:rsidR="006D2DD3">
        <w:t xml:space="preserve">domain </w:t>
      </w:r>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F568DE">
        <w:t xml:space="preserve"> </w:t>
      </w:r>
      <w:r w:rsidR="00FF5824">
        <w:t>(</w:t>
      </w:r>
      <w:proofErr w:type="spellStart"/>
      <w:r w:rsidR="00FF5824">
        <w:t>Schwaba</w:t>
      </w:r>
      <w:proofErr w:type="spellEnd"/>
      <w:r w:rsidR="00FF5824">
        <w:t xml:space="preserve">, Robins, Grijalva, &amp; </w:t>
      </w:r>
      <w:proofErr w:type="spellStart"/>
      <w:r w:rsidR="00FF5824">
        <w:t>Bleidorm</w:t>
      </w:r>
      <w:proofErr w:type="spellEnd"/>
      <w:r w:rsidR="00FF5824">
        <w:t>, 2019)</w:t>
      </w:r>
      <w:r w:rsidR="0000015E">
        <w:t>.</w:t>
      </w:r>
    </w:p>
    <w:p w14:paraId="32DB277F" w14:textId="7D8F316A" w:rsidR="006504A7" w:rsidRPr="00AD587A" w:rsidRDefault="006504A7" w:rsidP="00FC3B1C">
      <w:pPr>
        <w:pStyle w:val="Textoindependiente"/>
        <w:spacing w:before="0" w:after="0"/>
        <w:rPr>
          <w:b/>
        </w:rPr>
      </w:pPr>
      <w:r w:rsidRPr="00AD587A">
        <w:rPr>
          <w:b/>
        </w:rPr>
        <w:t>Academic Absent</w:t>
      </w:r>
      <w:r w:rsidR="00161B39">
        <w:rPr>
          <w:b/>
        </w:rPr>
        <w:t>ee</w:t>
      </w:r>
      <w:r w:rsidRPr="00AD587A">
        <w:rPr>
          <w:b/>
        </w:rPr>
        <w:t>ism</w:t>
      </w:r>
    </w:p>
    <w:p w14:paraId="7AFE5C10" w14:textId="2C69EE56" w:rsidR="00EA382D" w:rsidRDefault="00112F15" w:rsidP="00FC3B1C">
      <w:pPr>
        <w:pStyle w:val="Textoindependiente"/>
        <w:spacing w:before="0" w:after="0"/>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absent</w:t>
      </w:r>
      <w:r w:rsidR="00161B39">
        <w:t>ee</w:t>
      </w:r>
      <w:r w:rsidR="00C96047">
        <w:t>ism</w:t>
      </w:r>
      <w:r>
        <w:t xml:space="preserve">, with especial attention to inverse correlations between this outcome and the domain conscientiousness </w:t>
      </w:r>
      <w:r w:rsidR="00C96047">
        <w:t>(Chamorro-</w:t>
      </w:r>
      <w:proofErr w:type="spellStart"/>
      <w:r w:rsidR="00C96047">
        <w:t>Premuzic</w:t>
      </w:r>
      <w:proofErr w:type="spellEnd"/>
      <w:r w:rsidR="00C96047">
        <w:t xml:space="preserve"> &amp; Furnham, 2003; Judge, </w:t>
      </w:r>
      <w:proofErr w:type="spellStart"/>
      <w:r w:rsidR="00C96047">
        <w:t>Martocchio</w:t>
      </w:r>
      <w:proofErr w:type="spellEnd"/>
      <w:r w:rsidR="00C96047">
        <w:t xml:space="preserve">, &amp; </w:t>
      </w:r>
      <w:proofErr w:type="spellStart"/>
      <w:r w:rsidR="00C96047">
        <w:t>Thoresen</w:t>
      </w:r>
      <w:proofErr w:type="spellEnd"/>
      <w:r w:rsidR="00C96047">
        <w:t>, 1997; Salgado, 2002</w:t>
      </w:r>
      <w:r>
        <w:t>;</w:t>
      </w:r>
      <w:r w:rsidRPr="00112F15">
        <w:t xml:space="preserve"> </w:t>
      </w:r>
      <w:r>
        <w:t xml:space="preserve">Ones, </w:t>
      </w:r>
      <w:proofErr w:type="spellStart"/>
      <w:r>
        <w:t>Viswesvaran</w:t>
      </w:r>
      <w:proofErr w:type="spellEnd"/>
      <w:r>
        <w:t>, &amp; Schmidt,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proofErr w:type="spellStart"/>
      <w:r w:rsidRPr="00112F15">
        <w:t>Wegge</w:t>
      </w:r>
      <w:proofErr w:type="spellEnd"/>
      <w:r w:rsidRPr="00112F15">
        <w:t xml:space="preserve"> &amp; </w:t>
      </w:r>
      <w:proofErr w:type="spellStart"/>
      <w:r w:rsidRPr="00112F15">
        <w:t>Kleinbeck</w:t>
      </w:r>
      <w:proofErr w:type="spellEnd"/>
      <w:r w:rsidRPr="00112F15">
        <w:t>, 1993</w:t>
      </w:r>
      <w:r>
        <w:t xml:space="preserve">). </w:t>
      </w:r>
      <w:r w:rsidR="00CE0A7D">
        <w:t xml:space="preserve">The relation </w:t>
      </w:r>
      <w:r w:rsidR="0075781F">
        <w:t xml:space="preserve">of </w:t>
      </w:r>
      <w:proofErr w:type="spellStart"/>
      <w:r w:rsidR="0075781F">
        <w:t>abseentism</w:t>
      </w:r>
      <w:proofErr w:type="spellEnd"/>
      <w:r w:rsidR="00CE0A7D">
        <w:t xml:space="preserve"> with the other four domains has been </w:t>
      </w:r>
      <w:r w:rsidR="0053132A">
        <w:t>vaguer</w:t>
      </w:r>
      <w:r w:rsidR="00CE0A7D">
        <w:t>. Chamorro-</w:t>
      </w:r>
      <w:proofErr w:type="spellStart"/>
      <w:r w:rsidR="00CE0A7D">
        <w:t>Premuzic</w:t>
      </w:r>
      <w:proofErr w:type="spellEnd"/>
      <w:r w:rsidR="00CE0A7D">
        <w:t xml:space="preserve"> et al. (2003)</w:t>
      </w:r>
      <w:r w:rsidR="0075781F">
        <w:t xml:space="preserve"> as well as </w:t>
      </w:r>
      <w:r w:rsidR="0075781F" w:rsidRPr="00CE0A7D">
        <w:rPr>
          <w:rFonts w:ascii="Calibri" w:hAnsi="Calibri" w:cs="Calibri"/>
        </w:rPr>
        <w:t>﻿</w:t>
      </w:r>
      <w:r w:rsidR="0075781F" w:rsidRPr="00CE0A7D">
        <w:t xml:space="preserve">Furnham </w:t>
      </w:r>
      <w:r w:rsidR="001A3F10">
        <w:t>and</w:t>
      </w:r>
      <w:r w:rsidR="0075781F" w:rsidRPr="00CE0A7D">
        <w:t xml:space="preserve"> </w:t>
      </w:r>
      <w:proofErr w:type="spellStart"/>
      <w:r w:rsidR="0075781F" w:rsidRPr="00CE0A7D">
        <w:t>Medhurst</w:t>
      </w:r>
      <w:proofErr w:type="spellEnd"/>
      <w:r w:rsidR="0075781F" w:rsidRPr="00CE0A7D">
        <w:t xml:space="preserve"> </w:t>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(1997)</w:t>
      </w:r>
      <w:r>
        <w:t xml:space="preserve">. Perhaps </w:t>
      </w:r>
      <w:r w:rsidR="0075781F">
        <w:t xml:space="preserve">this ambiguity could be resolved by </w:t>
      </w:r>
      <w:r w:rsidR="0075781F">
        <w:lastRenderedPageBreak/>
        <w:t>switching the focus to the facet level</w:t>
      </w:r>
      <w:r w:rsidR="001A3F10">
        <w:t xml:space="preserve">. In sum, we expect specific correlations between absenteeism and conscientiousness facets. </w:t>
      </w:r>
    </w:p>
    <w:p w14:paraId="63B6BBBF" w14:textId="671BC36D" w:rsidR="00EA382D" w:rsidRDefault="00C96047" w:rsidP="00FC3B1C">
      <w:pPr>
        <w:pStyle w:val="Ttulo2"/>
        <w:spacing w:before="0" w:after="0"/>
      </w:pPr>
      <w:bookmarkStart w:id="11" w:name="the-big-five-and-personality-disorders"/>
      <w:bookmarkStart w:id="12" w:name="this-study"/>
      <w:bookmarkEnd w:id="11"/>
      <w:bookmarkEnd w:id="12"/>
      <w:r>
        <w:t xml:space="preserve">This </w:t>
      </w:r>
      <w:r w:rsidR="00FB0A97">
        <w:t>research</w:t>
      </w:r>
    </w:p>
    <w:p w14:paraId="091B369D" w14:textId="2EFEDE16" w:rsidR="002265FA" w:rsidRDefault="002265FA" w:rsidP="00FC3B1C">
      <w:pPr>
        <w:pStyle w:val="Textoindependiente"/>
        <w:spacing w:before="0" w:after="0"/>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r w:rsidR="007764FF">
        <w:t xml:space="preserve">An antecedent to this study can be found in </w:t>
      </w:r>
      <w:proofErr w:type="spellStart"/>
      <w:r w:rsidR="007764FF">
        <w:t>MacCann</w:t>
      </w:r>
      <w:proofErr w:type="spellEnd"/>
      <w:r w:rsidR="007764FF">
        <w:t xml:space="preserve">, Duckworth, and Roberts (2009), where </w:t>
      </w:r>
      <w:r w:rsidR="001A3F10">
        <w:t xml:space="preserve">part of the </w:t>
      </w:r>
      <w:r w:rsidR="007764FF">
        <w:t xml:space="preserve">data was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w:t>
      </w:r>
      <w:proofErr w:type="spellStart"/>
      <w:r w:rsidR="007764FF">
        <w:t>MacCann</w:t>
      </w:r>
      <w:proofErr w:type="spellEnd"/>
      <w:r w:rsidR="007764FF">
        <w:t xml:space="preserve">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C3B1C">
      <w:pPr>
        <w:pStyle w:val="Textoindependiente"/>
        <w:spacing w:before="0" w:after="0"/>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E04764">
      <w:pPr>
        <w:pStyle w:val="Ttulo2"/>
        <w:keepNext w:val="0"/>
        <w:keepLines w:val="0"/>
        <w:widowControl w:val="0"/>
        <w:spacing w:before="0" w:after="0"/>
        <w:jc w:val="center"/>
      </w:pPr>
      <w:r w:rsidRPr="009729D1">
        <w:t>Study 1</w:t>
      </w:r>
    </w:p>
    <w:p w14:paraId="0EE80668" w14:textId="643A6C01" w:rsidR="002A43D4" w:rsidRPr="002A43D4" w:rsidRDefault="00C96047" w:rsidP="00E04764">
      <w:pPr>
        <w:pStyle w:val="Ttulo3"/>
        <w:keepNext w:val="0"/>
        <w:keepLines w:val="0"/>
        <w:widowControl w:val="0"/>
        <w:spacing w:before="0" w:after="0"/>
        <w:jc w:val="center"/>
      </w:pPr>
      <w:bookmarkStart w:id="13" w:name="methods"/>
      <w:bookmarkEnd w:id="13"/>
      <w:r>
        <w:t>Methods</w:t>
      </w:r>
    </w:p>
    <w:p w14:paraId="45FB21CE" w14:textId="047A2705" w:rsidR="00EA382D" w:rsidRPr="00FC3B1C" w:rsidRDefault="00C96047" w:rsidP="00E04764">
      <w:pPr>
        <w:pStyle w:val="Ttulo4"/>
        <w:keepNext w:val="0"/>
        <w:keepLines w:val="0"/>
        <w:widowControl w:val="0"/>
        <w:spacing w:before="0" w:after="0"/>
        <w:rPr>
          <w:b w:val="0"/>
          <w:bCs w:val="0"/>
          <w:i w:val="0"/>
          <w:iCs/>
        </w:rPr>
      </w:pPr>
      <w:bookmarkStart w:id="14" w:name="study-1---us-american-sample"/>
      <w:bookmarkStart w:id="15" w:name="participants"/>
      <w:bookmarkEnd w:id="14"/>
      <w:bookmarkEnd w:id="15"/>
      <w:r>
        <w:lastRenderedPageBreak/>
        <w:t>Participants</w:t>
      </w:r>
      <w:r w:rsidR="00FC3B1C">
        <w:t xml:space="preserve">. </w:t>
      </w:r>
      <w:r w:rsidRPr="00FC3B1C">
        <w:rPr>
          <w:b w:val="0"/>
          <w:bCs w:val="0"/>
          <w:i w:val="0"/>
          <w:iCs/>
        </w:rPr>
        <w:t>Th</w:t>
      </w:r>
      <w:r w:rsidR="001A3F10" w:rsidRPr="00FC3B1C">
        <w:rPr>
          <w:b w:val="0"/>
          <w:bCs w:val="0"/>
          <w:i w:val="0"/>
          <w:iCs/>
        </w:rPr>
        <w:t>is</w:t>
      </w:r>
      <w:r w:rsidRPr="00FC3B1C">
        <w:rPr>
          <w:b w:val="0"/>
          <w:bCs w:val="0"/>
          <w:i w:val="0"/>
          <w:iCs/>
        </w:rPr>
        <w:t xml:space="preserve"> sample consisted o</w:t>
      </w:r>
      <w:r w:rsidR="00AE3331" w:rsidRPr="00FC3B1C">
        <w:rPr>
          <w:b w:val="0"/>
          <w:bCs w:val="0"/>
          <w:i w:val="0"/>
          <w:iCs/>
        </w:rPr>
        <w:t>n</w:t>
      </w:r>
      <w:r w:rsidRPr="00FC3B1C">
        <w:rPr>
          <w:b w:val="0"/>
          <w:bCs w:val="0"/>
          <w:i w:val="0"/>
          <w:iCs/>
        </w:rPr>
        <w:t xml:space="preserve"> 722 American undergraduate students (59.30% male) who </w:t>
      </w:r>
      <w:r w:rsidR="00FE0C39" w:rsidRPr="00FC3B1C">
        <w:rPr>
          <w:b w:val="0"/>
          <w:bCs w:val="0"/>
          <w:i w:val="0"/>
          <w:iCs/>
        </w:rPr>
        <w:t>gave voluntary acceptance to their inclusion in this research</w:t>
      </w:r>
      <w:r w:rsidRPr="00FC3B1C">
        <w:rPr>
          <w:b w:val="0"/>
          <w:bCs w:val="0"/>
          <w:i w:val="0"/>
          <w:iCs/>
        </w:rPr>
        <w:t>. The</w:t>
      </w:r>
      <w:r w:rsidR="00AE3331" w:rsidRPr="00FC3B1C">
        <w:rPr>
          <w:b w:val="0"/>
          <w:bCs w:val="0"/>
          <w:i w:val="0"/>
          <w:iCs/>
        </w:rPr>
        <w:t>ir</w:t>
      </w:r>
      <w:r w:rsidRPr="00FC3B1C">
        <w:rPr>
          <w:b w:val="0"/>
          <w:bCs w:val="0"/>
          <w:i w:val="0"/>
          <w:iCs/>
        </w:rPr>
        <w:t xml:space="preserve"> mean age was 21.60 years (SD = 5.90)</w:t>
      </w:r>
      <w:r w:rsidR="00FE0C39" w:rsidRPr="00FC3B1C">
        <w:rPr>
          <w:b w:val="0"/>
          <w:bCs w:val="0"/>
          <w:i w:val="0"/>
          <w:iCs/>
        </w:rPr>
        <w:t>, and 59% of them were female</w:t>
      </w:r>
      <w:r w:rsidRPr="00FC3B1C">
        <w:rPr>
          <w:b w:val="0"/>
          <w:bCs w:val="0"/>
          <w:i w:val="0"/>
          <w:iCs/>
        </w:rPr>
        <w:t>. Students were e</w:t>
      </w:r>
      <w:r w:rsidR="00AE3331" w:rsidRPr="00FC3B1C">
        <w:rPr>
          <w:b w:val="0"/>
          <w:bCs w:val="0"/>
          <w:i w:val="0"/>
          <w:iCs/>
        </w:rPr>
        <w:t>-</w:t>
      </w:r>
      <w:r w:rsidRPr="00FC3B1C">
        <w:rPr>
          <w:b w:val="0"/>
          <w:bCs w:val="0"/>
          <w:i w:val="0"/>
          <w:iCs/>
        </w:rPr>
        <w:t xml:space="preserve">mailed </w:t>
      </w:r>
      <w:r w:rsidR="00AE3331" w:rsidRPr="00FC3B1C">
        <w:rPr>
          <w:b w:val="0"/>
          <w:bCs w:val="0"/>
          <w:i w:val="0"/>
          <w:iCs/>
        </w:rPr>
        <w:t>a</w:t>
      </w:r>
      <w:r w:rsidRPr="00FC3B1C">
        <w:rPr>
          <w:b w:val="0"/>
          <w:bCs w:val="0"/>
          <w:i w:val="0"/>
          <w:iCs/>
        </w:rPr>
        <w:t xml:space="preserve"> link to a computerized assessment battery that included the items as well as several other tests not reported in this paper. The data set was randomly split into two equally sized s</w:t>
      </w:r>
      <w:r w:rsidR="00257C85" w:rsidRPr="00FC3B1C">
        <w:rPr>
          <w:b w:val="0"/>
          <w:bCs w:val="0"/>
          <w:i w:val="0"/>
          <w:iCs/>
        </w:rPr>
        <w:t>ubs</w:t>
      </w:r>
      <w:r w:rsidRPr="00FC3B1C">
        <w:rPr>
          <w:b w:val="0"/>
          <w:bCs w:val="0"/>
          <w:i w:val="0"/>
          <w:iCs/>
        </w:rPr>
        <w:t>amples. Both s</w:t>
      </w:r>
      <w:r w:rsidR="00257C85" w:rsidRPr="00FC3B1C">
        <w:rPr>
          <w:b w:val="0"/>
          <w:bCs w:val="0"/>
          <w:i w:val="0"/>
          <w:iCs/>
        </w:rPr>
        <w:t>ubs</w:t>
      </w:r>
      <w:r w:rsidRPr="00FC3B1C">
        <w:rPr>
          <w:b w:val="0"/>
          <w:bCs w:val="0"/>
          <w:i w:val="0"/>
          <w:iCs/>
        </w:rPr>
        <w:t>amples were matched in relation to missing values, outliers</w:t>
      </w:r>
      <w:r w:rsidR="00257C85" w:rsidRPr="00FC3B1C">
        <w:rPr>
          <w:b w:val="0"/>
          <w:bCs w:val="0"/>
          <w:i w:val="0"/>
          <w:iCs/>
        </w:rPr>
        <w:t>,</w:t>
      </w:r>
      <w:r w:rsidRPr="00FC3B1C">
        <w:rPr>
          <w:b w:val="0"/>
          <w:bCs w:val="0"/>
          <w:i w:val="0"/>
          <w:iCs/>
        </w:rPr>
        <w:t xml:space="preserve"> and extreme values. </w:t>
      </w:r>
      <w:r w:rsidR="00E047FE" w:rsidRPr="00FC3B1C">
        <w:rPr>
          <w:b w:val="0"/>
          <w:bCs w:val="0"/>
          <w:i w:val="0"/>
          <w:iCs/>
        </w:rPr>
        <w:t>S</w:t>
      </w:r>
      <w:r w:rsidR="00257C85" w:rsidRPr="00FC3B1C">
        <w:rPr>
          <w:b w:val="0"/>
          <w:bCs w:val="0"/>
          <w:i w:val="0"/>
          <w:iCs/>
        </w:rPr>
        <w:t>ubs</w:t>
      </w:r>
      <w:r w:rsidRPr="00FC3B1C">
        <w:rPr>
          <w:b w:val="0"/>
          <w:bCs w:val="0"/>
          <w:i w:val="0"/>
          <w:iCs/>
        </w:rPr>
        <w:t>ample 1</w:t>
      </w:r>
      <w:r w:rsidR="00E047FE" w:rsidRPr="00FC3B1C">
        <w:rPr>
          <w:b w:val="0"/>
          <w:bCs w:val="0"/>
          <w:i w:val="0"/>
          <w:iCs/>
        </w:rPr>
        <w:t>’s</w:t>
      </w:r>
      <w:r w:rsidRPr="00FC3B1C">
        <w:rPr>
          <w:b w:val="0"/>
          <w:bCs w:val="0"/>
          <w:i w:val="0"/>
          <w:iCs/>
        </w:rPr>
        <w:t xml:space="preserve"> mean age was 21.80 years (SD= 6.30), </w:t>
      </w:r>
      <w:r w:rsidR="00257C85" w:rsidRPr="00FC3B1C">
        <w:rPr>
          <w:b w:val="0"/>
          <w:bCs w:val="0"/>
          <w:i w:val="0"/>
          <w:iCs/>
        </w:rPr>
        <w:t>subs</w:t>
      </w:r>
      <w:r w:rsidRPr="00FC3B1C">
        <w:rPr>
          <w:b w:val="0"/>
          <w:bCs w:val="0"/>
          <w:i w:val="0"/>
          <w:iCs/>
        </w:rPr>
        <w:t>ample 2</w:t>
      </w:r>
      <w:r w:rsidR="00E047FE" w:rsidRPr="00FC3B1C">
        <w:rPr>
          <w:b w:val="0"/>
          <w:bCs w:val="0"/>
          <w:i w:val="0"/>
          <w:iCs/>
        </w:rPr>
        <w:t>’s</w:t>
      </w:r>
      <w:r w:rsidRPr="00FC3B1C">
        <w:rPr>
          <w:b w:val="0"/>
          <w:bCs w:val="0"/>
          <w:i w:val="0"/>
          <w:iCs/>
        </w:rPr>
        <w:t xml:space="preserve"> mean age was 21.50 years (SD=5.60).</w:t>
      </w:r>
    </w:p>
    <w:p w14:paraId="79DDDE2C" w14:textId="51A7BB7B" w:rsidR="00EA382D" w:rsidRPr="00FC3B1C" w:rsidRDefault="00C96047" w:rsidP="00FC3B1C">
      <w:pPr>
        <w:pStyle w:val="Ttulo4"/>
        <w:spacing w:before="0" w:after="0"/>
        <w:rPr>
          <w:b w:val="0"/>
          <w:bCs w:val="0"/>
          <w:i w:val="0"/>
          <w:iCs/>
        </w:rPr>
      </w:pPr>
      <w:bookmarkStart w:id="16" w:name="measures"/>
      <w:bookmarkEnd w:id="16"/>
      <w:r>
        <w:t>Measures</w:t>
      </w:r>
      <w:bookmarkStart w:id="17" w:name="items-from-the-international-personality"/>
      <w:bookmarkEnd w:id="17"/>
      <w:r w:rsidR="00FC3B1C">
        <w:t xml:space="preserve">. </w:t>
      </w:r>
      <w:r w:rsidRPr="00FC3B1C">
        <w:rPr>
          <w:b w:val="0"/>
          <w:bCs w:val="0"/>
          <w:i w:val="0"/>
          <w:iCs/>
        </w:rPr>
        <w:t xml:space="preserve">Altogether, 525 items from the IPIP were used </w:t>
      </w:r>
      <w:r w:rsidR="005A4A29" w:rsidRPr="00FC3B1C">
        <w:rPr>
          <w:b w:val="0"/>
          <w:bCs w:val="0"/>
          <w:i w:val="0"/>
          <w:iCs/>
        </w:rPr>
        <w:t>in this study, as indicators of the Big Five domains</w:t>
      </w:r>
      <w:r w:rsidRPr="00FC3B1C">
        <w:rPr>
          <w:b w:val="0"/>
          <w:bCs w:val="0"/>
          <w:i w:val="0"/>
          <w:iCs/>
        </w:rPr>
        <w:t xml:space="preserve">. The IPIP is an open source database of personality items, launched in 1996 and </w:t>
      </w:r>
      <w:r w:rsidR="00AE3331" w:rsidRPr="00FC3B1C">
        <w:rPr>
          <w:b w:val="0"/>
          <w:bCs w:val="0"/>
          <w:i w:val="0"/>
          <w:iCs/>
        </w:rPr>
        <w:t>containing</w:t>
      </w:r>
      <w:r w:rsidRPr="00FC3B1C">
        <w:rPr>
          <w:b w:val="0"/>
          <w:bCs w:val="0"/>
          <w:i w:val="0"/>
          <w:iCs/>
        </w:rPr>
        <w:t xml:space="preserve"> over 2000 items (Goldberg et al., 2006). Participants were asked to </w:t>
      </w:r>
      <w:r w:rsidR="005A4A29" w:rsidRPr="00FC3B1C">
        <w:rPr>
          <w:b w:val="0"/>
          <w:bCs w:val="0"/>
          <w:i w:val="0"/>
          <w:iCs/>
        </w:rPr>
        <w:t xml:space="preserve">provide self-ratings of personality items </w:t>
      </w:r>
      <w:r w:rsidRPr="00FC3B1C">
        <w:rPr>
          <w:b w:val="0"/>
          <w:bCs w:val="0"/>
          <w:i w:val="0"/>
          <w:iCs/>
        </w:rPr>
        <w:t xml:space="preserve">on a 5-point </w:t>
      </w:r>
      <w:r w:rsidR="00257C85" w:rsidRPr="00FC3B1C">
        <w:rPr>
          <w:b w:val="0"/>
          <w:bCs w:val="0"/>
          <w:i w:val="0"/>
          <w:iCs/>
        </w:rPr>
        <w:t xml:space="preserve">rating </w:t>
      </w:r>
      <w:r w:rsidRPr="00FC3B1C">
        <w:rPr>
          <w:b w:val="0"/>
          <w:bCs w:val="0"/>
          <w:i w:val="0"/>
          <w:iCs/>
        </w:rPr>
        <w:t>scale, ranging from 1 (“Not all like me”) to 5 (“Very much like me”).</w:t>
      </w:r>
    </w:p>
    <w:p w14:paraId="6A1E7581" w14:textId="57B285EF" w:rsidR="003247B3" w:rsidRDefault="001A3F10" w:rsidP="003247B3">
      <w:pPr>
        <w:pStyle w:val="Textoindependiente"/>
        <w:widowControl w:val="0"/>
        <w:spacing w:before="0" w:after="0"/>
      </w:pPr>
      <w:r>
        <w:t>The item set used originates from a complex item reduction conducted before. Here</w:t>
      </w:r>
      <w:r w:rsidR="00CC606D">
        <w:t>,</w:t>
      </w:r>
      <w:r>
        <w:t xml:space="preserve"> all IPIP items were rated regarding their prototypicality for a Big Five domain. Based on these ratings, items for the current study were selected. More details can be found in </w:t>
      </w:r>
      <w:proofErr w:type="spellStart"/>
      <w:r w:rsidR="00E047FE">
        <w:t>MacCann</w:t>
      </w:r>
      <w:proofErr w:type="spellEnd"/>
      <w:r w:rsidR="00E047FE">
        <w:t xml:space="preserve">, Duckworth, and Roberts (2009). </w:t>
      </w:r>
      <w:r w:rsidR="00C96047">
        <w:t xml:space="preserve">That study also contains part of the sample used here. However, the current data set </w:t>
      </w:r>
      <w:r w:rsidR="00AE3331">
        <w:t>includes</w:t>
      </w:r>
      <w:r w:rsidR="00C96047">
        <w:t xml:space="preserve"> more participants.</w:t>
      </w:r>
    </w:p>
    <w:p w14:paraId="212FC017" w14:textId="09765C1E" w:rsidR="00EA382D" w:rsidRPr="00F87D96" w:rsidRDefault="00C96047" w:rsidP="003247B3">
      <w:pPr>
        <w:pStyle w:val="Ttulo5"/>
        <w:keepNext w:val="0"/>
        <w:keepLines w:val="0"/>
        <w:widowControl w:val="0"/>
        <w:spacing w:before="0" w:after="0"/>
        <w:rPr>
          <w:i w:val="0"/>
          <w:iCs w:val="0"/>
        </w:rPr>
      </w:pPr>
      <w:bookmarkStart w:id="18" w:name="satisfaction-with-life-swl"/>
      <w:bookmarkEnd w:id="18"/>
      <w:r>
        <w:t xml:space="preserve">Satisfaction </w:t>
      </w:r>
      <w:r w:rsidR="005A4A29">
        <w:t>w</w:t>
      </w:r>
      <w:r>
        <w:t xml:space="preserve">ith </w:t>
      </w:r>
      <w:r w:rsidR="005A4A29">
        <w:t>l</w:t>
      </w:r>
      <w:r>
        <w:t>ife (SWL)</w:t>
      </w:r>
      <w:r w:rsidR="00FC3B1C">
        <w:t>.</w:t>
      </w:r>
      <w:r w:rsidR="000519B2">
        <w:t xml:space="preserve"> </w:t>
      </w:r>
      <w:r w:rsidRPr="00F87D96">
        <w:rPr>
          <w:i w:val="0"/>
          <w:iCs w:val="0"/>
        </w:rPr>
        <w:t xml:space="preserve">Measured with a </w:t>
      </w:r>
      <w:r w:rsidR="00E906E3" w:rsidRPr="00F87D96">
        <w:rPr>
          <w:i w:val="0"/>
          <w:iCs w:val="0"/>
        </w:rPr>
        <w:t>5-</w:t>
      </w:r>
      <w:r w:rsidRPr="00F87D96">
        <w:rPr>
          <w:i w:val="0"/>
          <w:iCs w:val="0"/>
        </w:rPr>
        <w:t xml:space="preserve">item composite defined in Diener, Emmons, Larsen, and Griffin (1985), in a </w:t>
      </w:r>
      <w:r w:rsidR="00E906E3" w:rsidRPr="00F87D96">
        <w:rPr>
          <w:i w:val="0"/>
          <w:iCs w:val="0"/>
        </w:rPr>
        <w:t>7-</w:t>
      </w:r>
      <w:r w:rsidRPr="00F87D96">
        <w:rPr>
          <w:i w:val="0"/>
          <w:iCs w:val="0"/>
        </w:rPr>
        <w:t xml:space="preserve">point scale ranging from 1 (strongly disagree) to 7 (strongly agree). </w:t>
      </w:r>
      <w:r w:rsidR="00E047FE" w:rsidRPr="00F87D96">
        <w:rPr>
          <w:i w:val="0"/>
          <w:iCs w:val="0"/>
        </w:rPr>
        <w:t>Items included</w:t>
      </w:r>
      <w:r w:rsidRPr="00F87D96">
        <w:rPr>
          <w:i w:val="0"/>
          <w:iCs w:val="0"/>
        </w:rPr>
        <w:t xml:space="preserve"> are: a)</w:t>
      </w:r>
      <w:r w:rsidR="00AE3331" w:rsidRPr="00F87D96">
        <w:rPr>
          <w:i w:val="0"/>
          <w:iCs w:val="0"/>
        </w:rPr>
        <w:t xml:space="preserve"> </w:t>
      </w:r>
      <w:r w:rsidRPr="00F87D96">
        <w:rPr>
          <w:i w:val="0"/>
          <w:iCs w:val="0"/>
        </w:rP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rsidRPr="00F87D96">
        <w:rPr>
          <w:i w:val="0"/>
          <w:iCs w:val="0"/>
        </w:rPr>
        <w:t xml:space="preserve">In our sample, the reliability estimate </w:t>
      </w:r>
      <w:r w:rsidR="00E047FE" w:rsidRPr="00F87D96">
        <w:rPr>
          <w:i w:val="0"/>
          <w:iCs w:val="0"/>
        </w:rPr>
        <w:t>was</w:t>
      </w:r>
      <w:r w:rsidR="00F54F72" w:rsidRPr="00F87D96">
        <w:rPr>
          <w:i w:val="0"/>
          <w:iCs w:val="0"/>
        </w:rPr>
        <w:t xml:space="preserve"> </w:t>
      </w:r>
      <w:r w:rsidR="00F54F72" w:rsidRPr="00F87D96">
        <w:rPr>
          <w:rFonts w:cs="Times New Roman"/>
          <w:i w:val="0"/>
          <w:iCs w:val="0"/>
        </w:rPr>
        <w:lastRenderedPageBreak/>
        <w:t xml:space="preserve">α </w:t>
      </w:r>
      <w:r w:rsidR="00F54F72" w:rsidRPr="00F87D96">
        <w:rPr>
          <w:i w:val="0"/>
          <w:iCs w:val="0"/>
        </w:rPr>
        <w:t>= 0.88.</w:t>
      </w:r>
    </w:p>
    <w:p w14:paraId="4DBEE16C" w14:textId="78316C0C" w:rsidR="002A43D4" w:rsidRPr="00F87D96" w:rsidRDefault="00BD4C60" w:rsidP="003247B3">
      <w:pPr>
        <w:pStyle w:val="Ttulo5"/>
        <w:keepNext w:val="0"/>
        <w:keepLines w:val="0"/>
        <w:widowControl w:val="0"/>
        <w:spacing w:before="0" w:after="0"/>
        <w:rPr>
          <w:i w:val="0"/>
          <w:iCs w:val="0"/>
        </w:rPr>
      </w:pPr>
      <w:bookmarkStart w:id="19" w:name="gpa"/>
      <w:bookmarkEnd w:id="19"/>
      <w:r>
        <w:t>Graded point average (</w:t>
      </w:r>
      <w:r w:rsidR="00C96047">
        <w:t>GPA</w:t>
      </w:r>
      <w:r>
        <w:t>)</w:t>
      </w:r>
      <w:r w:rsidR="00FC3B1C">
        <w:t>.</w:t>
      </w:r>
      <w:r w:rsidR="000519B2">
        <w:t xml:space="preserve"> </w:t>
      </w:r>
      <w:r w:rsidR="00485490" w:rsidRPr="00F87D96">
        <w:rPr>
          <w:i w:val="0"/>
          <w:iCs w:val="0"/>
        </w:rPr>
        <w:t>To measure academic performance, p</w:t>
      </w:r>
      <w:r w:rsidR="0058762E" w:rsidRPr="00F87D96">
        <w:rPr>
          <w:i w:val="0"/>
          <w:iCs w:val="0"/>
        </w:rPr>
        <w:t>articipants reported their GPA</w:t>
      </w:r>
      <w:r w:rsidR="00485490" w:rsidRPr="00F87D96">
        <w:rPr>
          <w:i w:val="0"/>
          <w:iCs w:val="0"/>
        </w:rPr>
        <w:t xml:space="preserve"> scores at the end of high school.</w:t>
      </w:r>
      <w:r w:rsidR="0058762E" w:rsidRPr="00F87D96">
        <w:rPr>
          <w:i w:val="0"/>
          <w:iCs w:val="0"/>
        </w:rPr>
        <w:t xml:space="preserve"> </w:t>
      </w:r>
    </w:p>
    <w:p w14:paraId="3B352082" w14:textId="63786531" w:rsidR="002A43D4" w:rsidRPr="002A43D4" w:rsidRDefault="007A3D83" w:rsidP="003247B3">
      <w:pPr>
        <w:pStyle w:val="Ttulo5"/>
        <w:keepNext w:val="0"/>
        <w:keepLines w:val="0"/>
        <w:widowControl w:val="0"/>
        <w:spacing w:before="0" w:after="0"/>
      </w:pPr>
      <w:r w:rsidRPr="00456E3A">
        <w:t>Absences</w:t>
      </w:r>
      <w:bookmarkStart w:id="20" w:name="sat"/>
      <w:bookmarkEnd w:id="20"/>
      <w:r w:rsidR="000519B2">
        <w:t xml:space="preserve">: </w:t>
      </w:r>
      <w:r w:rsidR="00485490" w:rsidRPr="00F87D96">
        <w:rPr>
          <w:i w:val="0"/>
          <w:iCs w:val="0"/>
        </w:rPr>
        <w:t xml:space="preserve">Participants reported an estimation of days that were absent from college without justification. This was an item extracted from a larger set of student social behaviors indicators </w:t>
      </w:r>
      <w:r w:rsidR="00485490" w:rsidRPr="00F87D96">
        <w:rPr>
          <w:bCs/>
          <w:i w:val="0"/>
          <w:iCs w:val="0"/>
        </w:rPr>
        <w:t>(</w:t>
      </w:r>
      <w:proofErr w:type="spellStart"/>
      <w:r w:rsidR="00485490" w:rsidRPr="00F87D96">
        <w:rPr>
          <w:bCs/>
          <w:i w:val="0"/>
          <w:iCs w:val="0"/>
        </w:rPr>
        <w:t>MacCann</w:t>
      </w:r>
      <w:proofErr w:type="spellEnd"/>
      <w:r w:rsidR="00485490" w:rsidRPr="00F87D96">
        <w:rPr>
          <w:bCs/>
          <w:i w:val="0"/>
          <w:iCs w:val="0"/>
        </w:rPr>
        <w:t xml:space="preserve"> et al., 2009)</w:t>
      </w:r>
      <w:r w:rsidR="00485490" w:rsidRPr="00F87D96">
        <w:rPr>
          <w:i w:val="0"/>
          <w:iCs w:val="0"/>
        </w:rPr>
        <w:t xml:space="preserve">. </w:t>
      </w:r>
      <w:r w:rsidR="004E62D9" w:rsidRPr="00F87D96">
        <w:rPr>
          <w:i w:val="0"/>
          <w:iCs w:val="0"/>
        </w:rPr>
        <w:t xml:space="preserve">Absences were log transformed prior to analyses, </w:t>
      </w:r>
      <w:r w:rsidR="00485490" w:rsidRPr="00F87D96">
        <w:rPr>
          <w:i w:val="0"/>
          <w:iCs w:val="0"/>
        </w:rPr>
        <w:t>as proposed by</w:t>
      </w:r>
      <w:r w:rsidR="004E62D9" w:rsidRPr="00F87D96">
        <w:rPr>
          <w:i w:val="0"/>
          <w:iCs w:val="0"/>
        </w:rPr>
        <w:t xml:space="preserve"> Lounsbury et al. (2004).</w:t>
      </w:r>
    </w:p>
    <w:p w14:paraId="03F50E3D" w14:textId="568C9936" w:rsidR="00CC740D" w:rsidRDefault="00C46324" w:rsidP="003247B3">
      <w:pPr>
        <w:pStyle w:val="Ttulo4"/>
        <w:keepNext w:val="0"/>
        <w:keepLines w:val="0"/>
        <w:widowControl w:val="0"/>
        <w:spacing w:before="0" w:after="0"/>
      </w:pPr>
      <w:bookmarkStart w:id="21" w:name="procedure"/>
      <w:bookmarkEnd w:id="21"/>
      <w:r>
        <w:t>Statistical Analyses</w:t>
      </w:r>
    </w:p>
    <w:p w14:paraId="7643B7C6" w14:textId="63B5680A" w:rsidR="00EA382D" w:rsidRPr="003247B3" w:rsidRDefault="002D2C41" w:rsidP="002279DD">
      <w:pPr>
        <w:pStyle w:val="Ttulo5"/>
        <w:keepNext w:val="0"/>
        <w:keepLines w:val="0"/>
        <w:widowControl w:val="0"/>
        <w:spacing w:before="0" w:after="0"/>
        <w:rPr>
          <w:i w:val="0"/>
          <w:iCs w:val="0"/>
        </w:rPr>
      </w:pPr>
      <w:bookmarkStart w:id="22" w:name="efa-with-subsample-1"/>
      <w:bookmarkEnd w:id="22"/>
      <w:r>
        <w:t>Exploratory Factor Analysis (EFA)</w:t>
      </w:r>
      <w:r w:rsidR="003247B3">
        <w:t xml:space="preserve">. </w:t>
      </w:r>
      <w:r w:rsidR="001F650E" w:rsidRPr="003247B3">
        <w:rPr>
          <w:i w:val="0"/>
          <w:iCs w:val="0"/>
        </w:rPr>
        <w:t xml:space="preserve">The first subset of the collected sample was used to identify the number of components underlying the personality items in our dataset, with a </w:t>
      </w:r>
      <w:r w:rsidR="00BA45DA" w:rsidRPr="003247B3">
        <w:rPr>
          <w:i w:val="0"/>
          <w:iCs w:val="0"/>
        </w:rPr>
        <w:t xml:space="preserve">top-down approach </w:t>
      </w:r>
      <w:r w:rsidR="001F650E" w:rsidRPr="003247B3">
        <w:rPr>
          <w:i w:val="0"/>
          <w:iCs w:val="0"/>
        </w:rPr>
        <w:t>as proposed by</w:t>
      </w:r>
      <w:r w:rsidR="00BA45DA" w:rsidRPr="003247B3">
        <w:rPr>
          <w:i w:val="0"/>
          <w:iCs w:val="0"/>
        </w:rPr>
        <w:t xml:space="preserve"> Goldberg (2006). </w:t>
      </w:r>
      <w:r w:rsidR="002418DA" w:rsidRPr="003247B3">
        <w:rPr>
          <w:i w:val="0"/>
          <w:iCs w:val="0"/>
        </w:rPr>
        <w:t xml:space="preserve">This means that a series of EFAs was run within each item group allocated to a specific Big Five domain. </w:t>
      </w:r>
      <w:proofErr w:type="spellStart"/>
      <w:r w:rsidR="00BA45DA" w:rsidRPr="003247B3">
        <w:rPr>
          <w:i w:val="0"/>
          <w:iCs w:val="0"/>
        </w:rPr>
        <w:t>Velicer’s</w:t>
      </w:r>
      <w:proofErr w:type="spellEnd"/>
      <w:r w:rsidR="00BA45DA" w:rsidRPr="003247B3">
        <w:rPr>
          <w:i w:val="0"/>
          <w:iCs w:val="0"/>
        </w:rPr>
        <w:t xml:space="preserve"> (1976) Minimum Average Partial (MAP) and Horn’s (1965) Parallel Analysis (PA) methods were applied in order to guide the subsequent factor analysis. </w:t>
      </w:r>
      <w:r w:rsidR="00C96047" w:rsidRPr="003247B3">
        <w:rPr>
          <w:i w:val="0"/>
          <w:iCs w:val="0"/>
        </w:rPr>
        <w:t>EFA</w:t>
      </w:r>
      <w:r w:rsidR="00BA45DA" w:rsidRPr="003247B3">
        <w:rPr>
          <w:i w:val="0"/>
          <w:iCs w:val="0"/>
        </w:rPr>
        <w:t>s</w:t>
      </w:r>
      <w:r w:rsidR="00C96047" w:rsidRPr="003247B3">
        <w:rPr>
          <w:i w:val="0"/>
          <w:iCs w:val="0"/>
        </w:rPr>
        <w:t xml:space="preserve"> w</w:t>
      </w:r>
      <w:r w:rsidR="00BA45DA" w:rsidRPr="003247B3">
        <w:rPr>
          <w:i w:val="0"/>
          <w:iCs w:val="0"/>
        </w:rPr>
        <w:t xml:space="preserve">ere </w:t>
      </w:r>
      <w:r w:rsidR="00C96047" w:rsidRPr="003247B3">
        <w:rPr>
          <w:i w:val="0"/>
          <w:iCs w:val="0"/>
        </w:rPr>
        <w:t xml:space="preserve">calculated </w:t>
      </w:r>
      <w:r w:rsidR="00BA45DA" w:rsidRPr="003247B3">
        <w:rPr>
          <w:i w:val="0"/>
          <w:iCs w:val="0"/>
        </w:rPr>
        <w:t>via</w:t>
      </w:r>
      <w:r w:rsidR="00C96047" w:rsidRPr="003247B3">
        <w:rPr>
          <w:i w:val="0"/>
          <w:iCs w:val="0"/>
        </w:rPr>
        <w:t xml:space="preserve"> </w:t>
      </w:r>
      <w:proofErr w:type="spellStart"/>
      <w:r w:rsidR="00C96047" w:rsidRPr="003247B3">
        <w:rPr>
          <w:i w:val="0"/>
          <w:iCs w:val="0"/>
        </w:rPr>
        <w:t>Mplus</w:t>
      </w:r>
      <w:proofErr w:type="spellEnd"/>
      <w:r w:rsidR="00C96047" w:rsidRPr="003247B3">
        <w:rPr>
          <w:i w:val="0"/>
          <w:iCs w:val="0"/>
        </w:rPr>
        <w:t xml:space="preserve"> </w:t>
      </w:r>
      <w:r w:rsidR="00721101" w:rsidRPr="003247B3">
        <w:rPr>
          <w:i w:val="0"/>
          <w:iCs w:val="0"/>
        </w:rPr>
        <w:t>(</w:t>
      </w:r>
      <w:proofErr w:type="spellStart"/>
      <w:r w:rsidR="00721101" w:rsidRPr="003247B3">
        <w:rPr>
          <w:i w:val="0"/>
          <w:iCs w:val="0"/>
        </w:rPr>
        <w:t>Muthen</w:t>
      </w:r>
      <w:proofErr w:type="spellEnd"/>
      <w:r w:rsidR="00721101" w:rsidRPr="003247B3">
        <w:rPr>
          <w:i w:val="0"/>
          <w:iCs w:val="0"/>
        </w:rPr>
        <w:t xml:space="preserve"> &amp; </w:t>
      </w:r>
      <w:proofErr w:type="spellStart"/>
      <w:r w:rsidR="00721101" w:rsidRPr="003247B3">
        <w:rPr>
          <w:i w:val="0"/>
          <w:iCs w:val="0"/>
        </w:rPr>
        <w:t>Muthen</w:t>
      </w:r>
      <w:proofErr w:type="spellEnd"/>
      <w:r w:rsidR="00721101" w:rsidRPr="003247B3">
        <w:rPr>
          <w:i w:val="0"/>
          <w:iCs w:val="0"/>
        </w:rPr>
        <w:t xml:space="preserve">, </w:t>
      </w:r>
      <w:r w:rsidR="002418DA" w:rsidRPr="003247B3">
        <w:rPr>
          <w:i w:val="0"/>
          <w:iCs w:val="0"/>
        </w:rPr>
        <w:t>2012</w:t>
      </w:r>
      <w:r w:rsidR="00721101" w:rsidRPr="003247B3">
        <w:rPr>
          <w:i w:val="0"/>
          <w:iCs w:val="0"/>
        </w:rPr>
        <w:t xml:space="preserve">) </w:t>
      </w:r>
      <w:r w:rsidR="00C96047" w:rsidRPr="003247B3">
        <w:rPr>
          <w:i w:val="0"/>
          <w:iCs w:val="0"/>
        </w:rPr>
        <w:t xml:space="preserve">using </w:t>
      </w:r>
      <w:proofErr w:type="spellStart"/>
      <w:r w:rsidR="00C96047" w:rsidRPr="003247B3">
        <w:rPr>
          <w:i w:val="0"/>
          <w:iCs w:val="0"/>
        </w:rPr>
        <w:t>geomin</w:t>
      </w:r>
      <w:proofErr w:type="spellEnd"/>
      <w:r w:rsidR="00C96047" w:rsidRPr="003247B3">
        <w:rPr>
          <w:i w:val="0"/>
          <w:iCs w:val="0"/>
        </w:rPr>
        <w:t xml:space="preserve"> rotation and Maximum Likelihood </w:t>
      </w:r>
      <w:r w:rsidR="00BA45DA" w:rsidRPr="003247B3">
        <w:rPr>
          <w:i w:val="0"/>
          <w:iCs w:val="0"/>
        </w:rPr>
        <w:t xml:space="preserve">(ML) </w:t>
      </w:r>
      <w:r w:rsidR="00C96047" w:rsidRPr="003247B3">
        <w:rPr>
          <w:i w:val="0"/>
          <w:iCs w:val="0"/>
        </w:rPr>
        <w:t>estimat</w:t>
      </w:r>
      <w:r w:rsidR="00AE3331" w:rsidRPr="003247B3">
        <w:rPr>
          <w:i w:val="0"/>
          <w:iCs w:val="0"/>
        </w:rPr>
        <w:t>ion</w:t>
      </w:r>
      <w:r w:rsidR="00C96047" w:rsidRPr="003247B3">
        <w:rPr>
          <w:i w:val="0"/>
          <w:iCs w:val="0"/>
        </w:rPr>
        <w:t xml:space="preserve">. </w:t>
      </w:r>
      <w:r w:rsidR="00BA45DA" w:rsidRPr="003247B3">
        <w:rPr>
          <w:i w:val="0"/>
          <w:iCs w:val="0"/>
        </w:rPr>
        <w:t>Decisions</w:t>
      </w:r>
      <w:r w:rsidR="00C96047" w:rsidRPr="003247B3">
        <w:rPr>
          <w:i w:val="0"/>
          <w:iCs w:val="0"/>
        </w:rPr>
        <w:t xml:space="preserve"> </w:t>
      </w:r>
      <w:r w:rsidR="00AE3331" w:rsidRPr="003247B3">
        <w:rPr>
          <w:i w:val="0"/>
          <w:iCs w:val="0"/>
        </w:rPr>
        <w:t>to retain</w:t>
      </w:r>
      <w:r w:rsidR="00BA45DA" w:rsidRPr="003247B3">
        <w:rPr>
          <w:i w:val="0"/>
          <w:iCs w:val="0"/>
        </w:rPr>
        <w:t xml:space="preserve"> facets</w:t>
      </w:r>
      <w:r w:rsidR="00AE3331" w:rsidRPr="003247B3">
        <w:rPr>
          <w:i w:val="0"/>
          <w:iCs w:val="0"/>
        </w:rPr>
        <w:t xml:space="preserve"> </w:t>
      </w:r>
      <w:r w:rsidR="00BA45DA" w:rsidRPr="003247B3">
        <w:rPr>
          <w:i w:val="0"/>
          <w:iCs w:val="0"/>
        </w:rPr>
        <w:t>were</w:t>
      </w:r>
      <w:r w:rsidR="00AE3331" w:rsidRPr="003247B3">
        <w:rPr>
          <w:i w:val="0"/>
          <w:iCs w:val="0"/>
        </w:rPr>
        <w:t xml:space="preserve"> </w:t>
      </w:r>
      <w:r w:rsidR="00C96047" w:rsidRPr="003247B3">
        <w:rPr>
          <w:i w:val="0"/>
          <w:iCs w:val="0"/>
        </w:rPr>
        <w:t xml:space="preserve">partly </w:t>
      </w:r>
      <w:r w:rsidR="00BA45DA" w:rsidRPr="003247B3">
        <w:rPr>
          <w:i w:val="0"/>
          <w:iCs w:val="0"/>
        </w:rPr>
        <w:t xml:space="preserve">based </w:t>
      </w:r>
      <w:r w:rsidR="00C96047" w:rsidRPr="003247B3">
        <w:rPr>
          <w:i w:val="0"/>
          <w:iCs w:val="0"/>
        </w:rPr>
        <w:t>on model fit</w:t>
      </w:r>
      <w:r w:rsidR="00AE3331" w:rsidRPr="003247B3">
        <w:rPr>
          <w:i w:val="0"/>
          <w:iCs w:val="0"/>
        </w:rPr>
        <w:t xml:space="preserve"> information </w:t>
      </w:r>
      <w:r w:rsidR="00C96047" w:rsidRPr="003247B3">
        <w:rPr>
          <w:i w:val="0"/>
          <w:iCs w:val="0"/>
        </w:rPr>
        <w:t>(CFI, RMSEA, SRMR)</w:t>
      </w:r>
      <w:r w:rsidR="00AE3331" w:rsidRPr="003247B3">
        <w:rPr>
          <w:i w:val="0"/>
          <w:iCs w:val="0"/>
        </w:rPr>
        <w:t xml:space="preserve"> </w:t>
      </w:r>
      <w:r w:rsidRPr="003247B3">
        <w:rPr>
          <w:i w:val="0"/>
          <w:iCs w:val="0"/>
        </w:rPr>
        <w:t xml:space="preserve">and </w:t>
      </w:r>
      <w:r w:rsidR="00AE3331" w:rsidRPr="003247B3">
        <w:rPr>
          <w:i w:val="0"/>
          <w:iCs w:val="0"/>
        </w:rPr>
        <w:t xml:space="preserve">partly on </w:t>
      </w:r>
      <w:r w:rsidR="00C96047" w:rsidRPr="003247B3">
        <w:rPr>
          <w:i w:val="0"/>
          <w:iCs w:val="0"/>
        </w:rPr>
        <w:t xml:space="preserve">the interpretability of the facet solution. </w:t>
      </w:r>
      <w:r w:rsidR="00F7022D" w:rsidRPr="003247B3">
        <w:rPr>
          <w:i w:val="0"/>
          <w:iCs w:val="0"/>
        </w:rPr>
        <w:t>Additionally</w:t>
      </w:r>
      <w:r w:rsidR="00C96047" w:rsidRPr="003247B3">
        <w:rPr>
          <w:i w:val="0"/>
          <w:iCs w:val="0"/>
        </w:rPr>
        <w:t xml:space="preserve">, </w:t>
      </w:r>
      <w:r w:rsidR="00C93D6C" w:rsidRPr="003247B3">
        <w:rPr>
          <w:i w:val="0"/>
          <w:iCs w:val="0"/>
        </w:rPr>
        <w:t xml:space="preserve">alternative </w:t>
      </w:r>
      <w:r w:rsidR="00C96047" w:rsidRPr="003247B3">
        <w:rPr>
          <w:i w:val="0"/>
          <w:iCs w:val="0"/>
        </w:rPr>
        <w:t>facet</w:t>
      </w:r>
      <w:r w:rsidR="00C93D6C" w:rsidRPr="003247B3">
        <w:rPr>
          <w:i w:val="0"/>
          <w:iCs w:val="0"/>
        </w:rPr>
        <w:t xml:space="preserve"> models inspired from other</w:t>
      </w:r>
      <w:r w:rsidR="00C96047" w:rsidRPr="003247B3">
        <w:rPr>
          <w:i w:val="0"/>
          <w:iCs w:val="0"/>
        </w:rPr>
        <w:t xml:space="preserve"> personality measures were </w:t>
      </w:r>
      <w:r w:rsidR="00F7022D" w:rsidRPr="003247B3">
        <w:rPr>
          <w:i w:val="0"/>
          <w:iCs w:val="0"/>
        </w:rPr>
        <w:t xml:space="preserve">considered </w:t>
      </w:r>
      <w:r w:rsidR="00C96047" w:rsidRPr="003247B3">
        <w:rPr>
          <w:i w:val="0"/>
          <w:iCs w:val="0"/>
        </w:rPr>
        <w:t>and compared to the facet structur</w:t>
      </w:r>
      <w:r w:rsidR="00C93D6C" w:rsidRPr="003247B3">
        <w:rPr>
          <w:i w:val="0"/>
          <w:iCs w:val="0"/>
        </w:rPr>
        <w:t>e</w:t>
      </w:r>
      <w:r w:rsidRPr="003247B3">
        <w:rPr>
          <w:i w:val="0"/>
          <w:iCs w:val="0"/>
        </w:rPr>
        <w:t xml:space="preserve"> found</w:t>
      </w:r>
      <w:r w:rsidR="00C96047" w:rsidRPr="003247B3">
        <w:rPr>
          <w:i w:val="0"/>
          <w:iCs w:val="0"/>
        </w:rPr>
        <w:t xml:space="preserve">. </w:t>
      </w:r>
      <w:r w:rsidR="00C93D6C" w:rsidRPr="003247B3">
        <w:rPr>
          <w:i w:val="0"/>
          <w:iCs w:val="0"/>
        </w:rPr>
        <w:t>In case of omission of relevant content captured in other models</w:t>
      </w:r>
      <w:r w:rsidR="00C96047" w:rsidRPr="003247B3">
        <w:rPr>
          <w:i w:val="0"/>
          <w:iCs w:val="0"/>
        </w:rPr>
        <w:t xml:space="preserve">, new </w:t>
      </w:r>
      <w:r w:rsidR="00F7022D" w:rsidRPr="003247B3">
        <w:rPr>
          <w:i w:val="0"/>
          <w:iCs w:val="0"/>
        </w:rPr>
        <w:t xml:space="preserve">items </w:t>
      </w:r>
      <w:r w:rsidR="00C93D6C" w:rsidRPr="003247B3">
        <w:rPr>
          <w:i w:val="0"/>
          <w:iCs w:val="0"/>
        </w:rPr>
        <w:t>were added a-posteriori.</w:t>
      </w:r>
    </w:p>
    <w:p w14:paraId="215608FA" w14:textId="3B628FF7" w:rsidR="00356CD3" w:rsidRDefault="00356CD3" w:rsidP="00E04764">
      <w:pPr>
        <w:pStyle w:val="Ttulo5"/>
        <w:keepNext w:val="0"/>
        <w:keepLines w:val="0"/>
        <w:widowControl w:val="0"/>
        <w:spacing w:before="0" w:after="0"/>
      </w:pPr>
      <w:r>
        <w:t>Reliability</w:t>
      </w:r>
      <w:r w:rsidR="002279DD">
        <w:t xml:space="preserve">. </w:t>
      </w:r>
      <w:r w:rsidRPr="002279DD">
        <w:rPr>
          <w:i w:val="0"/>
          <w:iCs w:val="0"/>
        </w:rPr>
        <w:t xml:space="preserve">Cronbach’s </w:t>
      </w:r>
      <m:oMath>
        <m:r>
          <w:rPr>
            <w:rFonts w:ascii="Cambria Math" w:hAnsi="Cambria Math"/>
          </w:rPr>
          <m:t>α</m:t>
        </m:r>
      </m:oMath>
      <w:r w:rsidRPr="002279DD">
        <w:rPr>
          <w:i w:val="0"/>
          <w:iCs w:val="0"/>
        </w:rPr>
        <w:t xml:space="preserve"> and McDonald’s </w:t>
      </w:r>
      <m:oMath>
        <m:r>
          <w:rPr>
            <w:rFonts w:ascii="Cambria Math" w:hAnsi="Cambria Math"/>
          </w:rPr>
          <m:t>ω</m:t>
        </m:r>
      </m:oMath>
      <w:r w:rsidRPr="002279DD">
        <w:rPr>
          <w:i w:val="0"/>
          <w:iCs w:val="0"/>
        </w:rPr>
        <w:t xml:space="preserve"> were estimated for each facet score to provide evidence for the test scores’ internal consistency. </w:t>
      </w:r>
      <w:r w:rsidR="005B1F1B" w:rsidRPr="002279DD">
        <w:rPr>
          <w:i w:val="0"/>
          <w:iCs w:val="0"/>
        </w:rPr>
        <w:t xml:space="preserve">For the domains, only McDonald’s </w:t>
      </w:r>
      <m:oMath>
        <m:r>
          <w:rPr>
            <w:rFonts w:ascii="Cambria Math" w:hAnsi="Cambria Math"/>
          </w:rPr>
          <m:t>ω</m:t>
        </m:r>
      </m:oMath>
      <w:r w:rsidR="005B1F1B" w:rsidRPr="002279DD">
        <w:rPr>
          <w:i w:val="0"/>
          <w:iCs w:val="0"/>
        </w:rPr>
        <w:t xml:space="preserve"> was estimated. </w:t>
      </w:r>
      <w:r w:rsidRPr="002279DD">
        <w:rPr>
          <w:i w:val="0"/>
          <w:iCs w:val="0"/>
        </w:rPr>
        <w:t xml:space="preserve">The second subsample was used </w:t>
      </w:r>
      <w:r w:rsidR="004025DF" w:rsidRPr="002279DD">
        <w:rPr>
          <w:i w:val="0"/>
          <w:iCs w:val="0"/>
        </w:rPr>
        <w:t>to compute these statistics</w:t>
      </w:r>
      <w:r w:rsidRPr="002279DD">
        <w:rPr>
          <w:i w:val="0"/>
          <w:iCs w:val="0"/>
        </w:rPr>
        <w:t>.</w:t>
      </w:r>
    </w:p>
    <w:p w14:paraId="0D4B37EB" w14:textId="13606604" w:rsidR="00381C95" w:rsidRPr="002279DD" w:rsidRDefault="002D2C41" w:rsidP="00E04764">
      <w:pPr>
        <w:pStyle w:val="Ttulo5"/>
        <w:keepNext w:val="0"/>
        <w:keepLines w:val="0"/>
        <w:widowControl w:val="0"/>
        <w:spacing w:before="0" w:after="0"/>
        <w:rPr>
          <w:i w:val="0"/>
          <w:iCs w:val="0"/>
        </w:rPr>
      </w:pPr>
      <w:bookmarkStart w:id="23" w:name="cfa-and-esem-with-subsample-1"/>
      <w:bookmarkEnd w:id="23"/>
      <w:r>
        <w:t>Confirmatory Factor Analysis (</w:t>
      </w:r>
      <w:r w:rsidR="00C96047">
        <w:t>CFA</w:t>
      </w:r>
      <w:r>
        <w:t>)</w:t>
      </w:r>
      <w:r w:rsidR="002279DD">
        <w:t xml:space="preserve">. </w:t>
      </w:r>
      <w:r w:rsidR="00C96047" w:rsidRPr="002279DD">
        <w:rPr>
          <w:i w:val="0"/>
          <w:iCs w:val="0"/>
        </w:rPr>
        <w:t xml:space="preserve">To </w:t>
      </w:r>
      <w:r w:rsidR="00F15F83" w:rsidRPr="002279DD">
        <w:rPr>
          <w:i w:val="0"/>
          <w:iCs w:val="0"/>
        </w:rPr>
        <w:t>verify</w:t>
      </w:r>
      <w:r w:rsidR="00C96047" w:rsidRPr="002279DD">
        <w:rPr>
          <w:i w:val="0"/>
          <w:iCs w:val="0"/>
        </w:rPr>
        <w:t xml:space="preserve"> the structure </w:t>
      </w:r>
      <w:r w:rsidR="00C93D6C" w:rsidRPr="002279DD">
        <w:rPr>
          <w:i w:val="0"/>
          <w:iCs w:val="0"/>
        </w:rPr>
        <w:t>outlined by</w:t>
      </w:r>
      <w:r w:rsidR="00C96047" w:rsidRPr="002279DD">
        <w:rPr>
          <w:i w:val="0"/>
          <w:iCs w:val="0"/>
        </w:rPr>
        <w:t xml:space="preserve"> EFA</w:t>
      </w:r>
      <w:r w:rsidRPr="002279DD">
        <w:rPr>
          <w:i w:val="0"/>
          <w:iCs w:val="0"/>
        </w:rPr>
        <w:t>s</w:t>
      </w:r>
      <w:r w:rsidR="00C96047" w:rsidRPr="002279DD">
        <w:rPr>
          <w:i w:val="0"/>
          <w:iCs w:val="0"/>
        </w:rPr>
        <w:t xml:space="preserve">, </w:t>
      </w:r>
      <w:r w:rsidR="007E25C3" w:rsidRPr="002279DD">
        <w:rPr>
          <w:i w:val="0"/>
          <w:iCs w:val="0"/>
        </w:rPr>
        <w:t>one</w:t>
      </w:r>
      <w:r w:rsidR="00C96047" w:rsidRPr="002279DD">
        <w:rPr>
          <w:i w:val="0"/>
          <w:iCs w:val="0"/>
        </w:rPr>
        <w:t xml:space="preserve"> CFA</w:t>
      </w:r>
      <w:r w:rsidR="007E25C3" w:rsidRPr="002279DD">
        <w:rPr>
          <w:i w:val="0"/>
          <w:iCs w:val="0"/>
        </w:rPr>
        <w:t xml:space="preserve"> </w:t>
      </w:r>
      <w:r w:rsidR="007E25C3" w:rsidRPr="002279DD">
        <w:rPr>
          <w:i w:val="0"/>
          <w:iCs w:val="0"/>
        </w:rPr>
        <w:lastRenderedPageBreak/>
        <w:t>per facet</w:t>
      </w:r>
      <w:r w:rsidR="00C96047" w:rsidRPr="002279DD">
        <w:rPr>
          <w:i w:val="0"/>
          <w:iCs w:val="0"/>
        </w:rPr>
        <w:t xml:space="preserve"> </w:t>
      </w:r>
      <w:r w:rsidR="007E25C3" w:rsidRPr="002279DD">
        <w:rPr>
          <w:i w:val="0"/>
          <w:iCs w:val="0"/>
        </w:rPr>
        <w:t>was</w:t>
      </w:r>
      <w:r w:rsidR="00C96047" w:rsidRPr="002279DD">
        <w:rPr>
          <w:i w:val="0"/>
          <w:iCs w:val="0"/>
        </w:rPr>
        <w:t xml:space="preserve"> </w:t>
      </w:r>
      <w:r w:rsidR="006A3693" w:rsidRPr="002279DD">
        <w:rPr>
          <w:i w:val="0"/>
          <w:iCs w:val="0"/>
        </w:rPr>
        <w:t>fitted</w:t>
      </w:r>
      <w:r w:rsidR="00C96047" w:rsidRPr="002279DD">
        <w:rPr>
          <w:i w:val="0"/>
          <w:iCs w:val="0"/>
        </w:rPr>
        <w:t xml:space="preserve"> </w:t>
      </w:r>
      <w:r w:rsidR="00F7022D" w:rsidRPr="002279DD">
        <w:rPr>
          <w:i w:val="0"/>
          <w:iCs w:val="0"/>
        </w:rPr>
        <w:t xml:space="preserve">using the second </w:t>
      </w:r>
      <w:r w:rsidRPr="002279DD">
        <w:rPr>
          <w:i w:val="0"/>
          <w:iCs w:val="0"/>
        </w:rPr>
        <w:t>sub</w:t>
      </w:r>
      <w:r w:rsidR="00C93D6C" w:rsidRPr="002279DD">
        <w:rPr>
          <w:i w:val="0"/>
          <w:iCs w:val="0"/>
        </w:rPr>
        <w:t>sample</w:t>
      </w:r>
      <w:r w:rsidR="00C96047" w:rsidRPr="002279DD">
        <w:rPr>
          <w:i w:val="0"/>
          <w:iCs w:val="0"/>
        </w:rPr>
        <w:t xml:space="preserve">. </w:t>
      </w:r>
      <w:r w:rsidR="00BA45DA" w:rsidRPr="002279DD">
        <w:rPr>
          <w:i w:val="0"/>
          <w:iCs w:val="0"/>
        </w:rPr>
        <w:t xml:space="preserve">We restricted the number of possible indicators to a maximum of five per facet in order to obtain facets as balanced as possible (Ziegler, 2014). This selection was done based on item content and pattern </w:t>
      </w:r>
      <w:r w:rsidR="0066150A" w:rsidRPr="002279DD">
        <w:rPr>
          <w:i w:val="0"/>
          <w:iCs w:val="0"/>
        </w:rPr>
        <w:t xml:space="preserve">of the factor </w:t>
      </w:r>
      <w:r w:rsidR="00BA45DA" w:rsidRPr="002279DD">
        <w:rPr>
          <w:i w:val="0"/>
          <w:iCs w:val="0"/>
        </w:rPr>
        <w:t>loading</w:t>
      </w:r>
      <w:r w:rsidR="0066150A" w:rsidRPr="002279DD">
        <w:rPr>
          <w:i w:val="0"/>
          <w:iCs w:val="0"/>
        </w:rPr>
        <w:t xml:space="preserve"> matrix</w:t>
      </w:r>
      <w:r w:rsidR="00C93D6C" w:rsidRPr="002279DD">
        <w:rPr>
          <w:i w:val="0"/>
          <w:iCs w:val="0"/>
        </w:rPr>
        <w:t xml:space="preserve">. </w:t>
      </w:r>
      <w:r w:rsidR="0066150A" w:rsidRPr="002279DD">
        <w:rPr>
          <w:i w:val="0"/>
          <w:iCs w:val="0"/>
        </w:rPr>
        <w:t xml:space="preserve">CFAs were fitted using </w:t>
      </w:r>
      <w:r w:rsidR="00360DF3" w:rsidRPr="002279DD">
        <w:rPr>
          <w:i w:val="0"/>
          <w:iCs w:val="0"/>
        </w:rPr>
        <w:t>WLSMV (Weighted Least Squares adjusted for Means and Variances)</w:t>
      </w:r>
      <w:r w:rsidR="0066150A" w:rsidRPr="002279DD">
        <w:rPr>
          <w:i w:val="0"/>
          <w:iCs w:val="0"/>
        </w:rPr>
        <w:t xml:space="preserve"> for ordered indicators due to floor and ceiling effects on </w:t>
      </w:r>
      <w:r w:rsidR="006A3693" w:rsidRPr="002279DD">
        <w:rPr>
          <w:i w:val="0"/>
          <w:iCs w:val="0"/>
        </w:rPr>
        <w:t>some</w:t>
      </w:r>
      <w:r w:rsidR="0066150A" w:rsidRPr="002279DD">
        <w:rPr>
          <w:i w:val="0"/>
          <w:iCs w:val="0"/>
        </w:rPr>
        <w:t xml:space="preserve"> item’s response</w:t>
      </w:r>
      <w:r w:rsidR="006A3693" w:rsidRPr="002279DD">
        <w:rPr>
          <w:i w:val="0"/>
          <w:iCs w:val="0"/>
        </w:rPr>
        <w:t xml:space="preserve"> distribution</w:t>
      </w:r>
      <w:r w:rsidR="0066150A" w:rsidRPr="002279DD">
        <w:rPr>
          <w:i w:val="0"/>
          <w:iCs w:val="0"/>
        </w:rPr>
        <w:t>.</w:t>
      </w:r>
      <w:r w:rsidR="00C96047" w:rsidRPr="002279DD">
        <w:rPr>
          <w:i w:val="0"/>
          <w:iCs w:val="0"/>
        </w:rPr>
        <w:t xml:space="preserve"> </w:t>
      </w:r>
      <w:r w:rsidR="0066150A" w:rsidRPr="002279DD">
        <w:rPr>
          <w:i w:val="0"/>
          <w:iCs w:val="0"/>
        </w:rPr>
        <w:t xml:space="preserve">Model fit was determined based on </w:t>
      </w:r>
      <w:r w:rsidR="00F15F83" w:rsidRPr="002279DD">
        <w:rPr>
          <w:i w:val="0"/>
          <w:iCs w:val="0"/>
        </w:rPr>
        <w:t>the usual goodness-of-fit indicators</w:t>
      </w:r>
      <w:r w:rsidR="00071E57" w:rsidRPr="002279DD">
        <w:rPr>
          <w:i w:val="0"/>
          <w:iCs w:val="0"/>
        </w:rPr>
        <w:t xml:space="preserve">: the Cumulative Fit Index (CFI), for which a score &gt; 0.9 indicates approximate fit; the Root Mean Square of Approximation (RMSEA), for which a value &lt; 0.05 indicates good fit and a value &lt; 0.6 indicates approximate fit; and the Standardized Root Mean Residual (SRMR), for which a value &lt; 0.05 indicates adequate fit. </w:t>
      </w:r>
    </w:p>
    <w:p w14:paraId="779E5E31" w14:textId="3ED79C99" w:rsidR="00356CD3" w:rsidRPr="002279DD" w:rsidRDefault="00356CD3" w:rsidP="002279DD">
      <w:pPr>
        <w:pStyle w:val="Ttulo5"/>
        <w:keepNext w:val="0"/>
        <w:keepLines w:val="0"/>
        <w:widowControl w:val="0"/>
        <w:spacing w:before="0" w:after="0"/>
        <w:rPr>
          <w:i w:val="0"/>
          <w:iCs w:val="0"/>
        </w:rPr>
      </w:pPr>
      <w:r>
        <w:t>Exploratory Structural Equation Modelling (ESEM</w:t>
      </w:r>
      <w:r w:rsidRPr="002279DD">
        <w:rPr>
          <w:i w:val="0"/>
          <w:iCs w:val="0"/>
        </w:rPr>
        <w:t>)</w:t>
      </w:r>
      <w:r w:rsidR="002279DD" w:rsidRPr="002279DD">
        <w:rPr>
          <w:i w:val="0"/>
          <w:iCs w:val="0"/>
        </w:rPr>
        <w:t xml:space="preserve">. </w:t>
      </w:r>
      <w:r w:rsidRPr="002279DD">
        <w:rPr>
          <w:i w:val="0"/>
          <w:iCs w:val="0"/>
        </w:rPr>
        <w:t xml:space="preserve">In a third step with the second subsample, </w:t>
      </w:r>
      <w:r w:rsidR="00F15F83" w:rsidRPr="002279DD">
        <w:rPr>
          <w:i w:val="0"/>
          <w:iCs w:val="0"/>
        </w:rPr>
        <w:t xml:space="preserve">the higher order structure of the facets was tested with </w:t>
      </w:r>
      <w:r w:rsidRPr="002279DD">
        <w:rPr>
          <w:i w:val="0"/>
          <w:iCs w:val="0"/>
        </w:rPr>
        <w:t>ESEM (</w:t>
      </w:r>
      <w:proofErr w:type="spellStart"/>
      <w:r w:rsidRPr="002279DD">
        <w:rPr>
          <w:i w:val="0"/>
          <w:iCs w:val="0"/>
        </w:rPr>
        <w:t>Asparouhov</w:t>
      </w:r>
      <w:proofErr w:type="spellEnd"/>
      <w:r w:rsidRPr="002279DD">
        <w:rPr>
          <w:i w:val="0"/>
          <w:iCs w:val="0"/>
        </w:rPr>
        <w:t xml:space="preserve"> &amp; </w:t>
      </w:r>
      <w:proofErr w:type="spellStart"/>
      <w:r w:rsidRPr="002279DD">
        <w:rPr>
          <w:i w:val="0"/>
          <w:iCs w:val="0"/>
        </w:rPr>
        <w:t>Muthén</w:t>
      </w:r>
      <w:proofErr w:type="spellEnd"/>
      <w:r w:rsidRPr="002279DD">
        <w:rPr>
          <w:i w:val="0"/>
          <w:iCs w:val="0"/>
        </w:rPr>
        <w:t>, 2009)</w:t>
      </w:r>
      <w:r w:rsidR="00C46324" w:rsidRPr="002279DD">
        <w:rPr>
          <w:i w:val="0"/>
          <w:iCs w:val="0"/>
        </w:rPr>
        <w:t xml:space="preserve"> using facet scores as indicators of the five domains</w:t>
      </w:r>
      <w:r w:rsidRPr="002279DD">
        <w:rPr>
          <w:i w:val="0"/>
          <w:iCs w:val="0"/>
        </w:rPr>
        <w:t xml:space="preserve">. ESEM </w:t>
      </w:r>
      <w:r w:rsidR="00F15F83" w:rsidRPr="002279DD">
        <w:rPr>
          <w:i w:val="0"/>
          <w:iCs w:val="0"/>
        </w:rPr>
        <w:t xml:space="preserve">was the preferred procedure as it </w:t>
      </w:r>
      <w:r w:rsidR="00270A57" w:rsidRPr="002279DD">
        <w:rPr>
          <w:i w:val="0"/>
          <w:iCs w:val="0"/>
        </w:rPr>
        <w:t xml:space="preserve">allows to relax the too strict independent clusters model in which CFA is usually performed (Marsh et al., 2010), accommodating personality data more realistically. </w:t>
      </w:r>
      <w:r w:rsidRPr="002279DD">
        <w:rPr>
          <w:i w:val="0"/>
          <w:iCs w:val="0"/>
        </w:rPr>
        <w:t xml:space="preserve">As a control mechanism for content-validity, we eliminated any facet with non-significant loadings from its intended domain. The ESEM </w:t>
      </w:r>
      <w:r w:rsidR="00F15F83" w:rsidRPr="002279DD">
        <w:rPr>
          <w:i w:val="0"/>
          <w:iCs w:val="0"/>
        </w:rPr>
        <w:t xml:space="preserve">model </w:t>
      </w:r>
      <w:r w:rsidRPr="002279DD">
        <w:rPr>
          <w:i w:val="0"/>
          <w:iCs w:val="0"/>
        </w:rPr>
        <w:t xml:space="preserve">was fitted using </w:t>
      </w:r>
      <w:proofErr w:type="spellStart"/>
      <w:r w:rsidRPr="002279DD">
        <w:rPr>
          <w:i w:val="0"/>
          <w:iCs w:val="0"/>
        </w:rPr>
        <w:t>geomin</w:t>
      </w:r>
      <w:proofErr w:type="spellEnd"/>
      <w:r w:rsidRPr="002279DD">
        <w:rPr>
          <w:i w:val="0"/>
          <w:iCs w:val="0"/>
        </w:rPr>
        <w:t xml:space="preserve"> oblique rotation and ML estimation. </w:t>
      </w:r>
    </w:p>
    <w:p w14:paraId="3410C19C" w14:textId="3CB2889C" w:rsidR="00456E3A" w:rsidRPr="002279DD" w:rsidRDefault="00456E3A" w:rsidP="002279DD">
      <w:pPr>
        <w:pStyle w:val="Ttulo5"/>
        <w:keepNext w:val="0"/>
        <w:keepLines w:val="0"/>
        <w:widowControl w:val="0"/>
        <w:spacing w:before="0" w:after="0"/>
        <w:rPr>
          <w:i w:val="0"/>
          <w:iCs w:val="0"/>
        </w:rPr>
      </w:pPr>
      <w:r>
        <w:t>Nomological network</w:t>
      </w:r>
      <w:r w:rsidR="002279DD" w:rsidRPr="002279DD">
        <w:rPr>
          <w:i w:val="0"/>
          <w:iCs w:val="0"/>
        </w:rPr>
        <w:t xml:space="preserve">. </w:t>
      </w:r>
      <w:r w:rsidR="008B1AA2" w:rsidRPr="002279DD">
        <w:rPr>
          <w:i w:val="0"/>
          <w:iCs w:val="0"/>
        </w:rPr>
        <w:t xml:space="preserve">In order to examine evidence of construct validity of our proposed facet model, a nomological network linking our constructs with external outcomes </w:t>
      </w:r>
      <w:r w:rsidR="00D67715" w:rsidRPr="002279DD">
        <w:rPr>
          <w:i w:val="0"/>
          <w:iCs w:val="0"/>
        </w:rPr>
        <w:t>was</w:t>
      </w:r>
      <w:r w:rsidR="008B1AA2" w:rsidRPr="002279DD">
        <w:rPr>
          <w:i w:val="0"/>
          <w:iCs w:val="0"/>
        </w:rPr>
        <w:t xml:space="preserve"> build. </w:t>
      </w:r>
      <w:r w:rsidR="00C917F2" w:rsidRPr="002279DD">
        <w:rPr>
          <w:i w:val="0"/>
          <w:iCs w:val="0"/>
        </w:rPr>
        <w:t xml:space="preserve">This network </w:t>
      </w:r>
      <w:r w:rsidR="00D67715" w:rsidRPr="002279DD">
        <w:rPr>
          <w:i w:val="0"/>
          <w:iCs w:val="0"/>
        </w:rPr>
        <w:t>was</w:t>
      </w:r>
      <w:r w:rsidR="00C917F2" w:rsidRPr="002279DD">
        <w:rPr>
          <w:i w:val="0"/>
          <w:iCs w:val="0"/>
        </w:rPr>
        <w:t xml:space="preserve"> constructed by examining associations with</w:t>
      </w:r>
      <w:r w:rsidR="00356CD3" w:rsidRPr="002279DD">
        <w:rPr>
          <w:i w:val="0"/>
          <w:iCs w:val="0"/>
        </w:rPr>
        <w:t xml:space="preserve"> </w:t>
      </w:r>
      <w:r w:rsidRPr="002279DD">
        <w:rPr>
          <w:i w:val="0"/>
          <w:iCs w:val="0"/>
        </w:rPr>
        <w:t>a set of linear models and</w:t>
      </w:r>
      <w:r w:rsidR="00C917F2" w:rsidRPr="002279DD">
        <w:rPr>
          <w:i w:val="0"/>
          <w:iCs w:val="0"/>
        </w:rPr>
        <w:t xml:space="preserve"> zero-order</w:t>
      </w:r>
      <w:r w:rsidRPr="002279DD">
        <w:rPr>
          <w:i w:val="0"/>
          <w:iCs w:val="0"/>
        </w:rPr>
        <w:t xml:space="preserve"> correlations</w:t>
      </w:r>
      <w:r w:rsidR="001F650E" w:rsidRPr="002279DD">
        <w:rPr>
          <w:i w:val="0"/>
          <w:iCs w:val="0"/>
        </w:rPr>
        <w:t>, again with subsample 2</w:t>
      </w:r>
      <w:r w:rsidRPr="002279DD">
        <w:rPr>
          <w:i w:val="0"/>
          <w:iCs w:val="0"/>
        </w:rPr>
        <w:t>. Pearson</w:t>
      </w:r>
      <w:r w:rsidR="00356CD3" w:rsidRPr="002279DD">
        <w:rPr>
          <w:i w:val="0"/>
          <w:iCs w:val="0"/>
        </w:rPr>
        <w:t xml:space="preserve"> </w:t>
      </w:r>
      <w:r w:rsidRPr="002279DD">
        <w:rPr>
          <w:i w:val="0"/>
          <w:iCs w:val="0"/>
        </w:rPr>
        <w:t>correlations were calculated for each outcome with</w:t>
      </w:r>
      <w:r w:rsidR="001F650E" w:rsidRPr="002279DD">
        <w:rPr>
          <w:i w:val="0"/>
          <w:iCs w:val="0"/>
        </w:rPr>
        <w:t xml:space="preserve"> both</w:t>
      </w:r>
      <w:r w:rsidRPr="002279DD">
        <w:rPr>
          <w:i w:val="0"/>
          <w:iCs w:val="0"/>
        </w:rPr>
        <w:t xml:space="preserve"> facets and </w:t>
      </w:r>
      <w:r w:rsidR="00485490" w:rsidRPr="002279DD">
        <w:rPr>
          <w:i w:val="0"/>
          <w:iCs w:val="0"/>
        </w:rPr>
        <w:t>domains</w:t>
      </w:r>
      <w:r w:rsidRPr="002279DD">
        <w:rPr>
          <w:i w:val="0"/>
          <w:iCs w:val="0"/>
        </w:rPr>
        <w:t>’ scores. One linear model per domain and per criteria was fitted, using all facets included in the domains as predictors</w:t>
      </w:r>
      <w:r w:rsidR="00356CD3" w:rsidRPr="002279DD">
        <w:rPr>
          <w:i w:val="0"/>
          <w:iCs w:val="0"/>
        </w:rPr>
        <w:t>, but excluding the domain sum-</w:t>
      </w:r>
      <w:r w:rsidR="00356CD3" w:rsidRPr="002279DD">
        <w:rPr>
          <w:i w:val="0"/>
          <w:iCs w:val="0"/>
        </w:rPr>
        <w:lastRenderedPageBreak/>
        <w:t>scores</w:t>
      </w:r>
      <w:r w:rsidRPr="002279DD">
        <w:rPr>
          <w:i w:val="0"/>
          <w:iCs w:val="0"/>
        </w:rPr>
        <w:t xml:space="preserve">. </w:t>
      </w:r>
      <w:r w:rsidR="00356CD3" w:rsidRPr="002279DD">
        <w:rPr>
          <w:i w:val="0"/>
          <w:iCs w:val="0"/>
        </w:rPr>
        <w:t>Standardized coefficients for each predictor (</w:t>
      </w:r>
      <w:r w:rsidR="00356CD3" w:rsidRPr="002279DD">
        <w:rPr>
          <w:i w:val="0"/>
          <w:iCs w:val="0"/>
        </w:rPr>
        <w:sym w:font="Symbol" w:char="F062"/>
      </w:r>
      <w:r w:rsidR="00356CD3" w:rsidRPr="002279DD">
        <w:rPr>
          <w:i w:val="0"/>
          <w:iCs w:val="0"/>
        </w:rPr>
        <w:t xml:space="preserve">) were reported, as well as the </w:t>
      </w:r>
      <m:oMath>
        <m:sSup>
          <m:sSupPr>
            <m:ctrlPr>
              <w:rPr>
                <w:rFonts w:ascii="Cambria Math" w:hAnsi="Cambria Math" w:cs="Calibri"/>
                <w:i w:val="0"/>
                <w:iCs w:val="0"/>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rsidRPr="002279DD">
        <w:rPr>
          <w:i w:val="0"/>
          <w:iCs w:val="0"/>
        </w:rPr>
        <w:t>of the overall model -</w:t>
      </w:r>
      <w:r w:rsidR="001F650E" w:rsidRPr="002279DD">
        <w:rPr>
          <w:i w:val="0"/>
          <w:iCs w:val="0"/>
        </w:rPr>
        <w:t xml:space="preserve">to represent </w:t>
      </w:r>
      <w:r w:rsidR="0034077E" w:rsidRPr="002279DD">
        <w:rPr>
          <w:i w:val="0"/>
          <w:iCs w:val="0"/>
        </w:rPr>
        <w:t xml:space="preserve">associations </w:t>
      </w:r>
      <w:r w:rsidR="001F650E" w:rsidRPr="002279DD">
        <w:rPr>
          <w:i w:val="0"/>
          <w:iCs w:val="0"/>
        </w:rPr>
        <w:t>at</w:t>
      </w:r>
      <w:r w:rsidR="00356CD3" w:rsidRPr="002279DD">
        <w:rPr>
          <w:i w:val="0"/>
          <w:iCs w:val="0"/>
        </w:rPr>
        <w:t xml:space="preserve"> the domain</w:t>
      </w:r>
      <w:r w:rsidR="001F650E" w:rsidRPr="002279DD">
        <w:rPr>
          <w:i w:val="0"/>
          <w:iCs w:val="0"/>
        </w:rPr>
        <w:t xml:space="preserve"> level</w:t>
      </w:r>
      <w:r w:rsidR="00356CD3" w:rsidRPr="002279DD">
        <w:rPr>
          <w:i w:val="0"/>
          <w:iCs w:val="0"/>
        </w:rPr>
        <w:t xml:space="preserve">. </w:t>
      </w:r>
    </w:p>
    <w:p w14:paraId="01E04CE0" w14:textId="75E432AB" w:rsidR="00456E3A" w:rsidRPr="00A2261C" w:rsidRDefault="001F650E" w:rsidP="00FC3B1C">
      <w:pPr>
        <w:pStyle w:val="FirstParagraph"/>
        <w:spacing w:before="0" w:after="0"/>
      </w:pPr>
      <w:r>
        <w:t>To guide the interpretation of the nomological network results, a set of hypotheses derived from research summarized in the introduction were investigated</w:t>
      </w:r>
      <w:r w:rsidR="00456E3A" w:rsidRPr="00233011">
        <w:t xml:space="preserve">: </w:t>
      </w:r>
    </w:p>
    <w:p w14:paraId="14F1E0A1" w14:textId="1DE73F1E" w:rsidR="00456E3A" w:rsidRDefault="00456E3A" w:rsidP="002279DD">
      <w:pPr>
        <w:pStyle w:val="FirstParagraph"/>
        <w:widowControl w:val="0"/>
        <w:numPr>
          <w:ilvl w:val="0"/>
          <w:numId w:val="17"/>
        </w:numPr>
        <w:spacing w:before="0" w:after="0"/>
        <w:ind w:left="357" w:firstLine="0"/>
      </w:pPr>
      <w:r>
        <w:t>H1. SWL will be predicted by</w:t>
      </w:r>
      <w:r w:rsidR="005A0A3C">
        <w:t xml:space="preserve"> facets of </w:t>
      </w:r>
      <w:r w:rsidR="0034077E">
        <w:t xml:space="preserve">emotional stability </w:t>
      </w:r>
      <w:r w:rsidR="005A0A3C">
        <w:t xml:space="preserve">mimicking NEO-PI-R </w:t>
      </w:r>
      <w:r w:rsidR="005A0A3C" w:rsidRPr="005A0A3C">
        <w:rPr>
          <w:i/>
          <w:iCs/>
        </w:rPr>
        <w:t>depression</w:t>
      </w:r>
      <w:r w:rsidR="005A0A3C">
        <w:t xml:space="preserve">, and facets of </w:t>
      </w:r>
      <w:r w:rsidR="003216D5">
        <w:t>e</w:t>
      </w:r>
      <w:r w:rsidR="005A0A3C">
        <w:t xml:space="preserve">xtraversion covering </w:t>
      </w:r>
      <w:r w:rsidR="003D6CF6">
        <w:rPr>
          <w:i/>
          <w:iCs/>
        </w:rPr>
        <w:t>positive emotions</w:t>
      </w:r>
      <w:r w:rsidR="005A0A3C">
        <w:t xml:space="preserve">, </w:t>
      </w:r>
      <w:r>
        <w:t xml:space="preserve">with a big to moderate effect size, in line with </w:t>
      </w:r>
      <w:proofErr w:type="spellStart"/>
      <w:r>
        <w:t>Schimmack</w:t>
      </w:r>
      <w:proofErr w:type="spellEnd"/>
      <w:r>
        <w:t xml:space="preserve"> et al. (2004). </w:t>
      </w:r>
      <w:r w:rsidR="0034077E">
        <w:t xml:space="preserve">Emotional stability </w:t>
      </w:r>
      <w:r>
        <w:t xml:space="preserve">and </w:t>
      </w:r>
      <w:r w:rsidR="003216D5">
        <w:t>e</w:t>
      </w:r>
      <w:r>
        <w:t xml:space="preserve">xtraversion will be most important </w:t>
      </w:r>
      <w:r w:rsidR="00485490">
        <w:t>domains</w:t>
      </w:r>
      <w:r>
        <w:t xml:space="preserve"> </w:t>
      </w:r>
      <w:r w:rsidR="003216D5">
        <w:t>in the personality-</w:t>
      </w:r>
      <w:r>
        <w:t>SWL</w:t>
      </w:r>
      <w:r w:rsidR="003216D5">
        <w:t xml:space="preserve"> association</w:t>
      </w:r>
      <w:r>
        <w:t>.</w:t>
      </w:r>
    </w:p>
    <w:p w14:paraId="1E433D43" w14:textId="3F101E26" w:rsidR="00456E3A" w:rsidRDefault="00456E3A" w:rsidP="002279DD">
      <w:pPr>
        <w:pStyle w:val="Compact"/>
        <w:numPr>
          <w:ilvl w:val="0"/>
          <w:numId w:val="17"/>
        </w:numPr>
        <w:spacing w:before="0" w:after="0"/>
        <w:ind w:left="357" w:firstLine="0"/>
      </w:pPr>
      <w:r>
        <w:t xml:space="preserve">H2. Conscientiousness will </w:t>
      </w:r>
      <w:r w:rsidR="003216D5">
        <w:t xml:space="preserve">be associated with </w:t>
      </w:r>
      <w:r>
        <w:t>academic achievement with a small to moderate effect size. Openness will entail facets with positive effects and facets with negative effects on GPA scores.</w:t>
      </w:r>
    </w:p>
    <w:p w14:paraId="453D1594" w14:textId="772FE1C8" w:rsidR="004E62D9" w:rsidRPr="00F556BC" w:rsidRDefault="00456E3A" w:rsidP="002279DD">
      <w:pPr>
        <w:pStyle w:val="Compact"/>
        <w:numPr>
          <w:ilvl w:val="0"/>
          <w:numId w:val="17"/>
        </w:numPr>
        <w:spacing w:before="0" w:after="0"/>
        <w:ind w:left="357" w:firstLine="0"/>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C3B1C">
      <w:pPr>
        <w:pStyle w:val="Ttulo2"/>
        <w:spacing w:before="0" w:after="0"/>
      </w:pPr>
      <w:r>
        <w:t>Results</w:t>
      </w:r>
    </w:p>
    <w:p w14:paraId="1701BD12" w14:textId="41F656C8" w:rsidR="00F556BC" w:rsidRDefault="00456E3A" w:rsidP="00C56F63">
      <w:pPr>
        <w:pStyle w:val="Ttulo5"/>
        <w:keepNext w:val="0"/>
        <w:keepLines w:val="0"/>
        <w:widowControl w:val="0"/>
        <w:spacing w:before="0" w:after="0"/>
      </w:pPr>
      <w:r>
        <w:t>EFA</w:t>
      </w:r>
      <w:r w:rsidR="002279DD">
        <w:t xml:space="preserve">. </w:t>
      </w:r>
      <w:r w:rsidR="00AE4A9C" w:rsidRPr="002279DD">
        <w:rPr>
          <w:i w:val="0"/>
          <w:iCs w:val="0"/>
        </w:rPr>
        <w:t xml:space="preserve">Exploratory analysis revealed </w:t>
      </w:r>
      <w:r w:rsidR="00C46324" w:rsidRPr="002279DD">
        <w:rPr>
          <w:i w:val="0"/>
          <w:iCs w:val="0"/>
        </w:rPr>
        <w:t xml:space="preserve">that </w:t>
      </w:r>
      <w:r w:rsidR="0066150A" w:rsidRPr="002279DD">
        <w:rPr>
          <w:i w:val="0"/>
          <w:iCs w:val="0"/>
        </w:rPr>
        <w:t xml:space="preserve">the domains could be structured into </w:t>
      </w:r>
      <w:r w:rsidR="00C46324" w:rsidRPr="002279DD">
        <w:rPr>
          <w:i w:val="0"/>
          <w:iCs w:val="0"/>
        </w:rPr>
        <w:t xml:space="preserve">between </w:t>
      </w:r>
      <w:r w:rsidR="00AE4A9C" w:rsidRPr="002279DD">
        <w:rPr>
          <w:i w:val="0"/>
          <w:iCs w:val="0"/>
        </w:rPr>
        <w:t xml:space="preserve">eight to eleven </w:t>
      </w:r>
      <w:r w:rsidR="00C46324" w:rsidRPr="002279DD">
        <w:rPr>
          <w:i w:val="0"/>
          <w:iCs w:val="0"/>
        </w:rPr>
        <w:t>facets</w:t>
      </w:r>
      <w:r w:rsidR="0066150A" w:rsidRPr="002279DD">
        <w:rPr>
          <w:i w:val="0"/>
          <w:iCs w:val="0"/>
        </w:rPr>
        <w:t xml:space="preserve">. </w:t>
      </w:r>
      <w:r w:rsidR="00FF0FF2" w:rsidRPr="002279DD">
        <w:rPr>
          <w:i w:val="0"/>
          <w:iCs w:val="0"/>
        </w:rPr>
        <w:t>Model</w:t>
      </w:r>
      <w:r w:rsidR="00F556BC" w:rsidRPr="002279DD">
        <w:rPr>
          <w:i w:val="0"/>
          <w:iCs w:val="0"/>
        </w:rPr>
        <w:t xml:space="preserve"> fit</w:t>
      </w:r>
      <w:r w:rsidR="00FF0FF2" w:rsidRPr="002279DD">
        <w:rPr>
          <w:i w:val="0"/>
          <w:iCs w:val="0"/>
        </w:rPr>
        <w:t xml:space="preserve"> information for the EFA procedure are presented in </w:t>
      </w:r>
      <w:r w:rsidR="00C46324" w:rsidRPr="002279DD">
        <w:rPr>
          <w:i w:val="0"/>
          <w:iCs w:val="0"/>
        </w:rPr>
        <w:t>T</w:t>
      </w:r>
      <w:r w:rsidR="00FF0FF2" w:rsidRPr="002279DD">
        <w:rPr>
          <w:i w:val="0"/>
          <w:iCs w:val="0"/>
        </w:rPr>
        <w:t xml:space="preserve">able </w:t>
      </w:r>
      <w:r w:rsidR="00C46324" w:rsidRPr="002279DD">
        <w:rPr>
          <w:i w:val="0"/>
          <w:iCs w:val="0"/>
        </w:rPr>
        <w:t>2</w:t>
      </w:r>
      <w:r w:rsidR="00FF0FF2" w:rsidRPr="002279DD">
        <w:rPr>
          <w:i w:val="0"/>
          <w:iCs w:val="0"/>
        </w:rPr>
        <w:t xml:space="preserve">, </w:t>
      </w:r>
      <w:r w:rsidR="00F556BC" w:rsidRPr="002279DD">
        <w:rPr>
          <w:i w:val="0"/>
          <w:iCs w:val="0"/>
        </w:rPr>
        <w:t>as well as Eigenvalues</w:t>
      </w:r>
      <w:r w:rsidR="00C46324" w:rsidRPr="002279DD">
        <w:rPr>
          <w:i w:val="0"/>
          <w:iCs w:val="0"/>
        </w:rPr>
        <w:t>,</w:t>
      </w:r>
      <w:r w:rsidR="00DC1293" w:rsidRPr="002279DD">
        <w:rPr>
          <w:i w:val="0"/>
          <w:iCs w:val="0"/>
        </w:rPr>
        <w:t xml:space="preserve"> </w:t>
      </w:r>
      <w:r w:rsidR="00F556BC" w:rsidRPr="002279DD">
        <w:rPr>
          <w:i w:val="0"/>
          <w:iCs w:val="0"/>
        </w:rPr>
        <w:t>and results from the MAP and PA</w:t>
      </w:r>
      <w:r w:rsidR="00DC1293" w:rsidRPr="002279DD">
        <w:rPr>
          <w:i w:val="0"/>
          <w:iCs w:val="0"/>
        </w:rPr>
        <w:t xml:space="preserve"> tests</w:t>
      </w:r>
      <w:r w:rsidR="00F556BC" w:rsidRPr="002279DD">
        <w:rPr>
          <w:i w:val="0"/>
          <w:iCs w:val="0"/>
        </w:rPr>
        <w:t xml:space="preserve">. To ensure the homogeneity of the facets and to reduce the risk of cross domain loadings, items with factor loadings </w:t>
      </w:r>
      <w:r w:rsidR="00C46324" w:rsidRPr="002279DD">
        <w:rPr>
          <w:i w:val="0"/>
          <w:iCs w:val="0"/>
        </w:rPr>
        <w:t xml:space="preserve">of </w:t>
      </w:r>
      <w:r w:rsidR="00F556BC" w:rsidRPr="002279DD">
        <w:rPr>
          <w:i w:val="0"/>
          <w:iCs w:val="0"/>
        </w:rPr>
        <w:t xml:space="preserve">less than .30 and </w:t>
      </w:r>
      <w:r w:rsidR="00FF0FF2" w:rsidRPr="002279DD">
        <w:rPr>
          <w:i w:val="0"/>
          <w:iCs w:val="0"/>
        </w:rPr>
        <w:t>with non-central</w:t>
      </w:r>
      <w:r w:rsidR="00F556BC" w:rsidRPr="002279DD">
        <w:rPr>
          <w:i w:val="0"/>
          <w:iCs w:val="0"/>
        </w:rPr>
        <w:t xml:space="preserve"> content </w:t>
      </w:r>
      <w:r w:rsidR="00FF0FF2" w:rsidRPr="002279DD">
        <w:rPr>
          <w:i w:val="0"/>
          <w:iCs w:val="0"/>
        </w:rPr>
        <w:t>to the domain in question were eliminated</w:t>
      </w:r>
      <w:r w:rsidR="0066150A" w:rsidRPr="002279DD">
        <w:rPr>
          <w:i w:val="0"/>
          <w:iCs w:val="0"/>
        </w:rPr>
        <w:t xml:space="preserve"> (John et al., 2014</w:t>
      </w:r>
      <w:r w:rsidR="00AE2CBC" w:rsidRPr="002279DD">
        <w:rPr>
          <w:i w:val="0"/>
          <w:iCs w:val="0"/>
        </w:rPr>
        <w:t>; Ziegler, 2014</w:t>
      </w:r>
      <w:r w:rsidR="0066150A" w:rsidRPr="002279DD">
        <w:rPr>
          <w:i w:val="0"/>
          <w:iCs w:val="0"/>
        </w:rPr>
        <w:t>)</w:t>
      </w:r>
      <w:r w:rsidR="00FF0FF2" w:rsidRPr="002279DD">
        <w:rPr>
          <w:i w:val="0"/>
          <w:iCs w:val="0"/>
        </w:rPr>
        <w:t>.</w:t>
      </w:r>
      <w:r w:rsidR="00FF0FF2">
        <w:t xml:space="preserve"> </w:t>
      </w:r>
    </w:p>
    <w:p w14:paraId="226C1C7C" w14:textId="61C81CFB" w:rsidR="00C56F63" w:rsidRPr="00C56F63" w:rsidRDefault="00C56F63" w:rsidP="00C56F63">
      <w:pPr>
        <w:pStyle w:val="Textoindependiente"/>
      </w:pPr>
      <w:r>
        <w:lastRenderedPageBreak/>
        <w:t>---Insert table 2 around here---</w:t>
      </w:r>
    </w:p>
    <w:p w14:paraId="2762D3D4" w14:textId="1DE21A5C" w:rsidR="002279DD" w:rsidRDefault="00DC1293" w:rsidP="002279DD">
      <w:pPr>
        <w:pStyle w:val="Textoindependiente"/>
        <w:widowControl w:val="0"/>
        <w:spacing w:before="0" w:after="0"/>
      </w:pPr>
      <w:r>
        <w:t>Eight</w:t>
      </w:r>
      <w:r w:rsidR="00FF0FF2">
        <w:t xml:space="preserve"> facets were retained for the domain </w:t>
      </w:r>
      <w:r w:rsidR="003216D5">
        <w:t>a</w:t>
      </w:r>
      <w:r w:rsidR="00F556BC">
        <w:t>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r w:rsidR="00F556BC">
        <w:rPr>
          <w:i/>
        </w:rPr>
        <w:t>Appreciation</w:t>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r w:rsidR="00D67715">
        <w:t xml:space="preserve"> Items corresponding to these and </w:t>
      </w:r>
      <w:r w:rsidR="00071E57">
        <w:t xml:space="preserve">the </w:t>
      </w:r>
      <w:r w:rsidR="00D67715">
        <w:t xml:space="preserve">following facets can be found in the </w:t>
      </w:r>
      <w:r w:rsidR="00AD28BD">
        <w:t>Appendix</w:t>
      </w:r>
      <w:r w:rsidR="00D67715">
        <w:t>.</w:t>
      </w:r>
    </w:p>
    <w:p w14:paraId="2BE3F67E" w14:textId="08F8D870" w:rsidR="00F556BC" w:rsidRDefault="00F556BC" w:rsidP="002279DD">
      <w:pPr>
        <w:pStyle w:val="Textoindependiente"/>
        <w:widowControl w:val="0"/>
        <w:spacing w:before="0" w:after="0"/>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24C537D9" w:rsidR="00F556BC" w:rsidRDefault="00F556BC" w:rsidP="00FC3B1C">
      <w:pPr>
        <w:pStyle w:val="Textoindependiente"/>
        <w:spacing w:before="0" w:after="0"/>
      </w:pPr>
      <w:r>
        <w:t xml:space="preserve">Extraversion </w:t>
      </w:r>
      <w:r w:rsidR="00FF0FF2">
        <w:t>was</w:t>
      </w:r>
      <w:r>
        <w:t xml:space="preserve"> formed by nine facets. A new facet (</w:t>
      </w:r>
      <w:r>
        <w:rPr>
          <w:i/>
        </w:rPr>
        <w:t>Energy</w:t>
      </w:r>
      <w:r>
        <w:t xml:space="preserve">) was added in order to tap the physical component of </w:t>
      </w:r>
      <w:r w:rsidR="003216D5">
        <w:t>e</w:t>
      </w:r>
      <w:r>
        <w:t>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C3B1C">
      <w:pPr>
        <w:pStyle w:val="Textoindependiente"/>
        <w:spacing w:before="0" w:after="0"/>
      </w:pPr>
      <w:r>
        <w:t>Neuroticism (interpreted here as emotional stability) consist</w:t>
      </w:r>
      <w:r w:rsidR="00FF0FF2">
        <w:t>ed</w:t>
      </w:r>
      <w:r>
        <w:t xml:space="preserve"> of seven facets. One facet was dropped due to poor interpretability and was therefore not included in the subsequent 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3CFC4930" w:rsidR="00F556BC" w:rsidRDefault="00F556BC" w:rsidP="00FC3B1C">
      <w:pPr>
        <w:pStyle w:val="Textoindependiente"/>
        <w:spacing w:before="0" w:after="0"/>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as it was not present in the EFA solution and represents a core con</w:t>
      </w:r>
      <w:r w:rsidR="00297D27">
        <w:t>s</w:t>
      </w:r>
      <w:r w:rsidR="00E26566">
        <w:t>truct in other important facet models</w:t>
      </w:r>
      <w:r>
        <w:t xml:space="preserve">. The </w:t>
      </w:r>
      <w:r w:rsidR="00FF0FF2">
        <w:t xml:space="preserve">final set of </w:t>
      </w:r>
      <w:r>
        <w:lastRenderedPageBreak/>
        <w:t xml:space="preserve">facets of </w:t>
      </w:r>
      <w:r w:rsidR="00FF0FF2">
        <w:t xml:space="preserve">the </w:t>
      </w:r>
      <w:r w:rsidR="003216D5">
        <w:t>o</w:t>
      </w:r>
      <w:r>
        <w:t>penness</w:t>
      </w:r>
      <w:r w:rsidR="00FF0FF2">
        <w:t xml:space="preserve"> </w:t>
      </w:r>
      <w:r w:rsidR="00485490">
        <w:t>domain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63DF8FAA" w14:textId="76CE622A" w:rsidR="00624FA1" w:rsidRPr="002279DD" w:rsidRDefault="00624FA1" w:rsidP="002279DD">
      <w:pPr>
        <w:pStyle w:val="Ttulo3"/>
        <w:keepNext w:val="0"/>
        <w:keepLines w:val="0"/>
        <w:widowControl w:val="0"/>
        <w:spacing w:before="0" w:after="0"/>
        <w:rPr>
          <w:b w:val="0"/>
          <w:bCs w:val="0"/>
          <w:i/>
          <w:iCs/>
        </w:rPr>
      </w:pPr>
      <w:r w:rsidRPr="002279DD">
        <w:rPr>
          <w:b w:val="0"/>
          <w:bCs w:val="0"/>
          <w:i/>
          <w:iCs/>
        </w:rPr>
        <w:t>Reliability</w:t>
      </w:r>
      <w:r w:rsidR="002279DD">
        <w:rPr>
          <w:b w:val="0"/>
          <w:bCs w:val="0"/>
          <w:i/>
          <w:iCs/>
        </w:rPr>
        <w:t xml:space="preserve">. </w:t>
      </w:r>
      <w:r w:rsidRPr="002279DD">
        <w:rPr>
          <w:b w:val="0"/>
          <w:bCs w:val="0"/>
        </w:rPr>
        <w:t xml:space="preserve">Reliability estimates for each of the facets </w:t>
      </w:r>
      <w:r w:rsidR="00C46324" w:rsidRPr="002279DD">
        <w:rPr>
          <w:b w:val="0"/>
          <w:bCs w:val="0"/>
        </w:rPr>
        <w:t xml:space="preserve">and all domains </w:t>
      </w:r>
      <w:r w:rsidRPr="002279DD">
        <w:rPr>
          <w:b w:val="0"/>
          <w:bCs w:val="0"/>
        </w:rPr>
        <w:t xml:space="preserve">were obtained using  </w:t>
      </w:r>
      <m:oMath>
        <m:r>
          <m:rPr>
            <m:sty m:val="bi"/>
          </m:rPr>
          <w:rPr>
            <w:rFonts w:ascii="Cambria Math" w:hAnsi="Cambria Math"/>
          </w:rPr>
          <m:t>α</m:t>
        </m:r>
      </m:oMath>
      <w:r w:rsidRPr="002279DD">
        <w:rPr>
          <w:b w:val="0"/>
          <w:bCs w:val="0"/>
        </w:rPr>
        <w:t xml:space="preserve"> and </w:t>
      </w:r>
      <m:oMath>
        <m:r>
          <m:rPr>
            <m:sty m:val="bi"/>
          </m:rPr>
          <w:rPr>
            <w:rFonts w:ascii="Cambria Math" w:hAnsi="Cambria Math"/>
          </w:rPr>
          <m:t>ω</m:t>
        </m:r>
      </m:oMath>
      <w:r w:rsidRPr="002279DD">
        <w:rPr>
          <w:rFonts w:eastAsiaTheme="minorEastAsia"/>
          <w:b w:val="0"/>
          <w:bCs w:val="0"/>
        </w:rPr>
        <w:t xml:space="preserve"> (they can be found in </w:t>
      </w:r>
      <w:r w:rsidR="00C46324" w:rsidRPr="002279DD">
        <w:rPr>
          <w:rFonts w:eastAsiaTheme="minorEastAsia"/>
          <w:b w:val="0"/>
          <w:bCs w:val="0"/>
        </w:rPr>
        <w:t>T</w:t>
      </w:r>
      <w:r w:rsidRPr="002279DD">
        <w:rPr>
          <w:rFonts w:eastAsiaTheme="minorEastAsia"/>
          <w:b w:val="0"/>
          <w:bCs w:val="0"/>
        </w:rPr>
        <w:t xml:space="preserve">able </w:t>
      </w:r>
      <w:r w:rsidR="004F5F8A" w:rsidRPr="002279DD">
        <w:rPr>
          <w:rFonts w:eastAsiaTheme="minorEastAsia"/>
          <w:b w:val="0"/>
          <w:bCs w:val="0"/>
        </w:rPr>
        <w:t>3</w:t>
      </w:r>
      <w:r w:rsidRPr="002279DD">
        <w:rPr>
          <w:rFonts w:eastAsiaTheme="minorEastAsia"/>
          <w:b w:val="0"/>
          <w:bCs w:val="0"/>
        </w:rPr>
        <w:t>)</w:t>
      </w:r>
      <w:r w:rsidRPr="002279DD">
        <w:rPr>
          <w:b w:val="0"/>
          <w:bCs w:val="0"/>
        </w:rPr>
        <w:t xml:space="preserve">. 95% C.I. estimates of McDonald’s </w:t>
      </w:r>
      <m:oMath>
        <m:r>
          <m:rPr>
            <m:sty m:val="bi"/>
          </m:rPr>
          <w:rPr>
            <w:rFonts w:ascii="Cambria Math" w:hAnsi="Cambria Math"/>
          </w:rPr>
          <m:t>ω</m:t>
        </m:r>
      </m:oMath>
      <w:r w:rsidRPr="002279DD">
        <w:rPr>
          <w:b w:val="0"/>
          <w:bCs w:val="0"/>
        </w:rPr>
        <w:t xml:space="preserve"> for the domains were: </w:t>
      </w:r>
      <w:r w:rsidR="003216D5" w:rsidRPr="002279DD">
        <w:rPr>
          <w:b w:val="0"/>
          <w:bCs w:val="0"/>
        </w:rPr>
        <w:t>a</w:t>
      </w:r>
      <w:r w:rsidRPr="002279DD">
        <w:rPr>
          <w:b w:val="0"/>
          <w:bCs w:val="0"/>
        </w:rPr>
        <w:t>greeableness ranged from 0.8</w:t>
      </w:r>
      <w:r w:rsidR="00B545C2" w:rsidRPr="002279DD">
        <w:rPr>
          <w:b w:val="0"/>
          <w:bCs w:val="0"/>
        </w:rPr>
        <w:t>5</w:t>
      </w:r>
      <w:r w:rsidRPr="002279DD">
        <w:rPr>
          <w:b w:val="0"/>
          <w:bCs w:val="0"/>
        </w:rPr>
        <w:t xml:space="preserve"> to 0.</w:t>
      </w:r>
      <w:r w:rsidR="00B545C2" w:rsidRPr="002279DD">
        <w:rPr>
          <w:b w:val="0"/>
          <w:bCs w:val="0"/>
        </w:rPr>
        <w:t>91</w:t>
      </w:r>
      <w:r w:rsidRPr="002279DD">
        <w:rPr>
          <w:b w:val="0"/>
          <w:bCs w:val="0"/>
        </w:rPr>
        <w:t xml:space="preserve">, </w:t>
      </w:r>
      <w:r w:rsidR="003216D5" w:rsidRPr="002279DD">
        <w:rPr>
          <w:b w:val="0"/>
          <w:bCs w:val="0"/>
        </w:rPr>
        <w:t>c</w:t>
      </w:r>
      <w:r w:rsidRPr="002279DD">
        <w:rPr>
          <w:b w:val="0"/>
          <w:bCs w:val="0"/>
        </w:rPr>
        <w:t>onscientiousness ranged from 0.8</w:t>
      </w:r>
      <w:r w:rsidR="00B545C2" w:rsidRPr="002279DD">
        <w:rPr>
          <w:b w:val="0"/>
          <w:bCs w:val="0"/>
        </w:rPr>
        <w:t>3</w:t>
      </w:r>
      <w:r w:rsidRPr="002279DD">
        <w:rPr>
          <w:b w:val="0"/>
          <w:bCs w:val="0"/>
        </w:rPr>
        <w:t xml:space="preserve"> to 0.88, </w:t>
      </w:r>
      <w:r w:rsidR="003216D5" w:rsidRPr="002279DD">
        <w:rPr>
          <w:b w:val="0"/>
          <w:bCs w:val="0"/>
        </w:rPr>
        <w:t>o</w:t>
      </w:r>
      <w:r w:rsidRPr="002279DD">
        <w:rPr>
          <w:b w:val="0"/>
          <w:bCs w:val="0"/>
        </w:rPr>
        <w:t>penness</w:t>
      </w:r>
      <m:oMath>
        <m:r>
          <m:rPr>
            <m:sty m:val="bi"/>
          </m:rPr>
          <w:rPr>
            <w:rFonts w:ascii="Cambria Math" w:hAnsi="Cambria Math"/>
          </w:rPr>
          <m:t xml:space="preserve"> </m:t>
        </m:r>
      </m:oMath>
      <w:r w:rsidRPr="002279DD">
        <w:rPr>
          <w:b w:val="0"/>
          <w:bCs w:val="0"/>
        </w:rPr>
        <w:t>ranged from 0.</w:t>
      </w:r>
      <w:r w:rsidR="00B545C2" w:rsidRPr="002279DD">
        <w:rPr>
          <w:b w:val="0"/>
          <w:bCs w:val="0"/>
        </w:rPr>
        <w:t xml:space="preserve">91 </w:t>
      </w:r>
      <w:r w:rsidRPr="002279DD">
        <w:rPr>
          <w:b w:val="0"/>
          <w:bCs w:val="0"/>
        </w:rPr>
        <w:t>to 0.9</w:t>
      </w:r>
      <w:r w:rsidR="00B545C2" w:rsidRPr="002279DD">
        <w:rPr>
          <w:b w:val="0"/>
          <w:bCs w:val="0"/>
        </w:rPr>
        <w:t>4</w:t>
      </w:r>
      <w:r w:rsidRPr="002279DD">
        <w:rPr>
          <w:b w:val="0"/>
          <w:bCs w:val="0"/>
        </w:rPr>
        <w:t xml:space="preserve">, </w:t>
      </w:r>
      <w:r w:rsidR="003216D5" w:rsidRPr="002279DD">
        <w:rPr>
          <w:b w:val="0"/>
          <w:bCs w:val="0"/>
        </w:rPr>
        <w:t>e</w:t>
      </w:r>
      <w:r w:rsidRPr="002279DD">
        <w:rPr>
          <w:b w:val="0"/>
          <w:bCs w:val="0"/>
        </w:rPr>
        <w:t xml:space="preserve">motional </w:t>
      </w:r>
      <w:r w:rsidR="003216D5" w:rsidRPr="002279DD">
        <w:rPr>
          <w:b w:val="0"/>
          <w:bCs w:val="0"/>
        </w:rPr>
        <w:t>s</w:t>
      </w:r>
      <w:r w:rsidRPr="002279DD">
        <w:rPr>
          <w:b w:val="0"/>
          <w:bCs w:val="0"/>
        </w:rPr>
        <w:t>tability ranged from 0.</w:t>
      </w:r>
      <w:r w:rsidR="00B545C2" w:rsidRPr="002279DD">
        <w:rPr>
          <w:b w:val="0"/>
          <w:bCs w:val="0"/>
        </w:rPr>
        <w:t>90</w:t>
      </w:r>
      <w:r w:rsidRPr="002279DD">
        <w:rPr>
          <w:b w:val="0"/>
          <w:bCs w:val="0"/>
        </w:rPr>
        <w:t xml:space="preserve"> to 0.9</w:t>
      </w:r>
      <w:r w:rsidR="00B545C2" w:rsidRPr="002279DD">
        <w:rPr>
          <w:b w:val="0"/>
          <w:bCs w:val="0"/>
        </w:rPr>
        <w:t>3</w:t>
      </w:r>
      <w:r w:rsidRPr="002279DD">
        <w:rPr>
          <w:b w:val="0"/>
          <w:bCs w:val="0"/>
        </w:rPr>
        <w:t xml:space="preserve">, </w:t>
      </w:r>
      <w:r w:rsidR="003216D5" w:rsidRPr="002279DD">
        <w:rPr>
          <w:b w:val="0"/>
          <w:bCs w:val="0"/>
        </w:rPr>
        <w:t>e</w:t>
      </w:r>
      <w:r w:rsidRPr="002279DD">
        <w:rPr>
          <w:b w:val="0"/>
          <w:bCs w:val="0"/>
        </w:rPr>
        <w:t>xtraversion ranged from 0.8</w:t>
      </w:r>
      <w:r w:rsidR="00B545C2" w:rsidRPr="002279DD">
        <w:rPr>
          <w:b w:val="0"/>
          <w:bCs w:val="0"/>
        </w:rPr>
        <w:t>9</w:t>
      </w:r>
      <w:r w:rsidRPr="002279DD">
        <w:rPr>
          <w:b w:val="0"/>
          <w:bCs w:val="0"/>
        </w:rPr>
        <w:t xml:space="preserve"> to 0.9</w:t>
      </w:r>
      <w:r w:rsidR="00B545C2" w:rsidRPr="002279DD">
        <w:rPr>
          <w:b w:val="0"/>
          <w:bCs w:val="0"/>
        </w:rPr>
        <w:t>2</w:t>
      </w:r>
      <w:r w:rsidRPr="002279DD">
        <w:rPr>
          <w:b w:val="0"/>
          <w:bCs w:val="0"/>
        </w:rPr>
        <w:t>.</w:t>
      </w:r>
      <w:r w:rsidR="0074454A" w:rsidRPr="002279DD">
        <w:rPr>
          <w:b w:val="0"/>
          <w:bCs w:val="0"/>
        </w:rPr>
        <w:t xml:space="preserve"> All in all, reliability coefficients were at least good (</w:t>
      </w:r>
      <m:oMath>
        <m:r>
          <m:rPr>
            <m:sty m:val="bi"/>
          </m:rPr>
          <w:rPr>
            <w:rFonts w:ascii="Cambria Math" w:hAnsi="Cambria Math"/>
          </w:rPr>
          <m:t>ω</m:t>
        </m:r>
      </m:oMath>
      <w:r w:rsidR="0074454A" w:rsidRPr="002279DD">
        <w:rPr>
          <w:b w:val="0"/>
          <w:bCs w:val="0"/>
        </w:rPr>
        <w:t xml:space="preserve">  &gt; 0.8) for all the domains</w:t>
      </w:r>
      <w:r w:rsidR="00071E57" w:rsidRPr="002279DD">
        <w:rPr>
          <w:b w:val="0"/>
          <w:bCs w:val="0"/>
        </w:rPr>
        <w:t>,</w:t>
      </w:r>
      <w:r w:rsidR="0074454A" w:rsidRPr="002279DD">
        <w:rPr>
          <w:b w:val="0"/>
          <w:bCs w:val="0"/>
        </w:rPr>
        <w:t xml:space="preserve"> and at least acceptable (</w:t>
      </w:r>
      <m:oMath>
        <m:r>
          <m:rPr>
            <m:sty m:val="bi"/>
          </m:rPr>
          <w:rPr>
            <w:rFonts w:ascii="Cambria Math" w:hAnsi="Cambria Math"/>
          </w:rPr>
          <m:t>ω</m:t>
        </m:r>
      </m:oMath>
      <w:r w:rsidR="0074454A" w:rsidRPr="002279DD">
        <w:rPr>
          <w:b w:val="0"/>
          <w:bCs w:val="0"/>
        </w:rPr>
        <w:t xml:space="preserve">  &gt; 0.7) for the majority of the facets (60%). </w:t>
      </w:r>
      <w:r w:rsidR="008231BD" w:rsidRPr="002279DD">
        <w:rPr>
          <w:b w:val="0"/>
          <w:bCs w:val="0"/>
        </w:rPr>
        <w:t>Only one facet had poor internal consistency (</w:t>
      </w:r>
      <w:r w:rsidR="008231BD" w:rsidRPr="002279DD">
        <w:rPr>
          <w:b w:val="0"/>
          <w:bCs w:val="0"/>
          <w:i/>
          <w:iCs/>
        </w:rPr>
        <w:t>Altruism</w:t>
      </w:r>
      <w:r w:rsidR="008231BD" w:rsidRPr="002279DD">
        <w:rPr>
          <w:b w:val="0"/>
          <w:bCs w:val="0"/>
        </w:rPr>
        <w:t xml:space="preserve">, </w:t>
      </w:r>
      <m:oMath>
        <m:r>
          <m:rPr>
            <m:sty m:val="bi"/>
          </m:rPr>
          <w:rPr>
            <w:rFonts w:ascii="Cambria Math" w:hAnsi="Cambria Math"/>
          </w:rPr>
          <m:t>ω= .52)</m:t>
        </m:r>
      </m:oMath>
      <w:r w:rsidR="008231BD" w:rsidRPr="002279DD">
        <w:rPr>
          <w:rFonts w:eastAsiaTheme="minorEastAsia"/>
          <w:b w:val="0"/>
          <w:bCs w:val="0"/>
        </w:rPr>
        <w:t>.</w:t>
      </w:r>
    </w:p>
    <w:p w14:paraId="1C7A3B44" w14:textId="1865A489" w:rsidR="00F556BC" w:rsidRPr="002279DD" w:rsidRDefault="00F556BC" w:rsidP="002279DD">
      <w:pPr>
        <w:pStyle w:val="Ttulo3"/>
        <w:keepNext w:val="0"/>
        <w:keepLines w:val="0"/>
        <w:widowControl w:val="0"/>
        <w:spacing w:before="0" w:after="0"/>
        <w:rPr>
          <w:b w:val="0"/>
          <w:bCs w:val="0"/>
        </w:rPr>
      </w:pPr>
      <w:r w:rsidRPr="00613F5A">
        <w:rPr>
          <w:b w:val="0"/>
          <w:bCs w:val="0"/>
          <w:i/>
          <w:iCs/>
        </w:rPr>
        <w:t>CFA</w:t>
      </w:r>
      <w:r w:rsidR="002279DD">
        <w:t xml:space="preserve">. </w:t>
      </w:r>
      <w:r w:rsidR="00FF0FF2" w:rsidRPr="002279DD">
        <w:rPr>
          <w:b w:val="0"/>
          <w:bCs w:val="0"/>
        </w:rPr>
        <w:t xml:space="preserve">Confirmatory factor analysis was applied to </w:t>
      </w:r>
      <w:r w:rsidR="00AA2BDB" w:rsidRPr="002279DD">
        <w:rPr>
          <w:b w:val="0"/>
          <w:bCs w:val="0"/>
        </w:rPr>
        <w:t xml:space="preserve">each of the facets identified in the previous step, using </w:t>
      </w:r>
      <w:r w:rsidR="00FF0FF2" w:rsidRPr="002279DD">
        <w:rPr>
          <w:b w:val="0"/>
          <w:bCs w:val="0"/>
        </w:rPr>
        <w:t xml:space="preserve">the </w:t>
      </w:r>
      <w:r w:rsidR="00AA2BDB" w:rsidRPr="002279DD">
        <w:rPr>
          <w:b w:val="0"/>
          <w:bCs w:val="0"/>
        </w:rPr>
        <w:t>second American-based</w:t>
      </w:r>
      <w:r w:rsidR="00FF0FF2" w:rsidRPr="002279DD">
        <w:rPr>
          <w:b w:val="0"/>
          <w:bCs w:val="0"/>
        </w:rPr>
        <w:t xml:space="preserve"> </w:t>
      </w:r>
      <w:r w:rsidRPr="002279DD">
        <w:rPr>
          <w:b w:val="0"/>
          <w:bCs w:val="0"/>
        </w:rPr>
        <w:t>sample</w:t>
      </w:r>
      <w:r w:rsidR="00FF0FF2" w:rsidRPr="002279DD">
        <w:rPr>
          <w:b w:val="0"/>
          <w:bCs w:val="0"/>
        </w:rPr>
        <w:t>.</w:t>
      </w:r>
      <w:r w:rsidRPr="002279DD">
        <w:rPr>
          <w:b w:val="0"/>
          <w:bCs w:val="0"/>
        </w:rPr>
        <w:t xml:space="preserve"> All measurement models fitted well</w:t>
      </w:r>
      <w:r w:rsidR="00196691" w:rsidRPr="002279DD">
        <w:rPr>
          <w:b w:val="0"/>
          <w:bCs w:val="0"/>
        </w:rPr>
        <w:t>,</w:t>
      </w:r>
      <w:r w:rsidR="00126B4A" w:rsidRPr="002279DD">
        <w:rPr>
          <w:b w:val="0"/>
          <w:bCs w:val="0"/>
        </w:rPr>
        <w:t xml:space="preserve"> according to goodness-of-fit indices</w:t>
      </w:r>
      <w:r w:rsidR="00FE6153" w:rsidRPr="002279DD">
        <w:rPr>
          <w:b w:val="0"/>
          <w:bCs w:val="0"/>
        </w:rPr>
        <w:t xml:space="preserve">. The fit information of three facets was not available as these models were </w:t>
      </w:r>
      <w:r w:rsidR="005A0A3C" w:rsidRPr="002279DD">
        <w:rPr>
          <w:b w:val="0"/>
          <w:bCs w:val="0"/>
        </w:rPr>
        <w:t xml:space="preserve">reflected by only three indicators and therefore </w:t>
      </w:r>
      <w:r w:rsidR="00FE6153" w:rsidRPr="002279DD">
        <w:rPr>
          <w:b w:val="0"/>
          <w:bCs w:val="0"/>
        </w:rPr>
        <w:t xml:space="preserve">saturated </w:t>
      </w:r>
      <w:r w:rsidR="00AA2BDB" w:rsidRPr="002279DD">
        <w:rPr>
          <w:b w:val="0"/>
          <w:bCs w:val="0"/>
        </w:rPr>
        <w:t>(</w:t>
      </w:r>
      <w:r w:rsidR="005A0A3C" w:rsidRPr="002279DD">
        <w:rPr>
          <w:b w:val="0"/>
          <w:bCs w:val="0"/>
          <w:i/>
          <w:iCs/>
        </w:rPr>
        <w:t>energy</w:t>
      </w:r>
      <w:r w:rsidR="005A0A3C" w:rsidRPr="002279DD">
        <w:rPr>
          <w:b w:val="0"/>
          <w:bCs w:val="0"/>
        </w:rPr>
        <w:t xml:space="preserve">, </w:t>
      </w:r>
      <w:r w:rsidR="005A0A3C" w:rsidRPr="002279DD">
        <w:rPr>
          <w:b w:val="0"/>
          <w:bCs w:val="0"/>
          <w:i/>
          <w:iCs/>
        </w:rPr>
        <w:t>self-attention</w:t>
      </w:r>
      <w:r w:rsidR="005A0A3C" w:rsidRPr="002279DD">
        <w:rPr>
          <w:b w:val="0"/>
          <w:bCs w:val="0"/>
        </w:rPr>
        <w:t xml:space="preserve">, and </w:t>
      </w:r>
      <w:r w:rsidR="005A0A3C" w:rsidRPr="002279DD">
        <w:rPr>
          <w:b w:val="0"/>
          <w:bCs w:val="0"/>
          <w:i/>
          <w:iCs/>
        </w:rPr>
        <w:t>intellect</w:t>
      </w:r>
      <w:r w:rsidR="00AA2BDB" w:rsidRPr="002279DD">
        <w:rPr>
          <w:b w:val="0"/>
          <w:bCs w:val="0"/>
        </w:rPr>
        <w:t xml:space="preserve">). Goodness of fit estimations for each facet are available in </w:t>
      </w:r>
      <w:r w:rsidR="00C46324" w:rsidRPr="002279DD">
        <w:rPr>
          <w:b w:val="0"/>
          <w:bCs w:val="0"/>
          <w:i/>
          <w:iCs/>
        </w:rPr>
        <w:t>T</w:t>
      </w:r>
      <w:r w:rsidR="00AA2BDB" w:rsidRPr="002279DD">
        <w:rPr>
          <w:b w:val="0"/>
          <w:bCs w:val="0"/>
          <w:i/>
          <w:iCs/>
        </w:rPr>
        <w:t xml:space="preserve">able </w:t>
      </w:r>
      <w:r w:rsidR="00FE6153" w:rsidRPr="002279DD">
        <w:rPr>
          <w:b w:val="0"/>
          <w:bCs w:val="0"/>
          <w:i/>
          <w:iCs/>
        </w:rPr>
        <w:t>3</w:t>
      </w:r>
      <w:r w:rsidR="00AA2BDB" w:rsidRPr="002279DD">
        <w:rPr>
          <w:b w:val="0"/>
          <w:bCs w:val="0"/>
          <w:i/>
          <w:iCs/>
        </w:rPr>
        <w:t xml:space="preserve">. </w:t>
      </w:r>
    </w:p>
    <w:p w14:paraId="012E590E" w14:textId="116FF5BE" w:rsidR="00456E3A" w:rsidRDefault="00624FA1" w:rsidP="002279DD">
      <w:pPr>
        <w:pStyle w:val="Ttulo3"/>
        <w:keepNext w:val="0"/>
        <w:keepLines w:val="0"/>
        <w:widowControl w:val="0"/>
        <w:spacing w:before="0" w:after="0"/>
        <w:rPr>
          <w:b w:val="0"/>
          <w:bCs w:val="0"/>
        </w:rPr>
      </w:pPr>
      <w:r w:rsidRPr="00613F5A">
        <w:rPr>
          <w:b w:val="0"/>
          <w:bCs w:val="0"/>
          <w:i/>
          <w:iCs/>
        </w:rPr>
        <w:t>ESEM</w:t>
      </w:r>
      <w:r w:rsidR="002279DD">
        <w:t xml:space="preserve">. </w:t>
      </w:r>
      <w:r w:rsidR="004F5F8A" w:rsidRPr="002279DD">
        <w:rPr>
          <w:b w:val="0"/>
          <w:bCs w:val="0"/>
        </w:rPr>
        <w:t xml:space="preserve">The final ESEM model was constructed after removing four facets that </w:t>
      </w:r>
      <w:r w:rsidR="00FA062C" w:rsidRPr="002279DD">
        <w:rPr>
          <w:b w:val="0"/>
          <w:bCs w:val="0"/>
        </w:rPr>
        <w:t xml:space="preserve">did not significantly load in their intended domain: </w:t>
      </w:r>
      <w:r w:rsidR="00651B54" w:rsidRPr="002279DD">
        <w:rPr>
          <w:b w:val="0"/>
          <w:bCs w:val="0"/>
          <w:i/>
          <w:iCs/>
        </w:rPr>
        <w:t>sensitivity</w:t>
      </w:r>
      <w:r w:rsidR="00FA062C" w:rsidRPr="002279DD">
        <w:rPr>
          <w:b w:val="0"/>
          <w:bCs w:val="0"/>
        </w:rPr>
        <w:t xml:space="preserve"> (expected to load on openness), </w:t>
      </w:r>
      <w:r w:rsidR="00651B54" w:rsidRPr="002279DD">
        <w:rPr>
          <w:b w:val="0"/>
          <w:bCs w:val="0"/>
          <w:i/>
          <w:iCs/>
        </w:rPr>
        <w:t xml:space="preserve">search for support </w:t>
      </w:r>
      <w:r w:rsidR="00FA062C" w:rsidRPr="002279DD">
        <w:rPr>
          <w:b w:val="0"/>
          <w:bCs w:val="0"/>
        </w:rPr>
        <w:t xml:space="preserve">and </w:t>
      </w:r>
      <w:r w:rsidR="00651B54" w:rsidRPr="002279DD">
        <w:rPr>
          <w:b w:val="0"/>
          <w:bCs w:val="0"/>
          <w:i/>
          <w:iCs/>
        </w:rPr>
        <w:t>readiness to give feedback</w:t>
      </w:r>
      <w:r w:rsidR="00FA062C" w:rsidRPr="002279DD">
        <w:rPr>
          <w:b w:val="0"/>
          <w:bCs w:val="0"/>
          <w:i/>
          <w:iCs/>
        </w:rPr>
        <w:t xml:space="preserve"> </w:t>
      </w:r>
      <w:r w:rsidR="00FA062C" w:rsidRPr="002279DD">
        <w:rPr>
          <w:b w:val="0"/>
          <w:bCs w:val="0"/>
        </w:rPr>
        <w:t>(expected to load on agree</w:t>
      </w:r>
      <w:r w:rsidR="00D3216C" w:rsidRPr="002279DD">
        <w:rPr>
          <w:b w:val="0"/>
          <w:bCs w:val="0"/>
        </w:rPr>
        <w:t>a</w:t>
      </w:r>
      <w:r w:rsidR="00FA062C" w:rsidRPr="002279DD">
        <w:rPr>
          <w:b w:val="0"/>
          <w:bCs w:val="0"/>
        </w:rPr>
        <w:t xml:space="preserve">bleness), and </w:t>
      </w:r>
      <w:r w:rsidR="00651B54" w:rsidRPr="002279DD">
        <w:rPr>
          <w:b w:val="0"/>
          <w:bCs w:val="0"/>
          <w:i/>
          <w:iCs/>
        </w:rPr>
        <w:t>readiness to take risks</w:t>
      </w:r>
      <w:r w:rsidR="00FA062C" w:rsidRPr="002279DD">
        <w:rPr>
          <w:b w:val="0"/>
          <w:bCs w:val="0"/>
        </w:rPr>
        <w:t xml:space="preserve"> (expected to load on extraversion). </w:t>
      </w:r>
      <w:r w:rsidR="00BE4F32" w:rsidRPr="002279DD">
        <w:rPr>
          <w:b w:val="0"/>
          <w:bCs w:val="0"/>
        </w:rPr>
        <w:t xml:space="preserve">Furthermore, two residuals were allowed to be correlated after inspection of modification indices: Emotional </w:t>
      </w:r>
      <w:r w:rsidR="0025521F" w:rsidRPr="002279DD">
        <w:rPr>
          <w:b w:val="0"/>
          <w:bCs w:val="0"/>
        </w:rPr>
        <w:t>s</w:t>
      </w:r>
      <w:r w:rsidR="00BE4F32" w:rsidRPr="002279DD">
        <w:rPr>
          <w:b w:val="0"/>
          <w:bCs w:val="0"/>
        </w:rPr>
        <w:t xml:space="preserve">tability’s facet </w:t>
      </w:r>
      <w:r w:rsidR="00BE4F32" w:rsidRPr="002279DD">
        <w:rPr>
          <w:b w:val="0"/>
          <w:bCs w:val="0"/>
          <w:i/>
          <w:iCs/>
        </w:rPr>
        <w:t>drive</w:t>
      </w:r>
      <w:r w:rsidR="00BE4F32" w:rsidRPr="002279DD">
        <w:rPr>
          <w:b w:val="0"/>
          <w:bCs w:val="0"/>
        </w:rPr>
        <w:t xml:space="preserve"> was correlated with </w:t>
      </w:r>
      <w:r w:rsidR="0025521F" w:rsidRPr="002279DD">
        <w:rPr>
          <w:b w:val="0"/>
          <w:bCs w:val="0"/>
        </w:rPr>
        <w:t>c</w:t>
      </w:r>
      <w:r w:rsidR="00BE4F32" w:rsidRPr="002279DD">
        <w:rPr>
          <w:b w:val="0"/>
          <w:bCs w:val="0"/>
        </w:rPr>
        <w:t xml:space="preserve">onscientiousness’ facet </w:t>
      </w:r>
      <w:r w:rsidR="00BE4F32" w:rsidRPr="002279DD">
        <w:rPr>
          <w:b w:val="0"/>
          <w:bCs w:val="0"/>
          <w:i/>
          <w:iCs/>
        </w:rPr>
        <w:t>persistence</w:t>
      </w:r>
      <w:r w:rsidR="00BE4F32" w:rsidRPr="002279DD">
        <w:rPr>
          <w:b w:val="0"/>
          <w:bCs w:val="0"/>
        </w:rPr>
        <w:t xml:space="preserve">, as well as </w:t>
      </w:r>
      <w:r w:rsidR="0025521F" w:rsidRPr="002279DD">
        <w:rPr>
          <w:b w:val="0"/>
          <w:bCs w:val="0"/>
        </w:rPr>
        <w:t>e</w:t>
      </w:r>
      <w:r w:rsidR="00BE4F32" w:rsidRPr="002279DD">
        <w:rPr>
          <w:b w:val="0"/>
          <w:bCs w:val="0"/>
        </w:rPr>
        <w:t xml:space="preserve">xtraversion’s facet </w:t>
      </w:r>
      <w:r w:rsidR="00BE4F32" w:rsidRPr="002279DD">
        <w:rPr>
          <w:b w:val="0"/>
          <w:bCs w:val="0"/>
          <w:i/>
          <w:iCs/>
        </w:rPr>
        <w:t>forcefulness</w:t>
      </w:r>
      <w:r w:rsidR="00BE4F32" w:rsidRPr="002279DD">
        <w:rPr>
          <w:b w:val="0"/>
          <w:bCs w:val="0"/>
        </w:rPr>
        <w:t xml:space="preserve"> with </w:t>
      </w:r>
      <w:r w:rsidR="0025521F" w:rsidRPr="002279DD">
        <w:rPr>
          <w:b w:val="0"/>
          <w:bCs w:val="0"/>
        </w:rPr>
        <w:t>c</w:t>
      </w:r>
      <w:r w:rsidR="00BE4F32" w:rsidRPr="002279DD">
        <w:rPr>
          <w:b w:val="0"/>
          <w:bCs w:val="0"/>
        </w:rPr>
        <w:t xml:space="preserve">onscientiousness’ facet </w:t>
      </w:r>
      <w:r w:rsidR="00BE4F32" w:rsidRPr="002279DD">
        <w:rPr>
          <w:b w:val="0"/>
          <w:bCs w:val="0"/>
          <w:i/>
          <w:iCs/>
        </w:rPr>
        <w:t>dominance</w:t>
      </w:r>
      <w:r w:rsidR="00BE4F32" w:rsidRPr="002279DD">
        <w:rPr>
          <w:b w:val="0"/>
          <w:bCs w:val="0"/>
        </w:rPr>
        <w:t>. The addition of these correlated residuals was consistent with the facet’s content and revealed that a significant amount of specific</w:t>
      </w:r>
      <w:r w:rsidR="00C46324" w:rsidRPr="002279DD">
        <w:rPr>
          <w:b w:val="0"/>
          <w:bCs w:val="0"/>
        </w:rPr>
        <w:t xml:space="preserve"> but shared</w:t>
      </w:r>
      <w:r w:rsidR="00BE4F32" w:rsidRPr="002279DD">
        <w:rPr>
          <w:b w:val="0"/>
          <w:bCs w:val="0"/>
        </w:rPr>
        <w:t xml:space="preserve"> variance was still present in the facets. </w:t>
      </w:r>
      <w:r w:rsidR="00F556BC" w:rsidRPr="002279DD">
        <w:rPr>
          <w:b w:val="0"/>
          <w:bCs w:val="0"/>
        </w:rPr>
        <w:t xml:space="preserve">The </w:t>
      </w:r>
      <w:r w:rsidR="00FA062C" w:rsidRPr="002279DD">
        <w:rPr>
          <w:b w:val="0"/>
          <w:bCs w:val="0"/>
        </w:rPr>
        <w:t xml:space="preserve">resulting </w:t>
      </w:r>
      <w:r w:rsidR="00F876DA" w:rsidRPr="002279DD">
        <w:rPr>
          <w:b w:val="0"/>
          <w:bCs w:val="0"/>
        </w:rPr>
        <w:t>model</w:t>
      </w:r>
      <w:r w:rsidR="00F556BC" w:rsidRPr="002279DD">
        <w:rPr>
          <w:b w:val="0"/>
          <w:bCs w:val="0"/>
        </w:rPr>
        <w:t xml:space="preserve"> </w:t>
      </w:r>
      <w:r w:rsidR="00FA062C" w:rsidRPr="002279DD">
        <w:rPr>
          <w:b w:val="0"/>
          <w:bCs w:val="0"/>
        </w:rPr>
        <w:t>comprised 3</w:t>
      </w:r>
      <w:r w:rsidR="00297D27" w:rsidRPr="002279DD">
        <w:rPr>
          <w:b w:val="0"/>
          <w:bCs w:val="0"/>
        </w:rPr>
        <w:t>8</w:t>
      </w:r>
      <w:r w:rsidR="00FA062C" w:rsidRPr="002279DD">
        <w:rPr>
          <w:b w:val="0"/>
          <w:bCs w:val="0"/>
        </w:rPr>
        <w:t xml:space="preserve"> facets, all of them with significant </w:t>
      </w:r>
      <w:r w:rsidR="00FA062C" w:rsidRPr="002279DD">
        <w:rPr>
          <w:b w:val="0"/>
          <w:bCs w:val="0"/>
        </w:rPr>
        <w:lastRenderedPageBreak/>
        <w:t>loadings in their intended domains</w:t>
      </w:r>
      <w:r w:rsidR="00DE1B96" w:rsidRPr="002279DD">
        <w:rPr>
          <w:b w:val="0"/>
          <w:bCs w:val="0"/>
        </w:rPr>
        <w:t xml:space="preserve">. </w:t>
      </w:r>
      <w:r w:rsidR="00F876DA" w:rsidRPr="002279DD">
        <w:rPr>
          <w:b w:val="0"/>
          <w:bCs w:val="0"/>
        </w:rPr>
        <w:t>It</w:t>
      </w:r>
      <w:r w:rsidR="00FA062C" w:rsidRPr="002279DD">
        <w:rPr>
          <w:b w:val="0"/>
          <w:bCs w:val="0"/>
        </w:rPr>
        <w:t xml:space="preserve"> yielded </w:t>
      </w:r>
      <w:r w:rsidR="00BE4F32" w:rsidRPr="002279DD">
        <w:rPr>
          <w:b w:val="0"/>
          <w:bCs w:val="0"/>
        </w:rPr>
        <w:t xml:space="preserve">a </w:t>
      </w:r>
      <w:r w:rsidR="00FA062C" w:rsidRPr="002279DD">
        <w:rPr>
          <w:b w:val="0"/>
          <w:bCs w:val="0"/>
        </w:rPr>
        <w:t>model fit</w:t>
      </w:r>
      <w:r w:rsidR="00126B4A" w:rsidRPr="002279DD">
        <w:rPr>
          <w:b w:val="0"/>
          <w:bCs w:val="0"/>
        </w:rPr>
        <w:t xml:space="preserve"> </w:t>
      </w:r>
      <w:r w:rsidR="00BE4F32" w:rsidRPr="002279DD">
        <w:rPr>
          <w:b w:val="0"/>
          <w:bCs w:val="0"/>
        </w:rPr>
        <w:t xml:space="preserve">of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E4F32" w:rsidRPr="002279DD">
        <w:rPr>
          <w:b w:val="0"/>
          <w:bCs w:val="0"/>
        </w:rPr>
        <w:t>(df) = 1614.8 (521), CFI = .8</w:t>
      </w:r>
      <w:r w:rsidR="00F876DA" w:rsidRPr="002279DD">
        <w:rPr>
          <w:b w:val="0"/>
          <w:bCs w:val="0"/>
        </w:rPr>
        <w:t>3</w:t>
      </w:r>
      <w:r w:rsidR="00BE4F32" w:rsidRPr="002279DD">
        <w:rPr>
          <w:b w:val="0"/>
          <w:bCs w:val="0"/>
        </w:rPr>
        <w:t>, RMSEA = .07</w:t>
      </w:r>
      <w:r w:rsidR="00F876DA" w:rsidRPr="002279DD">
        <w:rPr>
          <w:b w:val="0"/>
          <w:bCs w:val="0"/>
        </w:rPr>
        <w:t>4</w:t>
      </w:r>
      <w:r w:rsidR="00BE4F32" w:rsidRPr="002279DD">
        <w:rPr>
          <w:b w:val="0"/>
          <w:bCs w:val="0"/>
        </w:rPr>
        <w:t>, SRMR = .0</w:t>
      </w:r>
      <w:r w:rsidR="00F876DA" w:rsidRPr="002279DD">
        <w:rPr>
          <w:b w:val="0"/>
          <w:bCs w:val="0"/>
        </w:rPr>
        <w:t>43</w:t>
      </w:r>
      <w:r w:rsidR="00BE4F32" w:rsidRPr="002279DD">
        <w:rPr>
          <w:b w:val="0"/>
          <w:bCs w:val="0"/>
        </w:rPr>
        <w:t xml:space="preserve">. We consider this model fit </w:t>
      </w:r>
      <w:r w:rsidR="00C46324" w:rsidRPr="002279DD">
        <w:rPr>
          <w:b w:val="0"/>
          <w:bCs w:val="0"/>
        </w:rPr>
        <w:t xml:space="preserve">as sufficient to </w:t>
      </w:r>
      <w:r w:rsidR="00BE4F32" w:rsidRPr="002279DD">
        <w:rPr>
          <w:b w:val="0"/>
          <w:bCs w:val="0"/>
        </w:rPr>
        <w:t>approximat</w:t>
      </w:r>
      <w:r w:rsidR="00C46324" w:rsidRPr="002279DD">
        <w:rPr>
          <w:b w:val="0"/>
          <w:bCs w:val="0"/>
        </w:rPr>
        <w:t>e</w:t>
      </w:r>
      <w:r w:rsidR="00BE4F32" w:rsidRPr="002279DD">
        <w:rPr>
          <w:b w:val="0"/>
          <w:bCs w:val="0"/>
        </w:rPr>
        <w:t xml:space="preserve"> </w:t>
      </w:r>
      <w:r w:rsidR="00F876DA" w:rsidRPr="002279DD">
        <w:rPr>
          <w:b w:val="0"/>
          <w:bCs w:val="0"/>
        </w:rPr>
        <w:t xml:space="preserve">our data </w:t>
      </w:r>
      <w:r w:rsidR="00BE4F32" w:rsidRPr="002279DD">
        <w:rPr>
          <w:b w:val="0"/>
          <w:bCs w:val="0"/>
        </w:rPr>
        <w:t xml:space="preserve">according to both RMSEA and SRMS, </w:t>
      </w:r>
      <w:r w:rsidR="00F876DA" w:rsidRPr="002279DD">
        <w:rPr>
          <w:b w:val="0"/>
          <w:bCs w:val="0"/>
        </w:rPr>
        <w:t>which indicate</w:t>
      </w:r>
      <w:r w:rsidR="00BE4F32" w:rsidRPr="002279DD">
        <w:rPr>
          <w:b w:val="0"/>
          <w:bCs w:val="0"/>
        </w:rPr>
        <w:t xml:space="preserve"> that the </w:t>
      </w:r>
      <w:r w:rsidR="00F876DA" w:rsidRPr="002279DD">
        <w:rPr>
          <w:b w:val="0"/>
          <w:bCs w:val="0"/>
        </w:rPr>
        <w:t>size of the residuals was not substantial. The CFI value was lower than the usual cut-offs, probably due to facet specific variance which was not accounted for in the model.</w:t>
      </w:r>
      <w:r w:rsidR="00F556BC" w:rsidRPr="002279DD">
        <w:rPr>
          <w:b w:val="0"/>
          <w:bCs w:val="0"/>
        </w:rPr>
        <w:t xml:space="preserve"> </w:t>
      </w:r>
      <w:r w:rsidR="00FA062C" w:rsidRPr="002279DD">
        <w:rPr>
          <w:b w:val="0"/>
          <w:bCs w:val="0"/>
        </w:rPr>
        <w:t xml:space="preserve">The standardized loadings of the facets in their intended domain can be found in </w:t>
      </w:r>
      <w:r w:rsidR="00C46324" w:rsidRPr="002279DD">
        <w:rPr>
          <w:b w:val="0"/>
          <w:bCs w:val="0"/>
          <w:i/>
          <w:iCs/>
        </w:rPr>
        <w:t>T</w:t>
      </w:r>
      <w:r w:rsidR="00FA062C" w:rsidRPr="002279DD">
        <w:rPr>
          <w:b w:val="0"/>
          <w:bCs w:val="0"/>
          <w:i/>
          <w:iCs/>
        </w:rPr>
        <w:t>able 3</w:t>
      </w:r>
      <w:r w:rsidR="00FA062C" w:rsidRPr="002279DD">
        <w:rPr>
          <w:b w:val="0"/>
          <w:bCs w:val="0"/>
        </w:rPr>
        <w:t xml:space="preserve">, the full factor-loading matrix of the ESEM model can be found in the supplemental materials. </w:t>
      </w:r>
      <w:r w:rsidR="00DE1B96" w:rsidRPr="002279DD">
        <w:rPr>
          <w:b w:val="0"/>
          <w:bCs w:val="0"/>
        </w:rPr>
        <w:t xml:space="preserve">As it is usual in ESEM procedures, some facets presented significant cross-loadings in other domains. These significant cross loadings ranged from </w:t>
      </w:r>
      <w:r w:rsidR="00DE1B96" w:rsidRPr="002279DD">
        <w:rPr>
          <w:b w:val="0"/>
          <w:bCs w:val="0"/>
          <w:color w:val="000000"/>
        </w:rPr>
        <w:sym w:font="Symbol" w:char="F06C"/>
      </w:r>
      <w:r w:rsidR="00DE1B96" w:rsidRPr="002279DD">
        <w:rPr>
          <w:b w:val="0"/>
          <w:bCs w:val="0"/>
        </w:rPr>
        <w:t xml:space="preserve">= 0.12 to </w:t>
      </w:r>
      <w:r w:rsidR="00DE1B96" w:rsidRPr="002279DD">
        <w:rPr>
          <w:b w:val="0"/>
          <w:bCs w:val="0"/>
          <w:color w:val="000000"/>
        </w:rPr>
        <w:sym w:font="Symbol" w:char="F06C"/>
      </w:r>
      <w:r w:rsidR="00DE1B96" w:rsidRPr="002279DD">
        <w:rPr>
          <w:b w:val="0"/>
          <w:bCs w:val="0"/>
        </w:rPr>
        <w:t>= 0.68.</w:t>
      </w:r>
    </w:p>
    <w:p w14:paraId="0F332BB4" w14:textId="26611723" w:rsidR="00C56F63" w:rsidRPr="00C56F63" w:rsidRDefault="00C56F63" w:rsidP="00C56F63">
      <w:pPr>
        <w:pStyle w:val="Textoindependiente"/>
      </w:pPr>
      <w:r>
        <w:t>---Insert table 3 around here---</w:t>
      </w:r>
    </w:p>
    <w:p w14:paraId="55B79124" w14:textId="0E3307CD" w:rsidR="005B24FA" w:rsidRDefault="00456E3A" w:rsidP="00613F5A">
      <w:pPr>
        <w:pStyle w:val="Ttulo3"/>
        <w:keepNext w:val="0"/>
        <w:keepLines w:val="0"/>
        <w:widowControl w:val="0"/>
        <w:spacing w:before="0" w:after="0"/>
        <w:rPr>
          <w:b w:val="0"/>
          <w:bCs w:val="0"/>
        </w:rPr>
      </w:pPr>
      <w:bookmarkStart w:id="24" w:name="criterion-validity-evidence-1"/>
      <w:bookmarkEnd w:id="24"/>
      <w:r w:rsidRPr="00613F5A">
        <w:rPr>
          <w:b w:val="0"/>
          <w:bCs w:val="0"/>
          <w:i/>
          <w:iCs/>
        </w:rPr>
        <w:t>Nomological network</w:t>
      </w:r>
      <w:r w:rsidR="00613F5A" w:rsidRPr="00613F5A">
        <w:rPr>
          <w:b w:val="0"/>
          <w:bCs w:val="0"/>
          <w:i/>
          <w:iCs/>
        </w:rPr>
        <w:t>.</w:t>
      </w:r>
      <w:r w:rsidR="00613F5A">
        <w:t xml:space="preserve"> </w:t>
      </w:r>
      <w:r w:rsidR="00241EE9" w:rsidRPr="00613F5A">
        <w:rPr>
          <w:b w:val="0"/>
          <w:bCs w:val="0"/>
        </w:rPr>
        <w:t>A</w:t>
      </w:r>
      <w:r w:rsidR="00C46324" w:rsidRPr="00613F5A">
        <w:rPr>
          <w:b w:val="0"/>
          <w:bCs w:val="0"/>
        </w:rPr>
        <w:t>ssumptions from a</w:t>
      </w:r>
      <w:r w:rsidR="00241EE9" w:rsidRPr="00613F5A">
        <w:rPr>
          <w:b w:val="0"/>
          <w:bCs w:val="0"/>
        </w:rPr>
        <w:t xml:space="preserve"> nomological network with our proposed set of facets and three external criteria </w:t>
      </w:r>
      <w:r w:rsidR="00C46324" w:rsidRPr="00613F5A">
        <w:rPr>
          <w:b w:val="0"/>
          <w:bCs w:val="0"/>
        </w:rPr>
        <w:t xml:space="preserve">were tested </w:t>
      </w:r>
      <w:r w:rsidR="00241EE9" w:rsidRPr="00613F5A">
        <w:rPr>
          <w:b w:val="0"/>
          <w:bCs w:val="0"/>
        </w:rPr>
        <w:t xml:space="preserve">in order to </w:t>
      </w:r>
      <w:r w:rsidR="00C46324" w:rsidRPr="00613F5A">
        <w:rPr>
          <w:b w:val="0"/>
          <w:bCs w:val="0"/>
        </w:rPr>
        <w:t xml:space="preserve">provide </w:t>
      </w:r>
      <w:r w:rsidR="00241EE9" w:rsidRPr="00613F5A">
        <w:rPr>
          <w:b w:val="0"/>
          <w:bCs w:val="0"/>
        </w:rPr>
        <w:t xml:space="preserve">evidence of criterion validity. </w:t>
      </w:r>
      <w:r w:rsidRPr="00613F5A">
        <w:rPr>
          <w:b w:val="0"/>
          <w:bCs w:val="0"/>
          <w:i/>
          <w:iCs/>
        </w:rPr>
        <w:t xml:space="preserve">Table </w:t>
      </w:r>
      <w:r w:rsidR="00FE5E7A" w:rsidRPr="00613F5A">
        <w:rPr>
          <w:b w:val="0"/>
          <w:bCs w:val="0"/>
          <w:i/>
          <w:iCs/>
        </w:rPr>
        <w:t>4</w:t>
      </w:r>
      <w:r w:rsidRPr="00613F5A">
        <w:rPr>
          <w:b w:val="0"/>
          <w:bCs w:val="0"/>
        </w:rPr>
        <w:t xml:space="preserve"> summarizes </w:t>
      </w:r>
      <w:r w:rsidR="00241EE9" w:rsidRPr="00613F5A">
        <w:rPr>
          <w:b w:val="0"/>
          <w:bCs w:val="0"/>
        </w:rPr>
        <w:t>these finding</w:t>
      </w:r>
      <w:r w:rsidR="00B26BAC" w:rsidRPr="00613F5A">
        <w:rPr>
          <w:b w:val="0"/>
          <w:bCs w:val="0"/>
        </w:rPr>
        <w:t>s and highlights that, overall, t</w:t>
      </w:r>
      <w:r w:rsidR="00241EE9" w:rsidRPr="00613F5A">
        <w:rPr>
          <w:b w:val="0"/>
          <w:bCs w:val="0"/>
        </w:rPr>
        <w:t xml:space="preserve">he hypotheses outlined </w:t>
      </w:r>
      <w:r w:rsidR="00270A57" w:rsidRPr="00613F5A">
        <w:rPr>
          <w:b w:val="0"/>
          <w:bCs w:val="0"/>
        </w:rPr>
        <w:t>in the methods section</w:t>
      </w:r>
      <w:r w:rsidR="00241EE9" w:rsidRPr="00613F5A">
        <w:rPr>
          <w:b w:val="0"/>
          <w:bCs w:val="0"/>
        </w:rPr>
        <w:t xml:space="preserve"> </w:t>
      </w:r>
      <w:r w:rsidR="00B26BAC" w:rsidRPr="00613F5A">
        <w:rPr>
          <w:b w:val="0"/>
          <w:bCs w:val="0"/>
        </w:rPr>
        <w:t>could be accepted</w:t>
      </w:r>
      <w:r w:rsidR="00241EE9" w:rsidRPr="00613F5A">
        <w:rPr>
          <w:b w:val="0"/>
          <w:bCs w:val="0"/>
        </w:rPr>
        <w:t xml:space="preserve">. H1 stated that </w:t>
      </w:r>
      <w:r w:rsidR="0034077E" w:rsidRPr="00613F5A">
        <w:rPr>
          <w:b w:val="0"/>
          <w:bCs w:val="0"/>
        </w:rPr>
        <w:t xml:space="preserve">emotional stability </w:t>
      </w:r>
      <w:r w:rsidR="00241EE9" w:rsidRPr="00613F5A">
        <w:rPr>
          <w:b w:val="0"/>
          <w:bCs w:val="0"/>
        </w:rPr>
        <w:t xml:space="preserve">and extraversion </w:t>
      </w:r>
      <w:r w:rsidR="00B26BAC" w:rsidRPr="00613F5A">
        <w:rPr>
          <w:b w:val="0"/>
          <w:bCs w:val="0"/>
        </w:rPr>
        <w:t>should</w:t>
      </w:r>
      <w:r w:rsidR="00241EE9" w:rsidRPr="00613F5A">
        <w:rPr>
          <w:b w:val="0"/>
          <w:bCs w:val="0"/>
        </w:rPr>
        <w:t xml:space="preserve"> be the domains </w:t>
      </w:r>
      <w:r w:rsidR="00B26BAC" w:rsidRPr="00613F5A">
        <w:rPr>
          <w:b w:val="0"/>
          <w:bCs w:val="0"/>
        </w:rPr>
        <w:t>which had</w:t>
      </w:r>
      <w:r w:rsidR="00241EE9" w:rsidRPr="00613F5A">
        <w:rPr>
          <w:b w:val="0"/>
          <w:bCs w:val="0"/>
        </w:rPr>
        <w:t xml:space="preserve"> bigger associations with SWL. Indeed, both domains showed the highest correlations and their models accounted for the most variance explained by the predictors. At the facet level, </w:t>
      </w:r>
      <w:r w:rsidR="00463C88" w:rsidRPr="00613F5A">
        <w:rPr>
          <w:b w:val="0"/>
          <w:bCs w:val="0"/>
          <w:i/>
          <w:iCs/>
        </w:rPr>
        <w:t>mental balance</w:t>
      </w:r>
      <w:r w:rsidR="00241EE9" w:rsidRPr="00613F5A">
        <w:rPr>
          <w:b w:val="0"/>
          <w:bCs w:val="0"/>
        </w:rPr>
        <w:t xml:space="preserve"> and </w:t>
      </w:r>
      <w:r w:rsidR="00241EE9" w:rsidRPr="00613F5A">
        <w:rPr>
          <w:b w:val="0"/>
          <w:bCs w:val="0"/>
          <w:i/>
          <w:iCs/>
        </w:rPr>
        <w:t>positive attitude</w:t>
      </w:r>
      <w:r w:rsidR="00241EE9" w:rsidRPr="00613F5A">
        <w:rPr>
          <w:b w:val="0"/>
          <w:bCs w:val="0"/>
        </w:rPr>
        <w:t xml:space="preserve"> (both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241EE9" w:rsidRPr="00613F5A">
        <w:rPr>
          <w:b w:val="0"/>
          <w:bCs w:val="0"/>
        </w:rPr>
        <w:t xml:space="preserve">&gt; 0.5) </w:t>
      </w:r>
      <w:r w:rsidR="0025521F" w:rsidRPr="00613F5A">
        <w:rPr>
          <w:b w:val="0"/>
          <w:bCs w:val="0"/>
        </w:rPr>
        <w:t>were strongly associated with</w:t>
      </w:r>
      <w:r w:rsidR="00241EE9" w:rsidRPr="00613F5A">
        <w:rPr>
          <w:b w:val="0"/>
          <w:bCs w:val="0"/>
        </w:rPr>
        <w:t xml:space="preserve"> the criterion</w:t>
      </w:r>
      <w:r w:rsidR="003D6CF6" w:rsidRPr="00613F5A">
        <w:rPr>
          <w:b w:val="0"/>
          <w:bCs w:val="0"/>
        </w:rPr>
        <w:t>, also in line with what was hypothesized in H1</w:t>
      </w:r>
      <w:r w:rsidR="00241EE9" w:rsidRPr="00613F5A">
        <w:rPr>
          <w:b w:val="0"/>
          <w:bCs w:val="0"/>
        </w:rPr>
        <w:t xml:space="preserve">. H2 stated that conscientiousness would </w:t>
      </w:r>
      <w:r w:rsidR="0025521F" w:rsidRPr="00613F5A">
        <w:rPr>
          <w:b w:val="0"/>
          <w:bCs w:val="0"/>
        </w:rPr>
        <w:t xml:space="preserve">be associated with </w:t>
      </w:r>
      <w:r w:rsidR="00241EE9" w:rsidRPr="00613F5A">
        <w:rPr>
          <w:b w:val="0"/>
          <w:bCs w:val="0"/>
        </w:rPr>
        <w:t xml:space="preserve">GPA with a medium to small effect size and that openness would yield a mixed pattern of association at the facet level. Conscientiousness was, </w:t>
      </w:r>
      <w:r w:rsidR="00270A57" w:rsidRPr="00613F5A">
        <w:rPr>
          <w:b w:val="0"/>
          <w:bCs w:val="0"/>
        </w:rPr>
        <w:t>in line with previous research</w:t>
      </w:r>
      <w:r w:rsidR="00241EE9" w:rsidRPr="00613F5A">
        <w:rPr>
          <w:b w:val="0"/>
          <w:bCs w:val="0"/>
        </w:rPr>
        <w:t xml:space="preserve">, the domain with higher associations </w:t>
      </w:r>
      <w:r w:rsidR="005B24FA" w:rsidRPr="00613F5A">
        <w:rPr>
          <w:b w:val="0"/>
          <w:bCs w:val="0"/>
        </w:rPr>
        <w:t xml:space="preserve">on SWL, with a correlation of </w:t>
      </w:r>
      <w:r w:rsidR="005B24FA" w:rsidRPr="00613F5A">
        <w:rPr>
          <w:b w:val="0"/>
          <w:bCs w:val="0"/>
          <w:i/>
          <w:iCs/>
        </w:rPr>
        <w:t>r</w:t>
      </w:r>
      <w:r w:rsidR="005B24FA" w:rsidRPr="00613F5A">
        <w:rPr>
          <w:b w:val="0"/>
          <w:bCs w:val="0"/>
        </w:rPr>
        <w:t xml:space="preserve"> = 0.26. Three openness facets </w:t>
      </w:r>
      <w:r w:rsidR="0025521F" w:rsidRPr="00613F5A">
        <w:rPr>
          <w:b w:val="0"/>
          <w:bCs w:val="0"/>
        </w:rPr>
        <w:t xml:space="preserve">were </w:t>
      </w:r>
      <w:r w:rsidR="005B24FA" w:rsidRPr="00613F5A">
        <w:rPr>
          <w:b w:val="0"/>
          <w:bCs w:val="0"/>
        </w:rPr>
        <w:t>significant</w:t>
      </w:r>
      <w:r w:rsidR="0025521F" w:rsidRPr="00613F5A">
        <w:rPr>
          <w:b w:val="0"/>
          <w:bCs w:val="0"/>
        </w:rPr>
        <w:t>ly</w:t>
      </w:r>
      <w:r w:rsidR="005B24FA" w:rsidRPr="00613F5A">
        <w:rPr>
          <w:b w:val="0"/>
          <w:bCs w:val="0"/>
        </w:rPr>
        <w:t xml:space="preserve"> </w:t>
      </w:r>
      <w:r w:rsidR="0025521F" w:rsidRPr="00613F5A">
        <w:rPr>
          <w:b w:val="0"/>
          <w:bCs w:val="0"/>
        </w:rPr>
        <w:t xml:space="preserve">associated with </w:t>
      </w:r>
      <w:r w:rsidR="005B24FA" w:rsidRPr="00613F5A">
        <w:rPr>
          <w:b w:val="0"/>
          <w:bCs w:val="0"/>
        </w:rPr>
        <w:t>the outcome</w:t>
      </w:r>
      <w:r w:rsidR="0025521F" w:rsidRPr="00613F5A">
        <w:rPr>
          <w:b w:val="0"/>
          <w:bCs w:val="0"/>
        </w:rPr>
        <w:t>:</w:t>
      </w:r>
      <w:r w:rsidR="005B24FA" w:rsidRPr="00613F5A">
        <w:rPr>
          <w:b w:val="0"/>
          <w:bCs w:val="0"/>
        </w:rPr>
        <w:t xml:space="preserve"> </w:t>
      </w:r>
      <w:r w:rsidR="005B24FA" w:rsidRPr="00613F5A">
        <w:rPr>
          <w:b w:val="0"/>
          <w:bCs w:val="0"/>
          <w:i/>
          <w:iCs/>
        </w:rPr>
        <w:t>creativity</w:t>
      </w:r>
      <w:r w:rsidR="005B24FA" w:rsidRPr="00613F5A">
        <w:rPr>
          <w:b w:val="0"/>
          <w:bCs w:val="0"/>
        </w:rPr>
        <w:t xml:space="preserve"> </w:t>
      </w:r>
      <w:r w:rsidR="0025521F" w:rsidRPr="00613F5A">
        <w:rPr>
          <w:b w:val="0"/>
          <w:bCs w:val="0"/>
        </w:rPr>
        <w:t xml:space="preserve">was </w:t>
      </w:r>
      <w:r w:rsidR="00B26BAC" w:rsidRPr="00613F5A">
        <w:rPr>
          <w:b w:val="0"/>
          <w:bCs w:val="0"/>
        </w:rPr>
        <w:t>inversely</w:t>
      </w:r>
      <w:r w:rsidR="0025521F" w:rsidRPr="00613F5A">
        <w:rPr>
          <w:b w:val="0"/>
          <w:bCs w:val="0"/>
        </w:rPr>
        <w:t xml:space="preserve"> </w:t>
      </w:r>
      <w:r w:rsidR="0025521F" w:rsidRPr="00613F5A">
        <w:rPr>
          <w:b w:val="0"/>
          <w:bCs w:val="0"/>
        </w:rPr>
        <w:lastRenderedPageBreak/>
        <w:t>associated</w:t>
      </w:r>
      <w:r w:rsidR="005B24FA" w:rsidRPr="00613F5A">
        <w:rPr>
          <w:b w:val="0"/>
          <w:bCs w:val="0"/>
        </w:rPr>
        <w:t xml:space="preserve">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5B24FA" w:rsidRPr="00613F5A">
        <w:rPr>
          <w:b w:val="0"/>
          <w:bCs w:val="0"/>
        </w:rPr>
        <w:t xml:space="preserve">= -0.14), </w:t>
      </w:r>
      <w:r w:rsidR="00B26BAC" w:rsidRPr="00613F5A">
        <w:rPr>
          <w:b w:val="0"/>
          <w:bCs w:val="0"/>
        </w:rPr>
        <w:t>while</w:t>
      </w:r>
      <w:r w:rsidR="005B24FA" w:rsidRPr="00613F5A">
        <w:rPr>
          <w:b w:val="0"/>
          <w:bCs w:val="0"/>
        </w:rPr>
        <w:t xml:space="preserve"> </w:t>
      </w:r>
      <w:r w:rsidR="005B24FA" w:rsidRPr="00613F5A">
        <w:rPr>
          <w:b w:val="0"/>
          <w:bCs w:val="0"/>
          <w:i/>
          <w:iCs/>
        </w:rPr>
        <w:t>interest in reading</w:t>
      </w:r>
      <w:r w:rsidR="005B24FA" w:rsidRPr="00613F5A">
        <w:rPr>
          <w:b w:val="0"/>
          <w:bCs w:val="0"/>
        </w:rPr>
        <w:t xml:space="preserve"> and </w:t>
      </w:r>
      <w:r w:rsidR="005B24FA" w:rsidRPr="00613F5A">
        <w:rPr>
          <w:b w:val="0"/>
          <w:bCs w:val="0"/>
          <w:i/>
          <w:iCs/>
        </w:rPr>
        <w:t>intellect</w:t>
      </w:r>
      <w:r w:rsidR="005B24FA" w:rsidRPr="00613F5A">
        <w:rPr>
          <w:b w:val="0"/>
          <w:bCs w:val="0"/>
        </w:rPr>
        <w:t xml:space="preserve"> </w:t>
      </w:r>
      <w:r w:rsidR="0025521F" w:rsidRPr="00613F5A">
        <w:rPr>
          <w:b w:val="0"/>
          <w:bCs w:val="0"/>
        </w:rPr>
        <w:t>correlated with it</w:t>
      </w:r>
      <w:r w:rsidR="00B26BAC" w:rsidRPr="00613F5A">
        <w:rPr>
          <w:b w:val="0"/>
          <w:bCs w:val="0"/>
        </w:rPr>
        <w:t xml:space="preserve"> </w:t>
      </w:r>
      <w:r w:rsidR="005B24FA" w:rsidRPr="00613F5A">
        <w:rPr>
          <w:b w:val="0"/>
          <w:bCs w:val="0"/>
        </w:rPr>
        <w:t>directly (</w:t>
      </w:r>
      <w:r w:rsidR="00D52B1F" w:rsidRPr="00613F5A">
        <w:rPr>
          <w:rFonts w:cs="Times New Roman"/>
          <w:b w:val="0"/>
          <w:bCs w:val="0"/>
          <w:color w:val="000000"/>
        </w:rPr>
        <w:sym w:font="Symbol" w:char="F062"/>
      </w:r>
      <w:r w:rsidR="005B24FA" w:rsidRPr="00613F5A">
        <w:rPr>
          <w:b w:val="0"/>
          <w:bCs w:val="0"/>
        </w:rPr>
        <w:t xml:space="preserve"> = 0.12 and 0.17). Thus</w:t>
      </w:r>
      <w:r w:rsidR="007D49F1" w:rsidRPr="00613F5A">
        <w:rPr>
          <w:b w:val="0"/>
          <w:bCs w:val="0"/>
        </w:rPr>
        <w:t>,</w:t>
      </w:r>
      <w:r w:rsidR="005B24FA" w:rsidRPr="00613F5A">
        <w:rPr>
          <w:b w:val="0"/>
          <w:bCs w:val="0"/>
        </w:rPr>
        <w:t xml:space="preserve"> our nomological network showed the expected properties regarding H2. H3 stated that conscientiousness </w:t>
      </w:r>
      <w:r w:rsidR="00B26BAC" w:rsidRPr="00613F5A">
        <w:rPr>
          <w:b w:val="0"/>
          <w:bCs w:val="0"/>
        </w:rPr>
        <w:t>should</w:t>
      </w:r>
      <w:r w:rsidR="005B24FA" w:rsidRPr="00613F5A">
        <w:rPr>
          <w:b w:val="0"/>
          <w:bCs w:val="0"/>
        </w:rPr>
        <w:t xml:space="preserve"> be the domain </w:t>
      </w:r>
      <w:r w:rsidR="00B26BAC" w:rsidRPr="00613F5A">
        <w:rPr>
          <w:b w:val="0"/>
          <w:bCs w:val="0"/>
        </w:rPr>
        <w:t>yielding</w:t>
      </w:r>
      <w:r w:rsidR="005B24FA" w:rsidRPr="00613F5A">
        <w:rPr>
          <w:b w:val="0"/>
          <w:bCs w:val="0"/>
        </w:rPr>
        <w:t xml:space="preserve"> highest associations with </w:t>
      </w:r>
      <w:proofErr w:type="spellStart"/>
      <w:r w:rsidR="005B24FA" w:rsidRPr="00613F5A">
        <w:rPr>
          <w:b w:val="0"/>
          <w:bCs w:val="0"/>
        </w:rPr>
        <w:t>abseentism</w:t>
      </w:r>
      <w:proofErr w:type="spellEnd"/>
      <w:r w:rsidR="005B24FA" w:rsidRPr="00613F5A">
        <w:rPr>
          <w:b w:val="0"/>
          <w:bCs w:val="0"/>
        </w:rPr>
        <w:t xml:space="preserve">, and that </w:t>
      </w:r>
      <w:r w:rsidR="00B26BAC" w:rsidRPr="00613F5A">
        <w:rPr>
          <w:b w:val="0"/>
          <w:bCs w:val="0"/>
        </w:rPr>
        <w:t>conscientiousness’</w:t>
      </w:r>
      <w:r w:rsidR="005B24FA" w:rsidRPr="00613F5A">
        <w:rPr>
          <w:b w:val="0"/>
          <w:bCs w:val="0"/>
        </w:rPr>
        <w:t xml:space="preserve"> facets related to volitional aspects would highlight this association. Indeed, conscientiousness </w:t>
      </w:r>
      <w:r w:rsidR="00B26BAC" w:rsidRPr="00613F5A">
        <w:rPr>
          <w:b w:val="0"/>
          <w:bCs w:val="0"/>
        </w:rPr>
        <w:t>had the</w:t>
      </w:r>
      <w:r w:rsidR="005B24FA" w:rsidRPr="00613F5A">
        <w:rPr>
          <w:b w:val="0"/>
          <w:bCs w:val="0"/>
        </w:rPr>
        <w:t xml:space="preserve"> strongest associations </w:t>
      </w:r>
      <w:r w:rsidR="00B26BAC" w:rsidRPr="00613F5A">
        <w:rPr>
          <w:b w:val="0"/>
          <w:bCs w:val="0"/>
        </w:rPr>
        <w:t xml:space="preserve">with </w:t>
      </w:r>
      <w:proofErr w:type="spellStart"/>
      <w:r w:rsidR="00B26BAC" w:rsidRPr="00613F5A">
        <w:rPr>
          <w:b w:val="0"/>
          <w:bCs w:val="0"/>
        </w:rPr>
        <w:t>abseentism</w:t>
      </w:r>
      <w:proofErr w:type="spellEnd"/>
      <w:r w:rsidR="00B26BAC" w:rsidRPr="00613F5A">
        <w:rPr>
          <w:b w:val="0"/>
          <w:bCs w:val="0"/>
        </w:rPr>
        <w:t xml:space="preserve"> (in</w:t>
      </w:r>
      <w:r w:rsidR="005B24FA" w:rsidRPr="00613F5A">
        <w:rPr>
          <w:b w:val="0"/>
          <w:bCs w:val="0"/>
        </w:rPr>
        <w:t xml:space="preserve"> an inverse relation, </w:t>
      </w:r>
      <w:r w:rsidR="005B24FA" w:rsidRPr="00613F5A">
        <w:rPr>
          <w:b w:val="0"/>
          <w:bCs w:val="0"/>
          <w:i/>
          <w:iCs/>
        </w:rPr>
        <w:t>r</w:t>
      </w:r>
      <w:r w:rsidR="005B24FA" w:rsidRPr="00613F5A">
        <w:rPr>
          <w:b w:val="0"/>
          <w:bCs w:val="0"/>
        </w:rPr>
        <w:t xml:space="preserve"> = -0.28), and two facets related to volition, </w:t>
      </w:r>
      <w:r w:rsidR="005B24FA" w:rsidRPr="00613F5A">
        <w:rPr>
          <w:b w:val="0"/>
          <w:bCs w:val="0"/>
          <w:i/>
          <w:iCs/>
        </w:rPr>
        <w:t>task-planning</w:t>
      </w:r>
      <w:r w:rsidR="005B24FA" w:rsidRPr="00613F5A">
        <w:rPr>
          <w:b w:val="0"/>
          <w:bCs w:val="0"/>
        </w:rPr>
        <w:t xml:space="preserve"> and </w:t>
      </w:r>
      <w:r w:rsidR="005B24FA" w:rsidRPr="00613F5A">
        <w:rPr>
          <w:b w:val="0"/>
          <w:bCs w:val="0"/>
          <w:i/>
          <w:iCs/>
        </w:rPr>
        <w:t>productivity</w:t>
      </w:r>
      <w:r w:rsidR="005B24FA" w:rsidRPr="00613F5A">
        <w:rPr>
          <w:b w:val="0"/>
          <w:bCs w:val="0"/>
        </w:rPr>
        <w:t xml:space="preserve">, were </w:t>
      </w:r>
      <w:r w:rsidR="00B26BAC" w:rsidRPr="00613F5A">
        <w:rPr>
          <w:b w:val="0"/>
          <w:bCs w:val="0"/>
        </w:rPr>
        <w:t>significant</w:t>
      </w:r>
      <w:r w:rsidR="0025521F" w:rsidRPr="00613F5A">
        <w:rPr>
          <w:b w:val="0"/>
          <w:bCs w:val="0"/>
        </w:rPr>
        <w:t>ly associated with</w:t>
      </w:r>
      <w:r w:rsidR="00B26BAC" w:rsidRPr="00613F5A">
        <w:rPr>
          <w:b w:val="0"/>
          <w:bCs w:val="0"/>
        </w:rPr>
        <w:t xml:space="preserve"> </w:t>
      </w:r>
      <w:r w:rsidR="005B24FA" w:rsidRPr="00613F5A">
        <w:rPr>
          <w:b w:val="0"/>
          <w:bCs w:val="0"/>
        </w:rPr>
        <w:t>th</w:t>
      </w:r>
      <w:r w:rsidR="00B26BAC" w:rsidRPr="00613F5A">
        <w:rPr>
          <w:b w:val="0"/>
          <w:bCs w:val="0"/>
        </w:rPr>
        <w:t>is</w:t>
      </w:r>
      <w:r w:rsidR="005B24FA" w:rsidRPr="00613F5A">
        <w:rPr>
          <w:b w:val="0"/>
          <w:bCs w:val="0"/>
        </w:rPr>
        <w:t xml:space="preserve"> outcome. Furthermore, H3 stated that the relation of </w:t>
      </w:r>
      <w:proofErr w:type="spellStart"/>
      <w:r w:rsidR="005B24FA" w:rsidRPr="00613F5A">
        <w:rPr>
          <w:b w:val="0"/>
          <w:bCs w:val="0"/>
        </w:rPr>
        <w:t>abseentism</w:t>
      </w:r>
      <w:proofErr w:type="spellEnd"/>
      <w:r w:rsidR="005B24FA" w:rsidRPr="00613F5A">
        <w:rPr>
          <w:b w:val="0"/>
          <w:bCs w:val="0"/>
        </w:rPr>
        <w:t xml:space="preserve"> with other domains will be clearer at the facet level. In this line, we have </w:t>
      </w:r>
      <w:r w:rsidR="00B26BAC" w:rsidRPr="00613F5A">
        <w:rPr>
          <w:b w:val="0"/>
          <w:bCs w:val="0"/>
        </w:rPr>
        <w:t xml:space="preserve">only </w:t>
      </w:r>
      <w:r w:rsidR="005B24FA" w:rsidRPr="00613F5A">
        <w:rPr>
          <w:b w:val="0"/>
          <w:bCs w:val="0"/>
        </w:rPr>
        <w:t xml:space="preserve">found modest </w:t>
      </w:r>
      <w:r w:rsidR="00B26BAC" w:rsidRPr="00613F5A">
        <w:rPr>
          <w:b w:val="0"/>
          <w:bCs w:val="0"/>
        </w:rPr>
        <w:t xml:space="preserve">associations at the domain level, </w:t>
      </w:r>
      <w:r w:rsidR="005B24FA" w:rsidRPr="00613F5A">
        <w:rPr>
          <w:b w:val="0"/>
          <w:bCs w:val="0"/>
        </w:rPr>
        <w:t xml:space="preserve">but some facets like </w:t>
      </w:r>
      <w:r w:rsidR="00463C88" w:rsidRPr="00613F5A">
        <w:rPr>
          <w:b w:val="0"/>
          <w:bCs w:val="0"/>
          <w:i/>
          <w:iCs/>
        </w:rPr>
        <w:t>genuineness</w:t>
      </w:r>
      <w:r w:rsidR="005B24FA" w:rsidRPr="00613F5A">
        <w:rPr>
          <w:b w:val="0"/>
          <w:bCs w:val="0"/>
        </w:rPr>
        <w:t xml:space="preserve">, </w:t>
      </w:r>
      <w:r w:rsidR="005B24FA" w:rsidRPr="00613F5A">
        <w:rPr>
          <w:b w:val="0"/>
          <w:bCs w:val="0"/>
          <w:i/>
          <w:iCs/>
        </w:rPr>
        <w:t>energy</w:t>
      </w:r>
      <w:r w:rsidR="005B24FA" w:rsidRPr="00613F5A">
        <w:rPr>
          <w:b w:val="0"/>
          <w:bCs w:val="0"/>
        </w:rPr>
        <w:t xml:space="preserve">, </w:t>
      </w:r>
      <w:r w:rsidR="005B24FA" w:rsidRPr="00613F5A">
        <w:rPr>
          <w:b w:val="0"/>
          <w:bCs w:val="0"/>
          <w:i/>
          <w:iCs/>
        </w:rPr>
        <w:t>willingness to learn</w:t>
      </w:r>
      <w:r w:rsidR="005B24FA" w:rsidRPr="00613F5A">
        <w:rPr>
          <w:b w:val="0"/>
          <w:bCs w:val="0"/>
        </w:rPr>
        <w:t xml:space="preserve">, </w:t>
      </w:r>
      <w:r w:rsidR="005B24FA" w:rsidRPr="00613F5A">
        <w:rPr>
          <w:b w:val="0"/>
          <w:bCs w:val="0"/>
          <w:i/>
          <w:iCs/>
        </w:rPr>
        <w:t>humor</w:t>
      </w:r>
      <w:r w:rsidR="005B24FA" w:rsidRPr="00613F5A">
        <w:rPr>
          <w:b w:val="0"/>
          <w:bCs w:val="0"/>
        </w:rPr>
        <w:t xml:space="preserve"> or </w:t>
      </w:r>
      <w:r w:rsidR="00463C88" w:rsidRPr="00613F5A">
        <w:rPr>
          <w:b w:val="0"/>
          <w:bCs w:val="0"/>
          <w:i/>
          <w:iCs/>
        </w:rPr>
        <w:t>drive</w:t>
      </w:r>
      <w:r w:rsidR="005B24FA" w:rsidRPr="00613F5A">
        <w:rPr>
          <w:b w:val="0"/>
          <w:bCs w:val="0"/>
        </w:rPr>
        <w:t xml:space="preserve"> </w:t>
      </w:r>
      <w:r w:rsidR="0025521F" w:rsidRPr="00613F5A">
        <w:rPr>
          <w:b w:val="0"/>
          <w:bCs w:val="0"/>
        </w:rPr>
        <w:t>were</w:t>
      </w:r>
      <w:r w:rsidR="005B24FA" w:rsidRPr="00613F5A">
        <w:rPr>
          <w:b w:val="0"/>
          <w:bCs w:val="0"/>
        </w:rPr>
        <w:t xml:space="preserve"> significantly</w:t>
      </w:r>
      <w:r w:rsidR="0025521F" w:rsidRPr="00613F5A">
        <w:rPr>
          <w:b w:val="0"/>
          <w:bCs w:val="0"/>
        </w:rPr>
        <w:t xml:space="preserve"> associated with the outcome</w:t>
      </w:r>
      <w:r w:rsidR="005B24FA" w:rsidRPr="00613F5A">
        <w:rPr>
          <w:b w:val="0"/>
          <w:bCs w:val="0"/>
        </w:rPr>
        <w:t>, th</w:t>
      </w:r>
      <w:r w:rsidR="00B26BAC" w:rsidRPr="00613F5A">
        <w:rPr>
          <w:b w:val="0"/>
          <w:bCs w:val="0"/>
        </w:rPr>
        <w:t>ereby</w:t>
      </w:r>
      <w:r w:rsidR="005B24FA" w:rsidRPr="00613F5A">
        <w:rPr>
          <w:b w:val="0"/>
          <w:bCs w:val="0"/>
        </w:rPr>
        <w:t xml:space="preserve"> confirming H3. </w:t>
      </w:r>
    </w:p>
    <w:p w14:paraId="56BEFB38" w14:textId="6232362A" w:rsidR="00C56F63" w:rsidRPr="00C56F63" w:rsidRDefault="00C56F63" w:rsidP="00C56F63">
      <w:pPr>
        <w:pStyle w:val="Textoindependiente"/>
      </w:pPr>
      <w:r>
        <w:t>---Insert table 4 around here---</w:t>
      </w:r>
    </w:p>
    <w:p w14:paraId="6F32C3A8" w14:textId="204839B9" w:rsidR="004E62D9" w:rsidRPr="004E62D9" w:rsidRDefault="009729D1" w:rsidP="00FC3B1C">
      <w:pPr>
        <w:pStyle w:val="Ttulo2"/>
        <w:spacing w:before="0" w:after="0"/>
        <w:jc w:val="center"/>
      </w:pPr>
      <w:bookmarkStart w:id="25" w:name="results-of-mi"/>
      <w:bookmarkEnd w:id="25"/>
      <w:r w:rsidRPr="009729D1">
        <w:t>Study 2</w:t>
      </w:r>
    </w:p>
    <w:p w14:paraId="0E1A3AF0" w14:textId="7284B96D" w:rsidR="009729D1" w:rsidRPr="00AE4A9C" w:rsidRDefault="00187BB7" w:rsidP="00FC3B1C">
      <w:pPr>
        <w:pStyle w:val="Ttulo3"/>
        <w:spacing w:before="0" w:after="0"/>
      </w:pPr>
      <w:r>
        <w:t>Procedu</w:t>
      </w:r>
      <w:r w:rsidR="00613F5A">
        <w:t>r</w:t>
      </w:r>
      <w:r>
        <w:t xml:space="preserve">e and </w:t>
      </w:r>
      <w:r w:rsidR="009729D1">
        <w:t>Participants</w:t>
      </w:r>
    </w:p>
    <w:p w14:paraId="1F53CF66" w14:textId="151E5067" w:rsidR="009729D1" w:rsidRPr="00AE4A9C" w:rsidRDefault="00FE60E9" w:rsidP="00FC3B1C">
      <w:pPr>
        <w:pStyle w:val="FirstParagraph"/>
        <w:spacing w:before="0" w:after="0"/>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4C01DBB" w:rsidR="009729D1" w:rsidRPr="009729D1" w:rsidRDefault="009729D1" w:rsidP="00FC3B1C">
      <w:pPr>
        <w:pStyle w:val="Ttulo3"/>
        <w:spacing w:before="0" w:after="0"/>
      </w:pPr>
      <w:r w:rsidRPr="009729D1">
        <w:t>Measures</w:t>
      </w:r>
      <w:r w:rsidR="00187BB7">
        <w:t xml:space="preserve"> </w:t>
      </w:r>
    </w:p>
    <w:p w14:paraId="38D7168F" w14:textId="2E894FFB" w:rsidR="0025521F" w:rsidRDefault="009729D1" w:rsidP="00FC3B1C">
      <w:pPr>
        <w:pStyle w:val="Textoindependiente"/>
        <w:spacing w:before="0" w:after="0"/>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6163D9DB" w:rsidR="0025521F" w:rsidRDefault="00187BB7" w:rsidP="00FC3B1C">
      <w:pPr>
        <w:pStyle w:val="Ttulo3"/>
        <w:spacing w:before="0" w:after="0"/>
      </w:pPr>
      <w:r>
        <w:lastRenderedPageBreak/>
        <w:t>Data analysis</w:t>
      </w:r>
    </w:p>
    <w:p w14:paraId="5D9EEEFC" w14:textId="2F6AB47E" w:rsidR="00087BE9" w:rsidRDefault="0074454A" w:rsidP="00FC3B1C">
      <w:pPr>
        <w:pStyle w:val="Textoindependiente"/>
        <w:spacing w:before="0" w:after="0"/>
      </w:pPr>
      <w:proofErr w:type="gramStart"/>
      <w:r>
        <w:t>Similarly</w:t>
      </w:r>
      <w:proofErr w:type="gramEnd"/>
      <w:r>
        <w:t xml:space="preserve"> as proceeded in Study 1, internal consistency and </w:t>
      </w:r>
      <w:r w:rsidR="001C2053">
        <w:t>structural</w:t>
      </w:r>
      <w:r>
        <w:t xml:space="preserve"> validity by means of one </w:t>
      </w:r>
      <w:r w:rsidR="00071E57">
        <w:t>CFA</w:t>
      </w:r>
      <w:r>
        <w:t xml:space="preserve"> model per facet and one </w:t>
      </w:r>
      <w:r w:rsidR="00071E57">
        <w:t>ESEM</w:t>
      </w:r>
      <w:r>
        <w:t xml:space="preserve"> model </w:t>
      </w:r>
      <w:r w:rsidR="00071E57">
        <w:t>for the full inventory</w:t>
      </w:r>
      <w:r>
        <w:t xml:space="preserve"> was conducted with the German sample. In addition, we present in this section a measurement invariance procedure used to test the equivalency of the measurement models in the two countries. </w:t>
      </w:r>
    </w:p>
    <w:p w14:paraId="4AE52DE7" w14:textId="5600D522" w:rsidR="004E62D9" w:rsidRPr="00613F5A" w:rsidRDefault="004935BC" w:rsidP="00613F5A">
      <w:pPr>
        <w:pStyle w:val="Ttulo4"/>
        <w:keepNext w:val="0"/>
        <w:keepLines w:val="0"/>
        <w:widowControl w:val="0"/>
        <w:spacing w:before="0" w:after="0"/>
        <w:rPr>
          <w:b w:val="0"/>
          <w:bCs w:val="0"/>
          <w:i w:val="0"/>
          <w:iCs/>
        </w:rPr>
      </w:pPr>
      <w:r>
        <w:t>Measurement invariance (MI</w:t>
      </w:r>
      <w:r w:rsidR="00E04764">
        <w:t>)</w:t>
      </w:r>
      <w:r w:rsidR="00E04764">
        <w:rPr>
          <w:b w:val="0"/>
          <w:bCs w:val="0"/>
          <w:i w:val="0"/>
          <w:iCs/>
        </w:rPr>
        <w:t>.</w:t>
      </w:r>
      <w:r w:rsidR="00613F5A" w:rsidRPr="00613F5A">
        <w:rPr>
          <w:b w:val="0"/>
          <w:bCs w:val="0"/>
          <w:i w:val="0"/>
          <w:iCs/>
        </w:rPr>
        <w:t xml:space="preserve"> </w:t>
      </w:r>
      <w:r w:rsidR="002418DA" w:rsidRPr="00613F5A">
        <w:rPr>
          <w:b w:val="0"/>
          <w:bCs w:val="0"/>
          <w:i w:val="0"/>
          <w:iCs/>
        </w:rPr>
        <w:t xml:space="preserve">Following tests for structural validity mirroring the procedures from Study 1, </w:t>
      </w:r>
      <w:r w:rsidR="00E31B6B" w:rsidRPr="00613F5A">
        <w:rPr>
          <w:b w:val="0"/>
          <w:bCs w:val="0"/>
          <w:i w:val="0"/>
          <w:iCs/>
        </w:rPr>
        <w:t>MI test</w:t>
      </w:r>
      <w:r w:rsidR="002418DA" w:rsidRPr="00613F5A">
        <w:rPr>
          <w:b w:val="0"/>
          <w:bCs w:val="0"/>
          <w:i w:val="0"/>
          <w:iCs/>
        </w:rPr>
        <w:t>s</w:t>
      </w:r>
      <w:r w:rsidR="00E31B6B" w:rsidRPr="00613F5A">
        <w:rPr>
          <w:b w:val="0"/>
          <w:bCs w:val="0"/>
          <w:i w:val="0"/>
          <w:iCs/>
        </w:rPr>
        <w:t xml:space="preserve"> </w:t>
      </w:r>
      <w:r w:rsidR="002418DA" w:rsidRPr="00613F5A">
        <w:rPr>
          <w:b w:val="0"/>
          <w:bCs w:val="0"/>
          <w:i w:val="0"/>
          <w:iCs/>
        </w:rPr>
        <w:t xml:space="preserve">were </w:t>
      </w:r>
      <w:r w:rsidR="00E31B6B" w:rsidRPr="00613F5A">
        <w:rPr>
          <w:b w:val="0"/>
          <w:bCs w:val="0"/>
          <w:i w:val="0"/>
          <w:iCs/>
        </w:rPr>
        <w:t xml:space="preserve">conducted </w:t>
      </w:r>
      <w:r w:rsidR="002418DA" w:rsidRPr="00613F5A">
        <w:rPr>
          <w:b w:val="0"/>
          <w:bCs w:val="0"/>
          <w:i w:val="0"/>
          <w:iCs/>
        </w:rPr>
        <w:t xml:space="preserve">for </w:t>
      </w:r>
      <w:r w:rsidR="00E31B6B" w:rsidRPr="00613F5A">
        <w:rPr>
          <w:b w:val="0"/>
          <w:bCs w:val="0"/>
          <w:i w:val="0"/>
          <w:iCs/>
        </w:rPr>
        <w:t xml:space="preserve">each facet </w:t>
      </w:r>
      <w:r w:rsidR="002418DA" w:rsidRPr="00613F5A">
        <w:rPr>
          <w:b w:val="0"/>
          <w:bCs w:val="0"/>
          <w:i w:val="0"/>
          <w:iCs/>
        </w:rPr>
        <w:t>using the German and the US data</w:t>
      </w:r>
      <w:r w:rsidR="00E31B6B" w:rsidRPr="00613F5A">
        <w:rPr>
          <w:b w:val="0"/>
          <w:bCs w:val="0"/>
          <w:i w:val="0"/>
          <w:iCs/>
        </w:rPr>
        <w:t xml:space="preserve">. Three levels of MI </w:t>
      </w:r>
      <w:r w:rsidR="002418DA" w:rsidRPr="00613F5A">
        <w:rPr>
          <w:b w:val="0"/>
          <w:bCs w:val="0"/>
          <w:i w:val="0"/>
          <w:iCs/>
        </w:rPr>
        <w:t>we</w:t>
      </w:r>
      <w:r w:rsidR="00E31B6B" w:rsidRPr="00613F5A">
        <w:rPr>
          <w:b w:val="0"/>
          <w:bCs w:val="0"/>
          <w:i w:val="0"/>
          <w:iCs/>
        </w:rPr>
        <w:t>re analyzed here</w:t>
      </w:r>
      <w:r w:rsidR="002418DA" w:rsidRPr="00613F5A">
        <w:rPr>
          <w:b w:val="0"/>
          <w:bCs w:val="0"/>
          <w:i w:val="0"/>
          <w:iCs/>
        </w:rPr>
        <w:t xml:space="preserve">: </w:t>
      </w:r>
      <w:r w:rsidR="00E31B6B" w:rsidRPr="00613F5A">
        <w:rPr>
          <w:b w:val="0"/>
          <w:bCs w:val="0"/>
          <w:i w:val="0"/>
          <w:iCs/>
        </w:rPr>
        <w:t>configural</w:t>
      </w:r>
      <w:r w:rsidR="002418DA" w:rsidRPr="00613F5A">
        <w:rPr>
          <w:b w:val="0"/>
          <w:bCs w:val="0"/>
          <w:i w:val="0"/>
          <w:iCs/>
        </w:rPr>
        <w:t>,</w:t>
      </w:r>
      <w:r w:rsidR="00E31B6B" w:rsidRPr="00613F5A">
        <w:rPr>
          <w:b w:val="0"/>
          <w:bCs w:val="0"/>
          <w:i w:val="0"/>
          <w:iCs/>
        </w:rPr>
        <w:t xml:space="preserve"> </w:t>
      </w:r>
      <w:r w:rsidR="00CD6B0B" w:rsidRPr="00613F5A">
        <w:rPr>
          <w:b w:val="0"/>
          <w:bCs w:val="0"/>
          <w:i w:val="0"/>
          <w:iCs/>
        </w:rPr>
        <w:t>metric</w:t>
      </w:r>
      <w:r w:rsidR="002418DA" w:rsidRPr="00613F5A">
        <w:rPr>
          <w:b w:val="0"/>
          <w:bCs w:val="0"/>
          <w:i w:val="0"/>
          <w:iCs/>
        </w:rPr>
        <w:t>, and</w:t>
      </w:r>
      <w:r w:rsidR="00CD6B0B" w:rsidRPr="00613F5A">
        <w:rPr>
          <w:b w:val="0"/>
          <w:bCs w:val="0"/>
          <w:i w:val="0"/>
          <w:iCs/>
        </w:rPr>
        <w:t xml:space="preserve"> scalar invariance. </w:t>
      </w:r>
      <w:r w:rsidR="002418DA" w:rsidRPr="00613F5A">
        <w:rPr>
          <w:b w:val="0"/>
          <w:bCs w:val="0"/>
          <w:i w:val="0"/>
          <w:iCs/>
        </w:rPr>
        <w:t>Mo</w:t>
      </w:r>
      <w:r w:rsidR="00D95CC4" w:rsidRPr="00613F5A">
        <w:rPr>
          <w:b w:val="0"/>
          <w:bCs w:val="0"/>
          <w:i w:val="0"/>
          <w:iCs/>
        </w:rPr>
        <w:t>d</w:t>
      </w:r>
      <w:r w:rsidR="002418DA" w:rsidRPr="00613F5A">
        <w:rPr>
          <w:b w:val="0"/>
          <w:bCs w:val="0"/>
          <w:i w:val="0"/>
          <w:iCs/>
        </w:rPr>
        <w:t>el comparison was based on suggestions by Chen (2005). M</w:t>
      </w:r>
      <w:r w:rsidR="00CD6B0B" w:rsidRPr="00613F5A">
        <w:rPr>
          <w:b w:val="0"/>
          <w:bCs w:val="0"/>
          <w:i w:val="0"/>
          <w:iCs/>
        </w:rPr>
        <w:t xml:space="preserve">etric invariance </w:t>
      </w:r>
      <w:r w:rsidR="002418DA" w:rsidRPr="00613F5A">
        <w:rPr>
          <w:b w:val="0"/>
          <w:bCs w:val="0"/>
          <w:i w:val="0"/>
          <w:iCs/>
        </w:rPr>
        <w:t xml:space="preserve">was </w:t>
      </w:r>
      <w:r w:rsidR="00CD6B0B" w:rsidRPr="00613F5A">
        <w:rPr>
          <w:b w:val="0"/>
          <w:bCs w:val="0"/>
          <w:i w:val="0"/>
          <w:iCs/>
        </w:rPr>
        <w:t xml:space="preserve">accepted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w:t>
      </w:r>
      <w:r w:rsidR="002418DA" w:rsidRPr="00613F5A">
        <w:rPr>
          <w:b w:val="0"/>
          <w:bCs w:val="0"/>
          <w:i w:val="0"/>
          <w:iCs/>
        </w:rPr>
        <w:t xml:space="preserve"> or </w:t>
      </w:r>
      <m:oMath>
        <m:r>
          <m:rPr>
            <m:sty m:val="bi"/>
          </m:rPr>
          <w:rPr>
            <w:rFonts w:ascii="Cambria Math" w:hAnsi="Cambria Math"/>
          </w:rPr>
          <m:t>Δ</m:t>
        </m:r>
      </m:oMath>
      <w:r w:rsidR="00CD6B0B" w:rsidRPr="00613F5A">
        <w:rPr>
          <w:b w:val="0"/>
          <w:bCs w:val="0"/>
          <w:i w:val="0"/>
          <w:iCs/>
        </w:rPr>
        <w:t xml:space="preserve"> SRMR &lt; .03; and scalar invariance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 </w:t>
      </w:r>
      <w:r w:rsidR="002418DA" w:rsidRPr="00613F5A">
        <w:rPr>
          <w:b w:val="0"/>
          <w:bCs w:val="0"/>
          <w:i w:val="0"/>
          <w:iCs/>
        </w:rPr>
        <w:t xml:space="preserve">or </w:t>
      </w:r>
      <m:oMath>
        <m:r>
          <m:rPr>
            <m:sty m:val="bi"/>
          </m:rPr>
          <w:rPr>
            <w:rFonts w:ascii="Cambria Math" w:hAnsi="Cambria Math"/>
          </w:rPr>
          <m:t>Δ</m:t>
        </m:r>
      </m:oMath>
      <w:r w:rsidR="00CD6B0B" w:rsidRPr="00613F5A">
        <w:rPr>
          <w:b w:val="0"/>
          <w:bCs w:val="0"/>
          <w:i w:val="0"/>
          <w:iCs/>
        </w:rPr>
        <w:t xml:space="preserve"> SRMR &lt; .01.</w:t>
      </w:r>
      <w:r w:rsidR="002418DA" w:rsidRPr="00613F5A">
        <w:rPr>
          <w:b w:val="0"/>
          <w:bCs w:val="0"/>
          <w:i w:val="0"/>
          <w:iCs/>
        </w:rPr>
        <w:t xml:space="preserve"> MI for the full model was tested using ESEM.</w:t>
      </w:r>
      <w:r w:rsidR="00CD6B0B" w:rsidRPr="00613F5A">
        <w:rPr>
          <w:b w:val="0"/>
          <w:bCs w:val="0"/>
          <w:i w:val="0"/>
          <w:iCs/>
        </w:rPr>
        <w:t xml:space="preserve"> </w:t>
      </w:r>
      <w:bookmarkStart w:id="26" w:name="criterion-validity-evidence"/>
      <w:bookmarkEnd w:id="26"/>
    </w:p>
    <w:p w14:paraId="566251D2" w14:textId="0EABC13B" w:rsidR="004F07CD" w:rsidRDefault="004F07CD" w:rsidP="00FC3B1C">
      <w:pPr>
        <w:pStyle w:val="Textoindependiente"/>
        <w:spacing w:before="0" w:after="0"/>
      </w:pPr>
      <w:r>
        <w:t>In addition to full invariance tests, partial invariance was also tested at the facet level. Partial invariance was investigated by allowing a maximum of two factor loadings</w:t>
      </w:r>
      <w:r w:rsidR="00BC334A">
        <w:t xml:space="preserve"> (for metric invariance) or intercepts</w:t>
      </w:r>
      <w:r>
        <w:t xml:space="preserve"> </w:t>
      </w:r>
      <w:r w:rsidR="00BC334A">
        <w:t xml:space="preserve">(for scalar invariance) </w:t>
      </w:r>
      <w:r>
        <w:t xml:space="preserve">to differ between countries. The robust maximum likelihood estimator (MLR) was used in to fit the factor models in tests of invariance as it is simpler than categorical estimators when inspecting invariance, </w:t>
      </w:r>
      <w:r w:rsidR="001C2053">
        <w:t>e</w:t>
      </w:r>
      <w:r>
        <w:t>specially at the scalar level.</w:t>
      </w:r>
    </w:p>
    <w:p w14:paraId="33BBD243" w14:textId="54B84256" w:rsidR="009729D1" w:rsidRDefault="00456E3A" w:rsidP="00FC3B1C">
      <w:pPr>
        <w:pStyle w:val="Ttulo3"/>
        <w:spacing w:before="0" w:after="0"/>
      </w:pPr>
      <w:r>
        <w:lastRenderedPageBreak/>
        <w:t>Results</w:t>
      </w:r>
    </w:p>
    <w:p w14:paraId="5F9FD698" w14:textId="42C9160A" w:rsidR="00456E3A" w:rsidRPr="00613F5A" w:rsidRDefault="00456E3A" w:rsidP="00613F5A">
      <w:pPr>
        <w:pStyle w:val="Ttulo3"/>
        <w:spacing w:before="0" w:after="0"/>
        <w:rPr>
          <w:b w:val="0"/>
          <w:bCs w:val="0"/>
        </w:rPr>
      </w:pPr>
      <w:r>
        <w:t>M</w:t>
      </w:r>
      <w:r w:rsidR="00234F04">
        <w:t>I at the facet level</w:t>
      </w:r>
      <w:r w:rsidR="00613F5A">
        <w:t xml:space="preserve">. </w:t>
      </w:r>
      <w:r w:rsidR="001C2053" w:rsidRPr="00613F5A">
        <w:rPr>
          <w:b w:val="0"/>
          <w:bCs w:val="0"/>
        </w:rPr>
        <w:t>C</w:t>
      </w:r>
      <w:r w:rsidR="00DE1B96" w:rsidRPr="00613F5A">
        <w:rPr>
          <w:b w:val="0"/>
          <w:bCs w:val="0"/>
        </w:rPr>
        <w:t>onfigural invariance was found in all facet models</w:t>
      </w:r>
      <w:r w:rsidR="00651B54" w:rsidRPr="00613F5A">
        <w:rPr>
          <w:b w:val="0"/>
          <w:bCs w:val="0"/>
        </w:rPr>
        <w:t xml:space="preserve">. </w:t>
      </w:r>
      <w:r w:rsidR="004F07CD" w:rsidRPr="00613F5A">
        <w:rPr>
          <w:b w:val="0"/>
          <w:bCs w:val="0"/>
        </w:rPr>
        <w:t>This</w:t>
      </w:r>
      <w:r w:rsidR="00651B54" w:rsidRPr="00613F5A">
        <w:rPr>
          <w:b w:val="0"/>
          <w:bCs w:val="0"/>
        </w:rPr>
        <w:t xml:space="preserve"> was the highest degree of invariance </w:t>
      </w:r>
      <w:r w:rsidR="00716F60" w:rsidRPr="00613F5A">
        <w:rPr>
          <w:b w:val="0"/>
          <w:bCs w:val="0"/>
        </w:rPr>
        <w:t>obtained</w:t>
      </w:r>
      <w:r w:rsidR="004F07CD" w:rsidRPr="00613F5A">
        <w:rPr>
          <w:b w:val="0"/>
          <w:bCs w:val="0"/>
        </w:rPr>
        <w:t xml:space="preserve"> for one facet, </w:t>
      </w:r>
      <w:r w:rsidR="004F07CD" w:rsidRPr="00613F5A">
        <w:rPr>
          <w:b w:val="0"/>
          <w:bCs w:val="0"/>
          <w:i/>
          <w:iCs/>
        </w:rPr>
        <w:t>Readiness to give feedback</w:t>
      </w:r>
      <w:r w:rsidR="004F07CD" w:rsidRPr="00613F5A">
        <w:rPr>
          <w:b w:val="0"/>
          <w:bCs w:val="0"/>
        </w:rPr>
        <w:t>, a facet of agreeableness</w:t>
      </w:r>
      <w:r w:rsidR="00651B54" w:rsidRPr="00613F5A">
        <w:rPr>
          <w:b w:val="0"/>
          <w:bCs w:val="0"/>
        </w:rPr>
        <w:t xml:space="preserve">. </w:t>
      </w:r>
      <w:r w:rsidR="00473FA0" w:rsidRPr="00613F5A">
        <w:rPr>
          <w:b w:val="0"/>
          <w:bCs w:val="0"/>
        </w:rPr>
        <w:t>A relatively high number of facets reached partial scalar invariance (4</w:t>
      </w:r>
      <w:r w:rsidR="008464B3" w:rsidRPr="00613F5A">
        <w:rPr>
          <w:b w:val="0"/>
          <w:bCs w:val="0"/>
        </w:rPr>
        <w:t>8</w:t>
      </w:r>
      <w:r w:rsidR="00473FA0" w:rsidRPr="00613F5A">
        <w:rPr>
          <w:b w:val="0"/>
          <w:bCs w:val="0"/>
        </w:rPr>
        <w:t>.</w:t>
      </w:r>
      <w:r w:rsidR="008464B3" w:rsidRPr="00613F5A">
        <w:rPr>
          <w:b w:val="0"/>
          <w:bCs w:val="0"/>
        </w:rPr>
        <w:t>9</w:t>
      </w:r>
      <w:r w:rsidR="00473FA0" w:rsidRPr="00613F5A">
        <w:rPr>
          <w:b w:val="0"/>
          <w:bCs w:val="0"/>
        </w:rPr>
        <w:t xml:space="preserve">%) after freeing a maximum of two intercepts in their respective models. One facet reached full scalar invariance: </w:t>
      </w:r>
      <w:r w:rsidR="00473FA0" w:rsidRPr="00613F5A">
        <w:rPr>
          <w:b w:val="0"/>
          <w:bCs w:val="0"/>
          <w:i/>
          <w:iCs/>
        </w:rPr>
        <w:t>Sociability</w:t>
      </w:r>
      <w:r w:rsidR="00473FA0" w:rsidRPr="00613F5A">
        <w:rPr>
          <w:b w:val="0"/>
          <w:bCs w:val="0"/>
        </w:rPr>
        <w:t xml:space="preserve">, a facet of extraversion. </w:t>
      </w:r>
      <w:r w:rsidR="00651B54" w:rsidRPr="00613F5A">
        <w:rPr>
          <w:b w:val="0"/>
          <w:bCs w:val="0"/>
        </w:rPr>
        <w:t xml:space="preserve">Furthermore, </w:t>
      </w:r>
      <w:proofErr w:type="gramStart"/>
      <w:r w:rsidR="00BC334A" w:rsidRPr="00613F5A">
        <w:rPr>
          <w:b w:val="0"/>
          <w:bCs w:val="0"/>
        </w:rPr>
        <w:t>the vast majority of</w:t>
      </w:r>
      <w:proofErr w:type="gramEnd"/>
      <w:r w:rsidR="00BC334A" w:rsidRPr="00613F5A">
        <w:rPr>
          <w:b w:val="0"/>
          <w:bCs w:val="0"/>
        </w:rPr>
        <w:t xml:space="preserve"> facets showed at least partial metric invariance between both countries (97.6%) </w:t>
      </w:r>
      <w:r w:rsidR="002418DA" w:rsidRPr="00613F5A">
        <w:rPr>
          <w:b w:val="0"/>
          <w:bCs w:val="0"/>
        </w:rPr>
        <w:t xml:space="preserve">(see </w:t>
      </w:r>
      <w:r w:rsidR="00E16E86" w:rsidRPr="00613F5A">
        <w:rPr>
          <w:b w:val="0"/>
          <w:bCs w:val="0"/>
        </w:rPr>
        <w:t>Table A</w:t>
      </w:r>
      <w:r w:rsidR="007307BC">
        <w:rPr>
          <w:b w:val="0"/>
          <w:bCs w:val="0"/>
        </w:rPr>
        <w:t>1</w:t>
      </w:r>
      <w:r w:rsidR="00E16E86" w:rsidRPr="00613F5A">
        <w:rPr>
          <w:b w:val="0"/>
          <w:bCs w:val="0"/>
        </w:rPr>
        <w:t xml:space="preserve"> in the </w:t>
      </w:r>
      <w:r w:rsidR="00B82D20">
        <w:rPr>
          <w:b w:val="0"/>
          <w:bCs w:val="0"/>
        </w:rPr>
        <w:t>supplemental materials</w:t>
      </w:r>
      <w:r w:rsidR="002418DA" w:rsidRPr="00613F5A">
        <w:rPr>
          <w:b w:val="0"/>
          <w:bCs w:val="0"/>
        </w:rPr>
        <w:t>)</w:t>
      </w:r>
      <w:r w:rsidR="00BC334A" w:rsidRPr="00613F5A">
        <w:rPr>
          <w:b w:val="0"/>
          <w:bCs w:val="0"/>
        </w:rPr>
        <w:t>.</w:t>
      </w:r>
    </w:p>
    <w:p w14:paraId="1C129B32" w14:textId="097F6AF1" w:rsidR="00E26566" w:rsidRDefault="0094544B" w:rsidP="00FC3B1C">
      <w:pPr>
        <w:pStyle w:val="Textoindependiente"/>
        <w:spacing w:before="0" w:after="0"/>
      </w:pPr>
      <w:r w:rsidDel="0094544B">
        <w:rPr>
          <w:rFonts w:ascii="Arial" w:hAnsi="Arial" w:cs="Arial"/>
          <w:sz w:val="20"/>
          <w:szCs w:val="20"/>
        </w:rPr>
        <w:t xml:space="preserve"> </w:t>
      </w:r>
      <w:r w:rsidR="002A4D5B">
        <w:t xml:space="preserve">As stated above, the partial invariant solutions were tested after freeing a maximum of two parameters to differ between groups in each MI stage. Due to space constraints, it is not possible to list all freed parameters here. Researchers interested in a more detailed description are encouraged to examine these in </w:t>
      </w:r>
      <w:r w:rsidR="007307BC">
        <w:t>supplemental materials</w:t>
      </w:r>
      <w:r w:rsidR="00B82D20">
        <w:t xml:space="preserve"> (Table A2)</w:t>
      </w:r>
      <w:r w:rsidR="002A4D5B">
        <w:t xml:space="preserve">. </w:t>
      </w:r>
      <w:r w:rsidR="002B3E9C">
        <w:t xml:space="preserve">As a general trend, non-invariant factor loadings of extraversion are larger in the USA sample than in the German sample, as well as positive factor loadings of openness. </w:t>
      </w:r>
      <w:r w:rsidR="00831A56">
        <w:t>Conversely</w:t>
      </w:r>
      <w:r w:rsidR="002B3E9C">
        <w:t>,</w:t>
      </w:r>
      <w:r w:rsidR="00831A56">
        <w:t xml:space="preserve"> </w:t>
      </w:r>
      <w:r w:rsidR="002B3E9C">
        <w:t xml:space="preserve">negative factor loadings of openness are bigger in the German sample. Some freed factor loadings seem to </w:t>
      </w:r>
      <w:r w:rsidR="00831A56">
        <w:t>deviate</w:t>
      </w:r>
      <w:r w:rsidR="002B3E9C">
        <w:t xml:space="preserve"> </w:t>
      </w:r>
      <w:r w:rsidR="00831A56">
        <w:t>due to</w:t>
      </w:r>
      <w:r w:rsidR="002B3E9C">
        <w:t xml:space="preserve"> age differences between samples, as “I resist authority”, an indicator of </w:t>
      </w:r>
      <w:r w:rsidR="002B3E9C" w:rsidRPr="00971A06">
        <w:rPr>
          <w:i/>
          <w:iCs/>
        </w:rPr>
        <w:t>Dominance</w:t>
      </w:r>
      <w:r w:rsidR="002B3E9C">
        <w:t xml:space="preserve">, and “I am easily discouraged”, an indicator of </w:t>
      </w:r>
      <w:r w:rsidR="002B3E9C" w:rsidRPr="00971A06">
        <w:rPr>
          <w:i/>
          <w:iCs/>
        </w:rPr>
        <w:t>Persistence</w:t>
      </w:r>
      <w:r w:rsidR="002B3E9C">
        <w:t xml:space="preserve">, both yielding higher factor loadings in the younger sample (i.e. our German sample). At the scalar level, most non-invariant </w:t>
      </w:r>
      <w:r w:rsidR="007920F8">
        <w:t>parameters</w:t>
      </w:r>
      <w:r w:rsidR="002B3E9C">
        <w:t xml:space="preserve"> of conscientiousness</w:t>
      </w:r>
      <w:r w:rsidR="007920F8">
        <w:t>’</w:t>
      </w:r>
      <w:r w:rsidR="002B3E9C">
        <w:t xml:space="preserve"> facets </w:t>
      </w:r>
      <w:r w:rsidR="007920F8">
        <w:t xml:space="preserve">show higher intercepts for Germans, excepting those of </w:t>
      </w:r>
      <w:r w:rsidR="007920F8" w:rsidRPr="00971A06">
        <w:rPr>
          <w:i/>
          <w:iCs/>
        </w:rPr>
        <w:t>Persistence</w:t>
      </w:r>
      <w:r w:rsidR="007920F8">
        <w:t xml:space="preserve">, which are higher in the American sample. Nonetheless, </w:t>
      </w:r>
      <w:r w:rsidR="007920F8" w:rsidRPr="00971A06">
        <w:rPr>
          <w:i/>
          <w:iCs/>
        </w:rPr>
        <w:t>Persistence</w:t>
      </w:r>
      <w:r w:rsidR="007920F8">
        <w:t xml:space="preserve"> indicators may be higher in the American sample due to age differences (“I like to take my time” and “I never give up”</w:t>
      </w:r>
      <w:r w:rsidR="00F403B5">
        <w:t xml:space="preserve"> are examples of items belonging to this facet</w:t>
      </w:r>
      <w:r w:rsidR="007920F8">
        <w:t xml:space="preserve">). In fact, many of the non-scalar indicators may be best understood by </w:t>
      </w:r>
      <w:r w:rsidR="00F2638A">
        <w:t>the effect of age than that of culture</w:t>
      </w:r>
      <w:r w:rsidR="002A0E6F">
        <w:t xml:space="preserve">, especially those that differ the most; for </w:t>
      </w:r>
      <w:r w:rsidR="002A0E6F">
        <w:lastRenderedPageBreak/>
        <w:t xml:space="preserve">instance: </w:t>
      </w:r>
      <w:r w:rsidR="007920F8">
        <w:t>“I act impulsively when something is bothering me”, “I am easily talked into doing silly things”, “I get overwhelmed by emotions”</w:t>
      </w:r>
      <w:r w:rsidR="00F2638A">
        <w:t>, all of these yielding higher intercepts in the younger group.</w:t>
      </w:r>
    </w:p>
    <w:p w14:paraId="0B183F20" w14:textId="1811F7B3" w:rsidR="00EA382D" w:rsidRPr="00613F5A" w:rsidRDefault="00936853" w:rsidP="00613F5A">
      <w:pPr>
        <w:pStyle w:val="Ttulo3"/>
        <w:spacing w:before="0" w:after="0"/>
        <w:rPr>
          <w:b w:val="0"/>
          <w:bCs w:val="0"/>
        </w:rPr>
      </w:pPr>
      <w:r>
        <w:t>MI of the full model</w:t>
      </w:r>
      <w:r w:rsidR="00613F5A">
        <w:t xml:space="preserve">. </w:t>
      </w:r>
      <w:r w:rsidR="00D3216C" w:rsidRPr="00613F5A">
        <w:rPr>
          <w:b w:val="0"/>
          <w:bCs w:val="0"/>
        </w:rPr>
        <w:t xml:space="preserve">The ESEM model with the German sample showed </w:t>
      </w:r>
      <w:r w:rsidR="00B13310" w:rsidRPr="00613F5A">
        <w:rPr>
          <w:b w:val="0"/>
          <w:bCs w:val="0"/>
        </w:rPr>
        <w:t xml:space="preserve">similar fit as with the American sample </w:t>
      </w:r>
      <w:r w:rsidR="00D3216C" w:rsidRPr="00613F5A">
        <w:rPr>
          <w:b w:val="0"/>
          <w:bCs w:val="0"/>
        </w:rPr>
        <w:t>(</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13310" w:rsidRPr="00613F5A">
        <w:rPr>
          <w:b w:val="0"/>
          <w:bCs w:val="0"/>
        </w:rPr>
        <w:t xml:space="preserve"> (df) = 1386 (521), CFI = 885, RMSEA = 0.068, SRMR = 0.035</w:t>
      </w:r>
      <w:r w:rsidR="00D3216C" w:rsidRPr="00613F5A">
        <w:rPr>
          <w:b w:val="0"/>
          <w:bCs w:val="0"/>
        </w:rPr>
        <w:t xml:space="preserve">). Importantly, all facets loaded significantly in their intended domains, replicating the results of </w:t>
      </w:r>
      <w:r w:rsidR="00320163" w:rsidRPr="00613F5A">
        <w:rPr>
          <w:b w:val="0"/>
          <w:bCs w:val="0"/>
        </w:rPr>
        <w:t>S</w:t>
      </w:r>
      <w:r w:rsidR="00D3216C" w:rsidRPr="00613F5A">
        <w:rPr>
          <w:b w:val="0"/>
          <w:bCs w:val="0"/>
        </w:rPr>
        <w:t xml:space="preserve">tudy 1. The MI approach revealed that </w:t>
      </w:r>
      <w:r w:rsidR="00B13310" w:rsidRPr="00613F5A">
        <w:rPr>
          <w:b w:val="0"/>
          <w:bCs w:val="0"/>
        </w:rPr>
        <w:t>configural invariance</w:t>
      </w:r>
      <w:r w:rsidR="00D3216C" w:rsidRPr="00613F5A">
        <w:rPr>
          <w:b w:val="0"/>
          <w:bCs w:val="0"/>
        </w:rPr>
        <w:t xml:space="preserve"> was tenable </w:t>
      </w:r>
      <w:r w:rsidR="00544E33" w:rsidRPr="00613F5A">
        <w:rPr>
          <w:b w:val="0"/>
          <w:bCs w:val="0"/>
        </w:rPr>
        <w:t>in the integrated model</w:t>
      </w:r>
      <w:r w:rsidR="00B13310" w:rsidRPr="00613F5A">
        <w:rPr>
          <w:b w:val="0"/>
          <w:bCs w:val="0"/>
        </w:rPr>
        <w:t xml:space="preserve">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CE6DAA" w:rsidRPr="00613F5A">
        <w:rPr>
          <w:b w:val="0"/>
          <w:bCs w:val="0"/>
        </w:rPr>
        <w:t xml:space="preserve"> </w:t>
      </w:r>
      <w:r w:rsidR="00B13310" w:rsidRPr="00613F5A">
        <w:rPr>
          <w:b w:val="0"/>
          <w:bCs w:val="0"/>
        </w:rPr>
        <w:t>(df) = 3001(1042), CFI = 0.86, RMSEA = 0.071, SRMR = 0.04)</w:t>
      </w:r>
      <w:r w:rsidR="00544E33" w:rsidRPr="00613F5A">
        <w:rPr>
          <w:b w:val="0"/>
          <w:bCs w:val="0"/>
        </w:rPr>
        <w:t xml:space="preserve">. </w:t>
      </w:r>
      <w:r w:rsidR="00B13310" w:rsidRPr="00613F5A">
        <w:rPr>
          <w:b w:val="0"/>
          <w:bCs w:val="0"/>
        </w:rPr>
        <w:t>Metric invariance was not obtained, as differences in CFI were higher than 0.01 (</w:t>
      </w:r>
      <w:r w:rsidR="00BC334A" w:rsidRPr="00613F5A">
        <w:rPr>
          <w:rFonts w:ascii="Cambria Math" w:hAnsi="Cambria Math"/>
          <w:b w:val="0"/>
          <w:bCs w:val="0"/>
          <w:i/>
        </w:rPr>
        <w:t>∆</w:t>
      </w:r>
      <w:r w:rsidR="00B13310" w:rsidRPr="00613F5A">
        <w:rPr>
          <w:b w:val="0"/>
          <w:bCs w:val="0"/>
        </w:rPr>
        <w:t>CFI = 0.026).</w:t>
      </w:r>
      <w:r w:rsidR="00544E33" w:rsidRPr="00613F5A">
        <w:rPr>
          <w:b w:val="0"/>
          <w:bCs w:val="0"/>
        </w:rPr>
        <w:t xml:space="preserve"> </w:t>
      </w:r>
      <w:r w:rsidR="00BC334A" w:rsidRPr="00613F5A">
        <w:rPr>
          <w:b w:val="0"/>
          <w:bCs w:val="0"/>
        </w:rPr>
        <w:t>Partial invariance was not tested as it is not yet implemented in ESEM.</w:t>
      </w:r>
    </w:p>
    <w:p w14:paraId="3C3A6373" w14:textId="77777777" w:rsidR="00EA382D" w:rsidRDefault="00C96047" w:rsidP="00FC3B1C">
      <w:pPr>
        <w:pStyle w:val="Ttulo1"/>
        <w:spacing w:before="0" w:after="0"/>
      </w:pPr>
      <w:bookmarkStart w:id="27" w:name="discussion"/>
      <w:bookmarkEnd w:id="27"/>
      <w:r>
        <w:t>Discussion</w:t>
      </w:r>
    </w:p>
    <w:p w14:paraId="18E169B3" w14:textId="1568BB36" w:rsidR="0006050E" w:rsidRDefault="004935BC" w:rsidP="00FC3B1C">
      <w:pPr>
        <w:pStyle w:val="FirstParagraph"/>
        <w:spacing w:before="0" w:after="0"/>
      </w:pPr>
      <w:r>
        <w:t>The personality test presented herein,</w:t>
      </w:r>
      <w:r w:rsidR="00936853">
        <w:t xml:space="preserve"> named</w:t>
      </w:r>
      <w:r>
        <w:t xml:space="preserve"> Berlin multi-facet</w:t>
      </w:r>
      <w:r w:rsidR="00514191">
        <w:t>t</w:t>
      </w:r>
      <w:r>
        <w:t xml:space="preserve">ed personality </w:t>
      </w:r>
      <w:r w:rsidR="00FC1CE7">
        <w:t>inventory</w:t>
      </w:r>
      <w:r>
        <w:t>, was developed to cover the need for a tool which maximized the coverage of facets within the</w:t>
      </w:r>
      <w:r w:rsidR="00AE2CBC">
        <w:t xml:space="preserve"> </w:t>
      </w:r>
      <w:r>
        <w:t>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r w:rsidR="001C2053">
        <w:t xml:space="preserve">test-criterion </w:t>
      </w:r>
      <w:r w:rsidR="000A7E5B">
        <w:t>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Berlin Multi-facet 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also revealed interesting patterns of non-invariance, potentially informing cross-cultural research.</w:t>
      </w:r>
      <w:r w:rsidR="00EA1FA2">
        <w:t xml:space="preserve"> </w:t>
      </w:r>
      <w:r w:rsidR="007004AF">
        <w:t xml:space="preserve">For instance, higher factor loadings were found in the </w:t>
      </w:r>
      <w:r w:rsidR="00F403B5">
        <w:t xml:space="preserve">American sample for positively keyed items in the </w:t>
      </w:r>
      <w:r w:rsidR="00F403B5">
        <w:lastRenderedPageBreak/>
        <w:t xml:space="preserve">openness domain, whereas inversely keyed items loaded highly in German’s openness. This suggests that the indicators which reflect a low level of openness have a relatively higher influence in how this domain is defined by Germans. Also, non-invariant intercepts in conscientiousness were consistently higher in the German sample, indicating a higher baseline level in this domain for this group.  </w:t>
      </w:r>
    </w:p>
    <w:p w14:paraId="560CC316" w14:textId="4FF8FD15" w:rsidR="003C6773" w:rsidRPr="003C6773" w:rsidRDefault="003C6773" w:rsidP="00FC3B1C">
      <w:pPr>
        <w:pStyle w:val="Ttulo3"/>
        <w:spacing w:before="0" w:after="0"/>
      </w:pPr>
      <w:r>
        <w:t>Facet Structure</w:t>
      </w:r>
    </w:p>
    <w:p w14:paraId="3001678B" w14:textId="1455A3B6" w:rsidR="00342505" w:rsidRDefault="00C96047" w:rsidP="00FC3B1C">
      <w:pPr>
        <w:pStyle w:val="Textoindependiente"/>
        <w:spacing w:before="0" w:after="0"/>
      </w:pPr>
      <w:r>
        <w:t>The instrument presented in this work covers all the “core” facets proposed by Soto and John (2009</w:t>
      </w:r>
      <w:r w:rsidR="00320163">
        <w:t xml:space="preserve"> &amp; 2016</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r w:rsidR="00BB1642">
        <w:t>o</w:t>
      </w:r>
      <w:r w:rsidR="00F35E2C">
        <w:t>penness</w:t>
      </w:r>
      <w:r w:rsidR="002D009E">
        <w:t xml:space="preserve"> domain</w:t>
      </w:r>
      <w:r w:rsidR="00F35E2C">
        <w:t>.</w:t>
      </w:r>
    </w:p>
    <w:p w14:paraId="41187F6B" w14:textId="1BB0AD9A" w:rsidR="003C6773" w:rsidRDefault="004935BC" w:rsidP="00FC3B1C">
      <w:pPr>
        <w:pStyle w:val="Ttulo3"/>
        <w:spacing w:before="0" w:after="0"/>
      </w:pPr>
      <w:r>
        <w:t>Psychometric properties</w:t>
      </w:r>
      <w:r w:rsidR="003C6773">
        <w:t xml:space="preserve"> </w:t>
      </w:r>
    </w:p>
    <w:p w14:paraId="370BAFC5" w14:textId="7937E844" w:rsidR="00265CAE" w:rsidRDefault="00960F9F" w:rsidP="00FC3B1C">
      <w:pPr>
        <w:pStyle w:val="Textoindependiente"/>
        <w:spacing w:before="0" w:after="0"/>
      </w:pPr>
      <w:r>
        <w:t>After defining the facet structure with an independent sample,</w:t>
      </w:r>
      <w:r w:rsidR="00265CAE">
        <w:t xml:space="preserve"> we tested the psychometric properties in terms of internal consistency, construct validity</w:t>
      </w:r>
      <w:r w:rsidR="00566FEC">
        <w:t>,</w:t>
      </w:r>
      <w:r w:rsidR="00265CAE">
        <w:t xml:space="preserve"> 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21E40AF" w:rsidR="004A6F36" w:rsidRDefault="004A6F36" w:rsidP="00FC3B1C">
      <w:pPr>
        <w:pStyle w:val="Textoindependiente"/>
        <w:spacing w:before="0" w:after="0"/>
      </w:pPr>
      <w:r>
        <w:t xml:space="preserve">Construct validity was assessed by fitting a CFA to each of the facets. Goodness of fit measures signaled that the data is consistent with the facet models, with </w:t>
      </w:r>
      <w:r w:rsidR="00D23251">
        <w:t>88</w:t>
      </w:r>
      <w:r>
        <w:t xml:space="preserve">% of the chi-square </w:t>
      </w:r>
      <w:r>
        <w:lastRenderedPageBreak/>
        <w:t>test</w:t>
      </w:r>
      <w:r w:rsidR="00D23251">
        <w:t>s</w:t>
      </w:r>
      <w:r>
        <w:t xml:space="preserve"> yielding non-significant results and all facets at least approximately fitting the data according to goodness-of-fit indices. These results suggest that the facets included in the Berlin multi-facet personality inventory can be used independently, in case that researchers and practitioners are more interested </w:t>
      </w:r>
      <w:r w:rsidR="009C0AA1">
        <w:t>in a specific set of facets rather than in the full Big Five picture.</w:t>
      </w:r>
    </w:p>
    <w:p w14:paraId="0AF267DB" w14:textId="7A8AAAF1" w:rsidR="009C0AA1" w:rsidRDefault="009C0AA1" w:rsidP="00FC3B1C">
      <w:pPr>
        <w:pStyle w:val="Textoindependiente"/>
        <w:spacing w:before="0" w:after="0"/>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 xml:space="preserve">and discriminant validity in the ESEM solution is to verify that the primary factor loadings are distinct from zero (i.e.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C3B1C">
      <w:pPr>
        <w:pStyle w:val="Ttulo3"/>
        <w:spacing w:before="0" w:after="0"/>
      </w:pPr>
      <w:r>
        <w:t>Association with external constructs</w:t>
      </w:r>
    </w:p>
    <w:p w14:paraId="7610CA20" w14:textId="6DE2C375" w:rsidR="00DA11BD" w:rsidRDefault="00C96047" w:rsidP="00FC3B1C">
      <w:pPr>
        <w:pStyle w:val="Textoindependiente"/>
        <w:spacing w:before="0" w:after="0"/>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 xml:space="preserve">other personality instruments. </w:t>
      </w:r>
      <w:r w:rsidR="0008398D">
        <w:t xml:space="preserve">Confirming our first </w:t>
      </w:r>
      <w:r w:rsidR="0075381B">
        <w:t xml:space="preserve">hypothesis </w:t>
      </w:r>
      <w:r w:rsidR="00463C88">
        <w:t xml:space="preserve">we found </w:t>
      </w:r>
      <w:r w:rsidR="0008398D">
        <w:t xml:space="preserve">that </w:t>
      </w:r>
      <w:r w:rsidR="00463C88" w:rsidRPr="00971A06">
        <w:rPr>
          <w:i/>
          <w:iCs/>
        </w:rPr>
        <w:t>positive attitude</w:t>
      </w:r>
      <w:r w:rsidR="00463C88">
        <w:t xml:space="preserve"> (which is similar to </w:t>
      </w:r>
      <w:r w:rsidR="00463C88" w:rsidRPr="00971A06">
        <w:rPr>
          <w:i/>
          <w:iCs/>
        </w:rPr>
        <w:t>cheerfulness</w:t>
      </w:r>
      <w:r w:rsidR="00463C88">
        <w:t xml:space="preserve">) and </w:t>
      </w:r>
      <w:r w:rsidR="00463C88" w:rsidRPr="00971A06">
        <w:rPr>
          <w:i/>
          <w:iCs/>
        </w:rPr>
        <w:t>mental balance</w:t>
      </w:r>
      <w:r w:rsidR="00463C88">
        <w:t xml:space="preserve"> (akin the inverse of </w:t>
      </w:r>
      <w:r w:rsidR="00463C88" w:rsidRPr="00971A06">
        <w:rPr>
          <w:i/>
          <w:iCs/>
        </w:rPr>
        <w:t>depression</w:t>
      </w:r>
      <w:r w:rsidR="00463C88">
        <w:t xml:space="preserve">) </w:t>
      </w:r>
      <w:r w:rsidR="00BB1642">
        <w:t xml:space="preserve">were associated with </w:t>
      </w:r>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0C24FD">
        <w:t xml:space="preserve">Emotional stability </w:t>
      </w:r>
      <w:r w:rsidR="00DA11BD">
        <w:t xml:space="preserve">and </w:t>
      </w:r>
      <w:r w:rsidR="00BB1642">
        <w:t>e</w:t>
      </w:r>
      <w:r w:rsidR="00DA11BD">
        <w:t>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 xml:space="preserve">good </w:t>
      </w:r>
      <w:r w:rsidR="00DA11BD" w:rsidRPr="00DA11BD">
        <w:rPr>
          <w:i/>
          <w:iCs/>
        </w:rPr>
        <w:lastRenderedPageBreak/>
        <w:t>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r w:rsidR="00BB1642">
        <w:t>were significantly linked with</w:t>
      </w:r>
      <w:r w:rsidR="00DA11BD">
        <w:t xml:space="preserve"> SWL, highlighting the usefulness of a rich set of facets when inspecting associations with external outcomes. </w:t>
      </w:r>
    </w:p>
    <w:p w14:paraId="2C405A84" w14:textId="167D3882" w:rsidR="00DA11BD" w:rsidRPr="006B3600" w:rsidRDefault="0057351A" w:rsidP="00FC3B1C">
      <w:pPr>
        <w:pStyle w:val="Textoindependiente"/>
        <w:spacing w:before="0" w:after="0"/>
        <w:rPr>
          <w:rFonts w:eastAsiaTheme="minorEastAsia"/>
          <w:color w:val="000000"/>
          <w:lang w:eastAsia="nl-BE"/>
        </w:rPr>
      </w:pPr>
      <w:r>
        <w:t xml:space="preserve">Our second hypothesis stated that </w:t>
      </w:r>
      <w:r w:rsidR="00BB1642">
        <w:t>c</w:t>
      </w:r>
      <w:r>
        <w:t xml:space="preserve">onscientiousness would </w:t>
      </w:r>
      <w:r w:rsidR="00BB1642">
        <w:t xml:space="preserve">be associated with </w:t>
      </w:r>
      <w:r>
        <w:t xml:space="preserve">academic achievement with a small to moderate effect size, and that </w:t>
      </w:r>
      <w:r w:rsidR="00BB1642">
        <w:t>o</w:t>
      </w:r>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r w:rsidR="00BB1642">
        <w:rPr>
          <w:rFonts w:eastAsiaTheme="minorEastAsia"/>
          <w:color w:val="000000"/>
          <w:lang w:eastAsia="nl-BE"/>
        </w:rPr>
        <w:t>were linked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r w:rsidR="00BB1642">
        <w:rPr>
          <w:rFonts w:eastAsiaTheme="minorEastAsia"/>
          <w:color w:val="000000"/>
          <w:lang w:eastAsia="nl-BE"/>
        </w:rPr>
        <w:t>was</w:t>
      </w:r>
      <w:r w:rsidR="000C24FD">
        <w:rPr>
          <w:rFonts w:eastAsiaTheme="minorEastAsia"/>
          <w:color w:val="000000"/>
          <w:lang w:eastAsia="nl-BE"/>
        </w:rPr>
        <w:t xml:space="preserve"> significantly</w:t>
      </w:r>
      <w:r w:rsidR="00BB1642">
        <w:rPr>
          <w:rFonts w:eastAsiaTheme="minorEastAsia"/>
          <w:color w:val="000000"/>
          <w:lang w:eastAsia="nl-BE"/>
        </w:rPr>
        <w:t xml:space="preserve"> associated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the outcome was </w:t>
      </w:r>
      <w:r w:rsidR="00BB1642">
        <w:rPr>
          <w:rFonts w:eastAsiaTheme="minorEastAsia"/>
          <w:color w:val="000000"/>
          <w:lang w:eastAsia="nl-BE"/>
        </w:rPr>
        <w:t>e</w:t>
      </w:r>
      <w:r w:rsidR="009B34CC" w:rsidRPr="006B3600">
        <w:rPr>
          <w:rFonts w:eastAsiaTheme="minorEastAsia"/>
          <w:color w:val="000000"/>
          <w:lang w:eastAsia="nl-BE"/>
        </w:rPr>
        <w:t xml:space="preserve">motional </w:t>
      </w:r>
      <w:r w:rsidR="00BB1642">
        <w:rPr>
          <w:rFonts w:eastAsiaTheme="minorEastAsia"/>
          <w:color w:val="000000"/>
          <w:lang w:eastAsia="nl-BE"/>
        </w:rPr>
        <w:t>s</w:t>
      </w:r>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3FA83A71" w:rsidR="00745F2F" w:rsidRDefault="00D86142" w:rsidP="00FC3B1C">
      <w:pPr>
        <w:pStyle w:val="Textoindependiente"/>
        <w:spacing w:before="0" w:after="0"/>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r w:rsidR="00BB1642">
        <w:rPr>
          <w:rFonts w:eastAsiaTheme="minorEastAsia"/>
          <w:color w:val="000000"/>
          <w:lang w:eastAsia="nl-BE"/>
        </w:rPr>
        <w:t xml:space="preserve"> </w:t>
      </w:r>
      <w:r w:rsidR="009B34CC">
        <w:rPr>
          <w:rFonts w:eastAsiaTheme="minorEastAsia"/>
          <w:color w:val="000000"/>
          <w:lang w:eastAsia="nl-BE"/>
        </w:rPr>
        <w:t>domains would</w:t>
      </w:r>
      <w:r w:rsidR="0008398D">
        <w:rPr>
          <w:rFonts w:eastAsiaTheme="minorEastAsia"/>
          <w:color w:val="000000"/>
          <w:lang w:eastAsia="nl-BE"/>
        </w:rPr>
        <w:t xml:space="preserve"> not </w:t>
      </w:r>
      <w:r w:rsidR="00BB1642">
        <w:rPr>
          <w:rFonts w:eastAsiaTheme="minorEastAsia"/>
          <w:color w:val="000000"/>
          <w:lang w:eastAsia="nl-BE"/>
        </w:rPr>
        <w:t>be directly linked with</w:t>
      </w:r>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r w:rsidR="00BB1642">
        <w:rPr>
          <w:rFonts w:eastAsiaTheme="minorEastAsia"/>
          <w:color w:val="000000"/>
          <w:lang w:eastAsia="nl-BE"/>
        </w:rPr>
        <w:t xml:space="preserve">were </w:t>
      </w:r>
      <w:r w:rsidR="00745F2F">
        <w:rPr>
          <w:rFonts w:eastAsiaTheme="minorEastAsia"/>
          <w:color w:val="000000"/>
          <w:lang w:eastAsia="nl-BE"/>
        </w:rPr>
        <w:t xml:space="preserve">significantly </w:t>
      </w:r>
      <w:r w:rsidR="00BB1642">
        <w:rPr>
          <w:rFonts w:eastAsiaTheme="minorEastAsia"/>
          <w:color w:val="000000"/>
          <w:lang w:eastAsia="nl-BE"/>
        </w:rPr>
        <w:t xml:space="preserve">associated with </w:t>
      </w:r>
      <w:r w:rsidR="00745F2F">
        <w:rPr>
          <w:rFonts w:eastAsiaTheme="minorEastAsia"/>
          <w:color w:val="000000"/>
          <w:lang w:eastAsia="nl-BE"/>
        </w:rPr>
        <w:t xml:space="preserve">the outcome. These were </w:t>
      </w:r>
      <w:r w:rsidR="00BB1642">
        <w:rPr>
          <w:rFonts w:eastAsiaTheme="minorEastAsia"/>
          <w:color w:val="000000"/>
          <w:lang w:eastAsia="nl-BE"/>
        </w:rPr>
        <w:t>a</w:t>
      </w:r>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r w:rsidR="00BB1642">
        <w:rPr>
          <w:rFonts w:eastAsiaTheme="minorEastAsia"/>
          <w:color w:val="000000"/>
          <w:lang w:eastAsia="nl-BE"/>
        </w:rPr>
        <w:t>c</w:t>
      </w:r>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motional </w:t>
      </w:r>
      <w:r w:rsidR="00BB1642">
        <w:rPr>
          <w:rFonts w:eastAsiaTheme="minorEastAsia"/>
          <w:color w:val="000000"/>
          <w:lang w:eastAsia="nl-BE"/>
        </w:rPr>
        <w:t>s</w:t>
      </w:r>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BB1642">
        <w:rPr>
          <w:rFonts w:eastAsiaTheme="minorEastAsia"/>
          <w:color w:val="000000"/>
          <w:lang w:eastAsia="nl-BE"/>
        </w:rPr>
        <w:t>o</w:t>
      </w:r>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33D6E395" w:rsidR="00EA382D" w:rsidRPr="00E20180" w:rsidRDefault="00745F2F" w:rsidP="00FC3B1C">
      <w:pPr>
        <w:pStyle w:val="Textoindependiente"/>
        <w:spacing w:before="0" w:after="0"/>
        <w:rPr>
          <w:rFonts w:eastAsiaTheme="minorEastAsia"/>
          <w:color w:val="000000"/>
          <w:lang w:eastAsia="nl-BE"/>
        </w:rPr>
      </w:pPr>
      <w:r>
        <w:rPr>
          <w:rFonts w:eastAsiaTheme="minorEastAsia"/>
          <w:color w:val="000000"/>
          <w:lang w:eastAsia="nl-BE"/>
        </w:rPr>
        <w:lastRenderedPageBreak/>
        <w:t xml:space="preserve">All in all, our nomological network sustains a reasonable degree of construct validity for the Berlin Multi-facetted personality inventory.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C3B1C">
      <w:pPr>
        <w:pStyle w:val="Ttulo3"/>
        <w:spacing w:before="0" w:after="0"/>
      </w:pPr>
      <w:r>
        <w:t>International usage</w:t>
      </w:r>
    </w:p>
    <w:p w14:paraId="54361F70" w14:textId="2F714C3A" w:rsidR="00EA382D" w:rsidRDefault="00C96047" w:rsidP="00FC3B1C">
      <w:pPr>
        <w:pStyle w:val="Textoindependiente"/>
        <w:spacing w:before="0" w:after="0"/>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r w:rsidR="00071E57">
        <w:t xml:space="preserve">the </w:t>
      </w:r>
      <w:r w:rsidR="000C24FD">
        <w:t xml:space="preserve">vast </w:t>
      </w:r>
      <w:r w:rsidR="00071E57">
        <w:t>majority</w:t>
      </w:r>
      <w:r w:rsidR="006C5004">
        <w:t xml:space="preserve"> </w:t>
      </w:r>
      <w:r w:rsidR="00071E57">
        <w:t xml:space="preserve">of </w:t>
      </w:r>
      <w:r w:rsidR="006C5004">
        <w:t>the facets</w:t>
      </w:r>
      <w:r w:rsidR="00BB1642">
        <w:t xml:space="preserve"> reached</w:t>
      </w:r>
      <w:r w:rsidR="006C5004">
        <w:t xml:space="preserve"> </w:t>
      </w:r>
      <w:r w:rsidR="00071E57">
        <w:t xml:space="preserve">partial </w:t>
      </w:r>
      <w:r w:rsidR="006C5004">
        <w:t>metric invarian</w:t>
      </w:r>
      <w:r w:rsidR="0008398D">
        <w:t>ce</w:t>
      </w:r>
      <w:r w:rsidR="006C5004">
        <w:t xml:space="preserve">. </w:t>
      </w:r>
      <w:r w:rsidR="00071E57">
        <w:t>Scalar</w:t>
      </w:r>
      <w:r w:rsidR="006C5004">
        <w:t xml:space="preserve"> invariance was attained</w:t>
      </w:r>
      <w:r w:rsidR="00293D49">
        <w:t xml:space="preserve"> in one facet</w:t>
      </w:r>
      <w:r w:rsidR="006C5004">
        <w:t>. 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w:t>
      </w:r>
      <w:r w:rsidR="009565AC">
        <w:t>For instance, Roberts, Walt</w:t>
      </w:r>
      <w:r w:rsidR="00AE2CBC">
        <w:t>on</w:t>
      </w:r>
      <w:r w:rsidR="009565AC">
        <w:t xml:space="preserve"> and </w:t>
      </w:r>
      <w:proofErr w:type="spellStart"/>
      <w:r w:rsidR="009565AC">
        <w:t>Viechtbauer</w:t>
      </w:r>
      <w:proofErr w:type="spellEnd"/>
      <w:r w:rsidR="009565AC">
        <w:t xml:space="preserve"> (2006) reported in their meta-analysis that the mean levels of </w:t>
      </w:r>
      <w:r w:rsidR="009565AC" w:rsidRPr="005C2C00">
        <w:rPr>
          <w:i/>
          <w:iCs/>
        </w:rPr>
        <w:t>Dominance</w:t>
      </w:r>
      <w:r w:rsidR="009565AC">
        <w:t xml:space="preserve"> increase from late childhood into late adolescence, reaching a plateau at an approximate age of 35. Our results are in line with this finding. The </w:t>
      </w:r>
      <w:r w:rsidR="00E66DBD">
        <w:t xml:space="preserve">facet </w:t>
      </w:r>
      <w:r w:rsidR="00E66DBD" w:rsidRPr="005C2C00">
        <w:rPr>
          <w:i/>
          <w:iCs/>
        </w:rPr>
        <w:t>Dominance</w:t>
      </w:r>
      <w:r w:rsidR="00E66DBD">
        <w:t xml:space="preserve"> is</w:t>
      </w:r>
      <w:r w:rsidR="009565AC">
        <w:t xml:space="preserve"> not scalar invariant</w:t>
      </w:r>
      <w:r w:rsidR="00E66DBD">
        <w:t xml:space="preserve">, and only partial metric invariance could be established. </w:t>
      </w:r>
      <w:r w:rsidR="009565AC">
        <w:t xml:space="preserve">Future studies should investigate normative change as a possible confounder in the results presented </w:t>
      </w:r>
      <w:r w:rsidR="00E66DBD">
        <w:t>in this paper, as our two samples’ mean age differ significantly</w:t>
      </w:r>
      <w:r w:rsidR="009565AC">
        <w:t>.</w:t>
      </w:r>
      <w:r w:rsidR="002A4D5B">
        <w:t xml:space="preserve"> </w:t>
      </w:r>
      <w:r w:rsidR="00E66DBD">
        <w:t>Despite this mean age difference,</w:t>
      </w:r>
      <w:r w:rsidR="00035AA8">
        <w:t xml:space="preserve"> the degree of measurement invariance obtained by both versions </w:t>
      </w:r>
      <w:r w:rsidR="00E66DBD">
        <w:t xml:space="preserve">of the inventory </w:t>
      </w:r>
      <w:r w:rsidR="00035AA8">
        <w:t xml:space="preserve">has been satisfying, </w:t>
      </w:r>
      <w:r w:rsidR="00E66DBD">
        <w:t xml:space="preserve">indicating that </w:t>
      </w:r>
      <w:r w:rsidR="00035AA8">
        <w:t>cross-cultural research</w:t>
      </w:r>
      <w:r w:rsidR="00E66DBD">
        <w:t xml:space="preserve"> is feasible with the inventory presented here</w:t>
      </w:r>
      <w:r w:rsidR="00035AA8">
        <w:t xml:space="preserve">. </w:t>
      </w:r>
    </w:p>
    <w:p w14:paraId="56833CC5" w14:textId="03F749DE" w:rsidR="003C6773" w:rsidRDefault="003C6773" w:rsidP="00FC3B1C">
      <w:pPr>
        <w:pStyle w:val="Ttulo3"/>
        <w:spacing w:before="0" w:after="0"/>
      </w:pPr>
      <w:r>
        <w:lastRenderedPageBreak/>
        <w:t>Limitations</w:t>
      </w:r>
    </w:p>
    <w:p w14:paraId="6FAE21EF" w14:textId="2C2776A3" w:rsidR="00056347" w:rsidRDefault="00BA4C93" w:rsidP="00FC3B1C">
      <w:pPr>
        <w:pStyle w:val="Textoindependiente"/>
        <w:spacing w:before="0" w:after="0"/>
      </w:pPr>
      <w:r>
        <w:t xml:space="preserve">Given that this study is the first </w:t>
      </w:r>
      <w:r w:rsidR="00056347">
        <w:t>outlet using the Berlin multi-facet personality inventory, its psychometric properties are still preliminary and subject to replicat</w:t>
      </w:r>
      <w:r w:rsidR="00861201">
        <w:t>ion</w:t>
      </w:r>
      <w:r w:rsidR="00056347">
        <w:t>. More studies are 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rsidP="00FC3B1C">
      <w:pPr>
        <w:pStyle w:val="Textoindependiente"/>
        <w:spacing w:before="0" w:after="0"/>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010BA9F5" w14:textId="2EF74426" w:rsidR="00CD3468" w:rsidRDefault="00056347" w:rsidP="00FC3B1C">
      <w:pPr>
        <w:pStyle w:val="Textoindependiente"/>
        <w:spacing w:before="0" w:after="0"/>
      </w:pPr>
      <w:r>
        <w:t xml:space="preserve">Currently, the Berlin multi-facetted personality inventory 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bookmarkStart w:id="28" w:name="references"/>
      <w:bookmarkEnd w:id="28"/>
    </w:p>
    <w:p w14:paraId="5EFE34DA" w14:textId="77777777" w:rsidR="008E112D" w:rsidRPr="00CD3468" w:rsidRDefault="008E112D" w:rsidP="00FC3B1C">
      <w:pPr>
        <w:pStyle w:val="Textoindependiente"/>
        <w:spacing w:before="0" w:after="0"/>
      </w:pPr>
    </w:p>
    <w:p w14:paraId="54710DBD" w14:textId="4FED356F" w:rsidR="00EA382D" w:rsidRDefault="00C96047" w:rsidP="008E3BA6">
      <w:pPr>
        <w:pStyle w:val="Ttulo1"/>
        <w:spacing w:before="0" w:after="0"/>
      </w:pPr>
      <w:r>
        <w:t xml:space="preserve">References </w:t>
      </w:r>
    </w:p>
    <w:p w14:paraId="1028ED3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Allport, G. W., &amp; </w:t>
      </w:r>
      <w:proofErr w:type="spellStart"/>
      <w:r w:rsidRPr="00462C27">
        <w:rPr>
          <w:color w:val="000000" w:themeColor="text1"/>
        </w:rPr>
        <w:t>Odbert</w:t>
      </w:r>
      <w:proofErr w:type="spellEnd"/>
      <w:r w:rsidRPr="00462C27">
        <w:rPr>
          <w:color w:val="000000" w:themeColor="text1"/>
        </w:rPr>
        <w:t xml:space="preserve">, H. S. (1936). Trait-names: A psycho-lexical study. </w:t>
      </w:r>
      <w:r w:rsidRPr="00462C27">
        <w:rPr>
          <w:i/>
          <w:color w:val="000000" w:themeColor="text1"/>
        </w:rPr>
        <w:t>Psychological Monographs</w:t>
      </w:r>
      <w:r w:rsidRPr="00462C27">
        <w:rPr>
          <w:color w:val="000000" w:themeColor="text1"/>
        </w:rPr>
        <w:t xml:space="preserve">, </w:t>
      </w:r>
      <w:r w:rsidRPr="00462C27">
        <w:rPr>
          <w:i/>
          <w:color w:val="000000" w:themeColor="text1"/>
        </w:rPr>
        <w:t>47</w:t>
      </w:r>
      <w:r w:rsidRPr="00462C27">
        <w:rPr>
          <w:color w:val="000000" w:themeColor="text1"/>
        </w:rPr>
        <w:t xml:space="preserve">(1), </w:t>
      </w:r>
      <w:proofErr w:type="spellStart"/>
      <w:r w:rsidRPr="00462C27">
        <w:rPr>
          <w:color w:val="000000" w:themeColor="text1"/>
        </w:rPr>
        <w:t>i</w:t>
      </w:r>
      <w:proofErr w:type="spellEnd"/>
      <w:r w:rsidRPr="00462C27">
        <w:rPr>
          <w:color w:val="000000" w:themeColor="text1"/>
        </w:rPr>
        <w:t>–171. doi:</w:t>
      </w:r>
      <w:hyperlink r:id="rId8">
        <w:r w:rsidRPr="00462C27">
          <w:rPr>
            <w:rStyle w:val="Hipervnculo"/>
            <w:color w:val="000000" w:themeColor="text1"/>
          </w:rPr>
          <w:t>10.1037/h0093360</w:t>
        </w:r>
      </w:hyperlink>
    </w:p>
    <w:p w14:paraId="0D2143DB" w14:textId="2B1DC0A3"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American Psychiatric Association. (2013). </w:t>
      </w:r>
      <w:r w:rsidRPr="00462C27">
        <w:rPr>
          <w:i/>
          <w:color w:val="000000" w:themeColor="text1"/>
        </w:rPr>
        <w:t>Diagnostic and statistical manual of mental disorders (5th ed.)</w:t>
      </w:r>
      <w:r w:rsidRPr="00462C27">
        <w:rPr>
          <w:color w:val="000000" w:themeColor="text1"/>
        </w:rPr>
        <w:t>.</w:t>
      </w:r>
    </w:p>
    <w:p w14:paraId="5034D91D" w14:textId="491D774E" w:rsidR="00EA382D" w:rsidRPr="00462C27" w:rsidRDefault="0014291C"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Asparouhov</w:t>
      </w:r>
      <w:proofErr w:type="spellEnd"/>
      <w:r w:rsidRPr="00462C27">
        <w:rPr>
          <w:color w:val="000000" w:themeColor="text1"/>
        </w:rPr>
        <w:t xml:space="preserve">, T., &amp; </w:t>
      </w:r>
      <w:proofErr w:type="spellStart"/>
      <w:r w:rsidRPr="00462C27">
        <w:rPr>
          <w:color w:val="000000" w:themeColor="text1"/>
        </w:rPr>
        <w:t>Muthén</w:t>
      </w:r>
      <w:proofErr w:type="spellEnd"/>
      <w:r w:rsidRPr="00462C27">
        <w:rPr>
          <w:color w:val="000000" w:themeColor="text1"/>
        </w:rPr>
        <w:t xml:space="preserve">, B. (2009). Exploratory structural equation modeling. </w:t>
      </w:r>
      <w:r w:rsidRPr="00462C27">
        <w:rPr>
          <w:i/>
          <w:iCs/>
          <w:color w:val="000000" w:themeColor="text1"/>
        </w:rPr>
        <w:t>Structural equation modeling: a multidisciplinary journal</w:t>
      </w:r>
      <w:r w:rsidRPr="00462C27">
        <w:rPr>
          <w:color w:val="000000" w:themeColor="text1"/>
        </w:rPr>
        <w:t>, 16(3), 397-438.</w:t>
      </w:r>
      <w:r w:rsidR="00C96047" w:rsidRPr="00462C27">
        <w:rPr>
          <w:color w:val="000000" w:themeColor="text1"/>
        </w:rPr>
        <w:t>doi:</w:t>
      </w:r>
      <w:hyperlink r:id="rId9">
        <w:r w:rsidR="00C96047" w:rsidRPr="00462C27">
          <w:rPr>
            <w:rStyle w:val="Hipervnculo"/>
            <w:color w:val="000000" w:themeColor="text1"/>
          </w:rPr>
          <w:t>10.1080/10705510903008204</w:t>
        </w:r>
      </w:hyperlink>
    </w:p>
    <w:p w14:paraId="1679FBFD"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lang w:val="de-DE"/>
        </w:rPr>
        <w:t xml:space="preserve">Bagby, R. M., &amp; Widiger, T. A. (2018). </w:t>
      </w:r>
      <w:r w:rsidRPr="00462C27">
        <w:rPr>
          <w:color w:val="000000" w:themeColor="text1"/>
        </w:rPr>
        <w:t xml:space="preserve">Five factor model personality disorder scales: An introduction to a special section on assessment of maladaptive variants of the </w:t>
      </w:r>
      <w:proofErr w:type="gramStart"/>
      <w:r w:rsidRPr="00462C27">
        <w:rPr>
          <w:color w:val="000000" w:themeColor="text1"/>
        </w:rPr>
        <w:t>five factor</w:t>
      </w:r>
      <w:proofErr w:type="gramEnd"/>
      <w:r w:rsidRPr="00462C27">
        <w:rPr>
          <w:color w:val="000000" w:themeColor="text1"/>
        </w:rPr>
        <w:t xml:space="preserve"> model. </w:t>
      </w:r>
      <w:r w:rsidRPr="00462C27">
        <w:rPr>
          <w:i/>
          <w:color w:val="000000" w:themeColor="text1"/>
        </w:rPr>
        <w:t>Psychological Assessment</w:t>
      </w:r>
      <w:r w:rsidRPr="00462C27">
        <w:rPr>
          <w:color w:val="000000" w:themeColor="text1"/>
        </w:rPr>
        <w:t xml:space="preserve">, </w:t>
      </w:r>
      <w:r w:rsidRPr="00462C27">
        <w:rPr>
          <w:i/>
          <w:color w:val="000000" w:themeColor="text1"/>
        </w:rPr>
        <w:t>30</w:t>
      </w:r>
      <w:r w:rsidRPr="00462C27">
        <w:rPr>
          <w:color w:val="000000" w:themeColor="text1"/>
        </w:rPr>
        <w:t>(1), 1–9. doi:</w:t>
      </w:r>
      <w:hyperlink r:id="rId10">
        <w:r w:rsidRPr="00462C27">
          <w:rPr>
            <w:rStyle w:val="Hipervnculo"/>
            <w:color w:val="000000" w:themeColor="text1"/>
          </w:rPr>
          <w:t>10.1037/pas0000523</w:t>
        </w:r>
      </w:hyperlink>
    </w:p>
    <w:p w14:paraId="60C4D33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Bagby</w:t>
      </w:r>
      <w:proofErr w:type="spellEnd"/>
      <w:r w:rsidRPr="00462C27">
        <w:rPr>
          <w:color w:val="000000" w:themeColor="text1"/>
        </w:rPr>
        <w:t xml:space="preserve">, R. M., Taylor, G. J., &amp; Parker, J. D. (1994). The twenty-item Toronto Alexithymia scale-II. Convergent, discriminant, and concurrent validity. </w:t>
      </w:r>
      <w:r w:rsidRPr="00462C27">
        <w:rPr>
          <w:i/>
          <w:color w:val="000000" w:themeColor="text1"/>
        </w:rPr>
        <w:t>Journal of Psychosomatic Research</w:t>
      </w:r>
      <w:r w:rsidRPr="00462C27">
        <w:rPr>
          <w:color w:val="000000" w:themeColor="text1"/>
        </w:rPr>
        <w:t xml:space="preserve">, </w:t>
      </w:r>
      <w:r w:rsidRPr="00462C27">
        <w:rPr>
          <w:i/>
          <w:color w:val="000000" w:themeColor="text1"/>
        </w:rPr>
        <w:t>38</w:t>
      </w:r>
      <w:r w:rsidRPr="00462C27">
        <w:rPr>
          <w:color w:val="000000" w:themeColor="text1"/>
        </w:rPr>
        <w:t>(1), 33–40. doi:</w:t>
      </w:r>
      <w:hyperlink r:id="rId11">
        <w:r w:rsidRPr="00462C27">
          <w:rPr>
            <w:rStyle w:val="Hipervnculo"/>
            <w:color w:val="000000" w:themeColor="text1"/>
          </w:rPr>
          <w:t>10.1016/0022-3999(94)90006-X</w:t>
        </w:r>
      </w:hyperlink>
    </w:p>
    <w:p w14:paraId="79E757D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Beauducel</w:t>
      </w:r>
      <w:proofErr w:type="spellEnd"/>
      <w:r w:rsidRPr="00462C27">
        <w:rPr>
          <w:color w:val="000000" w:themeColor="text1"/>
        </w:rPr>
        <w:t xml:space="preserve">, A., &amp; Wittmann, W. (2005). Simulation study on fit indices in confirmatory factor analyses based on data with slightly distorted simple structure. </w:t>
      </w:r>
      <w:r w:rsidRPr="00462C27">
        <w:rPr>
          <w:i/>
          <w:color w:val="000000" w:themeColor="text1"/>
        </w:rPr>
        <w:t>Structural Equation Modeling</w:t>
      </w:r>
      <w:r w:rsidRPr="00462C27">
        <w:rPr>
          <w:color w:val="000000" w:themeColor="text1"/>
        </w:rPr>
        <w:t xml:space="preserve">, </w:t>
      </w:r>
      <w:r w:rsidRPr="00462C27">
        <w:rPr>
          <w:i/>
          <w:color w:val="000000" w:themeColor="text1"/>
        </w:rPr>
        <w:t>12</w:t>
      </w:r>
      <w:r w:rsidRPr="00462C27">
        <w:rPr>
          <w:color w:val="000000" w:themeColor="text1"/>
        </w:rPr>
        <w:t>, 41–75. doi:</w:t>
      </w:r>
      <w:hyperlink r:id="rId12">
        <w:r w:rsidRPr="00462C27">
          <w:rPr>
            <w:rStyle w:val="Hipervnculo"/>
            <w:color w:val="000000" w:themeColor="text1"/>
          </w:rPr>
          <w:t>10.1207/s15328007sem1201</w:t>
        </w:r>
      </w:hyperlink>
    </w:p>
    <w:p w14:paraId="3B22C1A8"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Borgatta</w:t>
      </w:r>
      <w:proofErr w:type="spellEnd"/>
      <w:r w:rsidRPr="00462C27">
        <w:rPr>
          <w:color w:val="000000" w:themeColor="text1"/>
        </w:rPr>
        <w:t xml:space="preserve">, E. (1964). The structure of personality characteristics. </w:t>
      </w:r>
      <w:r w:rsidRPr="00462C27">
        <w:rPr>
          <w:i/>
          <w:color w:val="000000" w:themeColor="text1"/>
        </w:rPr>
        <w:t>Behavioral Science</w:t>
      </w:r>
      <w:r w:rsidRPr="00462C27">
        <w:rPr>
          <w:color w:val="000000" w:themeColor="text1"/>
        </w:rPr>
        <w:t xml:space="preserve">, </w:t>
      </w:r>
      <w:r w:rsidRPr="00462C27">
        <w:rPr>
          <w:i/>
          <w:color w:val="000000" w:themeColor="text1"/>
        </w:rPr>
        <w:t>9</w:t>
      </w:r>
      <w:r w:rsidRPr="00462C27">
        <w:rPr>
          <w:color w:val="000000" w:themeColor="text1"/>
        </w:rPr>
        <w:t>(1), 8–17. doi:</w:t>
      </w:r>
      <w:hyperlink r:id="rId13">
        <w:r w:rsidRPr="00462C27">
          <w:rPr>
            <w:rStyle w:val="Hipervnculo"/>
            <w:color w:val="000000" w:themeColor="text1"/>
          </w:rPr>
          <w:t>10.1007/BF01358190</w:t>
        </w:r>
      </w:hyperlink>
    </w:p>
    <w:p w14:paraId="3F6C13FC"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Brick, C., &amp; Lewis, G. J. (2014). Unearthing the “Green” Personality: Core Traits Predict Environmentally Friendly Behavior. </w:t>
      </w:r>
      <w:r w:rsidRPr="00462C27">
        <w:rPr>
          <w:i/>
          <w:color w:val="000000" w:themeColor="text1"/>
        </w:rPr>
        <w:t>Environment and Behavior</w:t>
      </w:r>
      <w:r w:rsidRPr="00462C27">
        <w:rPr>
          <w:color w:val="000000" w:themeColor="text1"/>
        </w:rPr>
        <w:t xml:space="preserve">, </w:t>
      </w:r>
      <w:r w:rsidRPr="00462C27">
        <w:rPr>
          <w:i/>
          <w:color w:val="000000" w:themeColor="text1"/>
        </w:rPr>
        <w:t>48</w:t>
      </w:r>
      <w:r w:rsidRPr="00462C27">
        <w:rPr>
          <w:color w:val="000000" w:themeColor="text1"/>
        </w:rPr>
        <w:t>(5), 635–658. doi:</w:t>
      </w:r>
      <w:hyperlink r:id="rId14">
        <w:r w:rsidRPr="00462C27">
          <w:rPr>
            <w:rStyle w:val="Hipervnculo"/>
            <w:color w:val="000000" w:themeColor="text1"/>
          </w:rPr>
          <w:t>10.1177/0013916514554695</w:t>
        </w:r>
      </w:hyperlink>
    </w:p>
    <w:p w14:paraId="30478F1A"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Cattell, R. B. (1956). Second-order personality factors in the questionnaire realm. </w:t>
      </w:r>
      <w:r w:rsidRPr="00462C27">
        <w:rPr>
          <w:i/>
          <w:color w:val="000000" w:themeColor="text1"/>
        </w:rPr>
        <w:t>Journal of Consulting Psychology</w:t>
      </w:r>
      <w:r w:rsidRPr="00462C27">
        <w:rPr>
          <w:color w:val="000000" w:themeColor="text1"/>
        </w:rPr>
        <w:t xml:space="preserve">, </w:t>
      </w:r>
      <w:r w:rsidRPr="00462C27">
        <w:rPr>
          <w:i/>
          <w:color w:val="000000" w:themeColor="text1"/>
        </w:rPr>
        <w:t>20</w:t>
      </w:r>
      <w:r w:rsidRPr="00462C27">
        <w:rPr>
          <w:color w:val="000000" w:themeColor="text1"/>
        </w:rPr>
        <w:t>(6), 411–418. doi:</w:t>
      </w:r>
      <w:hyperlink r:id="rId15">
        <w:r w:rsidRPr="00462C27">
          <w:rPr>
            <w:rStyle w:val="Hipervnculo"/>
            <w:color w:val="000000" w:themeColor="text1"/>
          </w:rPr>
          <w:t>10.1037/h0047239</w:t>
        </w:r>
      </w:hyperlink>
    </w:p>
    <w:p w14:paraId="4449A925" w14:textId="5848C08B"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Chamorro-</w:t>
      </w:r>
      <w:proofErr w:type="spellStart"/>
      <w:r w:rsidRPr="00462C27">
        <w:rPr>
          <w:color w:val="000000" w:themeColor="text1"/>
        </w:rPr>
        <w:t>Premuzic</w:t>
      </w:r>
      <w:proofErr w:type="spellEnd"/>
      <w:r w:rsidRPr="00462C27">
        <w:rPr>
          <w:color w:val="000000" w:themeColor="text1"/>
        </w:rPr>
        <w:t>, T., &amp; Furnham, A. (2003). Personality predicts academic performance: Evidence from two longitudinal university samples.</w:t>
      </w:r>
      <w:r w:rsidR="0014291C" w:rsidRPr="00462C27">
        <w:rPr>
          <w:i/>
          <w:iCs/>
          <w:color w:val="000000" w:themeColor="text1"/>
        </w:rPr>
        <w:t xml:space="preserve"> Journal of research in personality</w:t>
      </w:r>
      <w:r w:rsidR="0014291C" w:rsidRPr="00462C27">
        <w:rPr>
          <w:color w:val="000000" w:themeColor="text1"/>
        </w:rPr>
        <w:t>, 37(4), 319-338.</w:t>
      </w:r>
      <w:r w:rsidRPr="00462C27">
        <w:rPr>
          <w:color w:val="000000" w:themeColor="text1"/>
        </w:rPr>
        <w:t xml:space="preserve"> doi:</w:t>
      </w:r>
      <w:hyperlink r:id="rId16">
        <w:r w:rsidRPr="00462C27">
          <w:rPr>
            <w:rStyle w:val="Hipervnculo"/>
            <w:color w:val="000000" w:themeColor="text1"/>
          </w:rPr>
          <w:t>10.1016/S0092-6566(02)00578-0</w:t>
        </w:r>
      </w:hyperlink>
    </w:p>
    <w:p w14:paraId="58EABBF8" w14:textId="1E4CD97E"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Chen, F. F. (2007). Sensitivity of goodness of fit indexes to lack of measurement invariance. </w:t>
      </w:r>
      <w:r w:rsidRPr="00462C27">
        <w:rPr>
          <w:i/>
          <w:color w:val="000000" w:themeColor="text1"/>
        </w:rPr>
        <w:t>Structural Equation Modeling</w:t>
      </w:r>
      <w:r w:rsidRPr="00462C27">
        <w:rPr>
          <w:color w:val="000000" w:themeColor="text1"/>
        </w:rPr>
        <w:t xml:space="preserve">, </w:t>
      </w:r>
      <w:r w:rsidRPr="00462C27">
        <w:rPr>
          <w:i/>
          <w:color w:val="000000" w:themeColor="text1"/>
        </w:rPr>
        <w:t>14</w:t>
      </w:r>
      <w:r w:rsidRPr="00462C27">
        <w:rPr>
          <w:color w:val="000000" w:themeColor="text1"/>
        </w:rPr>
        <w:t>(3), 464–504. doi:</w:t>
      </w:r>
      <w:hyperlink r:id="rId17">
        <w:r w:rsidRPr="00462C27">
          <w:rPr>
            <w:rStyle w:val="Hipervnculo"/>
            <w:color w:val="000000" w:themeColor="text1"/>
          </w:rPr>
          <w:t>10.1080/10705510701301834</w:t>
        </w:r>
      </w:hyperlink>
    </w:p>
    <w:p w14:paraId="05407A5D" w14:textId="76B059EC" w:rsidR="00B32C3D" w:rsidRPr="00462C27"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Chen, F. F., Hayes, A., Carver, C. S., </w:t>
      </w:r>
      <w:proofErr w:type="spellStart"/>
      <w:r w:rsidRPr="00462C27">
        <w:rPr>
          <w:color w:val="000000" w:themeColor="text1"/>
        </w:rPr>
        <w:t>Laurenceau</w:t>
      </w:r>
      <w:proofErr w:type="spellEnd"/>
      <w:r w:rsidRPr="00462C27">
        <w:rPr>
          <w:color w:val="000000" w:themeColor="text1"/>
        </w:rPr>
        <w:t xml:space="preserve">, J.-P., &amp; Zhang, Z. (2012). Modeling general and specific variance in multifaceted constructs: A comparison of the bifactor model to other approaches. </w:t>
      </w:r>
      <w:r w:rsidRPr="00462C27">
        <w:rPr>
          <w:i/>
          <w:iCs/>
          <w:color w:val="000000" w:themeColor="text1"/>
        </w:rPr>
        <w:t>Journal of Personality</w:t>
      </w:r>
      <w:r w:rsidRPr="00462C27">
        <w:rPr>
          <w:color w:val="000000" w:themeColor="text1"/>
        </w:rPr>
        <w:t>, 80, 219–251.</w:t>
      </w:r>
    </w:p>
    <w:p w14:paraId="4039F688" w14:textId="6C2ED3CF"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Clark, L. A. (2005). Temperament as a unifying basis for personality and psychopathology. </w:t>
      </w:r>
      <w:r w:rsidRPr="00462C27">
        <w:rPr>
          <w:i/>
          <w:color w:val="000000" w:themeColor="text1"/>
        </w:rPr>
        <w:t>Journal of Abnormal Psychology</w:t>
      </w:r>
      <w:r w:rsidRPr="00462C27">
        <w:rPr>
          <w:color w:val="000000" w:themeColor="text1"/>
        </w:rPr>
        <w:t xml:space="preserve">, </w:t>
      </w:r>
      <w:r w:rsidRPr="00462C27">
        <w:rPr>
          <w:i/>
          <w:color w:val="000000" w:themeColor="text1"/>
        </w:rPr>
        <w:t>114</w:t>
      </w:r>
      <w:r w:rsidRPr="00462C27">
        <w:rPr>
          <w:color w:val="000000" w:themeColor="text1"/>
        </w:rPr>
        <w:t>(4), 505–521. doi:</w:t>
      </w:r>
      <w:hyperlink r:id="rId18">
        <w:r w:rsidRPr="00462C27">
          <w:rPr>
            <w:rStyle w:val="Hipervnculo"/>
            <w:color w:val="000000" w:themeColor="text1"/>
          </w:rPr>
          <w:t>10.1037/0021-843X.114.4.505</w:t>
        </w:r>
      </w:hyperlink>
    </w:p>
    <w:p w14:paraId="5B80A0C9" w14:textId="0026311F" w:rsidR="0045179F" w:rsidRPr="00462C27" w:rsidRDefault="0045179F" w:rsidP="008E3BA6">
      <w:pPr>
        <w:pStyle w:val="Textoindependiente"/>
        <w:spacing w:before="0" w:after="0" w:line="360" w:lineRule="auto"/>
        <w:ind w:hanging="720"/>
        <w:mirrorIndents/>
        <w:rPr>
          <w:color w:val="000000" w:themeColor="text1"/>
        </w:rPr>
      </w:pPr>
      <w:r w:rsidRPr="00462C27">
        <w:rPr>
          <w:rStyle w:val="Hipervnculo"/>
          <w:color w:val="000000" w:themeColor="text1"/>
        </w:rPr>
        <w:t>Costa, P. T., &amp; McCrae, R. R. (1992) Four ways five factors are basic.</w:t>
      </w:r>
      <w:r w:rsidRPr="00462C27">
        <w:rPr>
          <w:rStyle w:val="Hipervnculo"/>
          <w:i/>
          <w:iCs/>
          <w:color w:val="000000" w:themeColor="text1"/>
        </w:rPr>
        <w:t xml:space="preserve"> Personality and Individual Differences</w:t>
      </w:r>
      <w:r w:rsidRPr="00462C27">
        <w:rPr>
          <w:rStyle w:val="Hipervnculo"/>
          <w:color w:val="000000" w:themeColor="text1"/>
        </w:rPr>
        <w:t xml:space="preserve">, 13(6), 653-665. </w:t>
      </w:r>
      <w:proofErr w:type="spellStart"/>
      <w:r w:rsidRPr="00462C27">
        <w:rPr>
          <w:rStyle w:val="Hipervnculo"/>
          <w:color w:val="000000" w:themeColor="text1"/>
        </w:rPr>
        <w:t>doi</w:t>
      </w:r>
      <w:proofErr w:type="spellEnd"/>
      <w:r w:rsidRPr="00462C27">
        <w:rPr>
          <w:rStyle w:val="Hipervnculo"/>
          <w:color w:val="000000" w:themeColor="text1"/>
        </w:rPr>
        <w:t>: 10.1016/0191-8869(92)90236-I.</w:t>
      </w:r>
    </w:p>
    <w:p w14:paraId="0AB3864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Costa Jr., P. T., &amp; </w:t>
      </w:r>
      <w:proofErr w:type="spellStart"/>
      <w:r w:rsidRPr="00462C27">
        <w:rPr>
          <w:color w:val="000000" w:themeColor="text1"/>
        </w:rPr>
        <w:t>Widiger</w:t>
      </w:r>
      <w:proofErr w:type="spellEnd"/>
      <w:r w:rsidRPr="00462C27">
        <w:rPr>
          <w:color w:val="000000" w:themeColor="text1"/>
        </w:rPr>
        <w:t xml:space="preserve">, T. A. (1994). A description of the DSM-III-R and DSM-IV personality disorders with the five-factor model of personality. </w:t>
      </w:r>
      <w:r w:rsidRPr="00462C27">
        <w:rPr>
          <w:i/>
          <w:color w:val="000000" w:themeColor="text1"/>
        </w:rPr>
        <w:t>Personality Disorders and the Five-Factor Model of Personality.</w:t>
      </w:r>
      <w:r w:rsidRPr="00462C27">
        <w:rPr>
          <w:color w:val="000000" w:themeColor="text1"/>
        </w:rPr>
        <w:t>, (January), 41–56. doi:</w:t>
      </w:r>
      <w:hyperlink r:id="rId19">
        <w:r w:rsidRPr="00462C27">
          <w:rPr>
            <w:rStyle w:val="Hipervnculo"/>
            <w:color w:val="000000" w:themeColor="text1"/>
          </w:rPr>
          <w:t>10.1037/10140-003</w:t>
        </w:r>
      </w:hyperlink>
    </w:p>
    <w:p w14:paraId="24339848" w14:textId="6532D063"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lang w:val="es-ES"/>
        </w:rPr>
        <w:t xml:space="preserve">Costa, P. T., &amp; </w:t>
      </w:r>
      <w:proofErr w:type="spellStart"/>
      <w:r w:rsidRPr="00462C27">
        <w:rPr>
          <w:color w:val="000000" w:themeColor="text1"/>
          <w:lang w:val="es-ES"/>
        </w:rPr>
        <w:t>McCrae</w:t>
      </w:r>
      <w:proofErr w:type="spellEnd"/>
      <w:r w:rsidRPr="00462C27">
        <w:rPr>
          <w:color w:val="000000" w:themeColor="text1"/>
          <w:lang w:val="es-ES"/>
        </w:rPr>
        <w:t xml:space="preserve">, R. R. (1995). </w:t>
      </w:r>
      <w:r w:rsidRPr="00462C27">
        <w:rPr>
          <w:color w:val="000000" w:themeColor="text1"/>
        </w:rPr>
        <w:t xml:space="preserve">Domains and facets: hierarchical personality assessment using the revised NEO personality inventory. </w:t>
      </w:r>
      <w:r w:rsidRPr="00462C27">
        <w:rPr>
          <w:i/>
          <w:color w:val="000000" w:themeColor="text1"/>
        </w:rPr>
        <w:t>Journal of Personality Assessment</w:t>
      </w:r>
      <w:r w:rsidRPr="00462C27">
        <w:rPr>
          <w:color w:val="000000" w:themeColor="text1"/>
        </w:rPr>
        <w:t xml:space="preserve">, </w:t>
      </w:r>
      <w:r w:rsidRPr="00462C27">
        <w:rPr>
          <w:i/>
          <w:color w:val="000000" w:themeColor="text1"/>
        </w:rPr>
        <w:t>64</w:t>
      </w:r>
      <w:r w:rsidRPr="00462C27">
        <w:rPr>
          <w:color w:val="000000" w:themeColor="text1"/>
        </w:rPr>
        <w:t>(1), 21–50. doi:</w:t>
      </w:r>
      <w:hyperlink r:id="rId20">
        <w:r w:rsidRPr="00462C27">
          <w:rPr>
            <w:rStyle w:val="Hipervnculo"/>
            <w:color w:val="000000" w:themeColor="text1"/>
          </w:rPr>
          <w:t>10.1207/s15327752jpa6401_2</w:t>
        </w:r>
      </w:hyperlink>
    </w:p>
    <w:p w14:paraId="697155D5" w14:textId="768C18FE" w:rsidR="00B32C3D" w:rsidRPr="00462C27" w:rsidRDefault="00B32C3D" w:rsidP="008E3BA6">
      <w:pPr>
        <w:pStyle w:val="Textoindependiente"/>
        <w:spacing w:before="0" w:after="0" w:line="360" w:lineRule="auto"/>
        <w:ind w:hanging="720"/>
        <w:mirrorIndents/>
        <w:rPr>
          <w:color w:val="000000" w:themeColor="text1"/>
        </w:rPr>
      </w:pPr>
      <w:r w:rsidRPr="00462C27">
        <w:rPr>
          <w:rStyle w:val="Hipervnculo"/>
          <w:color w:val="000000" w:themeColor="text1"/>
        </w:rPr>
        <w:t xml:space="preserve">Cronbach, L., J., </w:t>
      </w:r>
      <w:proofErr w:type="spellStart"/>
      <w:r w:rsidRPr="00462C27">
        <w:rPr>
          <w:rStyle w:val="Hipervnculo"/>
          <w:color w:val="000000" w:themeColor="text1"/>
        </w:rPr>
        <w:t>Meehl</w:t>
      </w:r>
      <w:proofErr w:type="spellEnd"/>
      <w:r w:rsidRPr="00462C27">
        <w:rPr>
          <w:rStyle w:val="Hipervnculo"/>
          <w:color w:val="000000" w:themeColor="text1"/>
        </w:rPr>
        <w:t xml:space="preserve">, P., E., (1995). Construct validity in psychological tests. </w:t>
      </w:r>
      <w:r w:rsidRPr="00462C27">
        <w:rPr>
          <w:rStyle w:val="Hipervnculo"/>
          <w:i/>
          <w:iCs/>
          <w:color w:val="000000" w:themeColor="text1"/>
        </w:rPr>
        <w:t>Psychological Bulletin</w:t>
      </w:r>
      <w:r w:rsidRPr="00462C27">
        <w:rPr>
          <w:rStyle w:val="Hipervnculo"/>
          <w:color w:val="000000" w:themeColor="text1"/>
        </w:rPr>
        <w:t>, 52, 281-302.</w:t>
      </w:r>
    </w:p>
    <w:p w14:paraId="6A65BC0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De </w:t>
      </w:r>
      <w:proofErr w:type="spellStart"/>
      <w:r w:rsidRPr="00462C27">
        <w:rPr>
          <w:color w:val="000000" w:themeColor="text1"/>
        </w:rPr>
        <w:t>Fruyt</w:t>
      </w:r>
      <w:proofErr w:type="spellEnd"/>
      <w:r w:rsidRPr="00462C27">
        <w:rPr>
          <w:color w:val="000000" w:themeColor="text1"/>
        </w:rPr>
        <w:t xml:space="preserve">, F., &amp; </w:t>
      </w:r>
      <w:proofErr w:type="spellStart"/>
      <w:r w:rsidRPr="00462C27">
        <w:rPr>
          <w:color w:val="000000" w:themeColor="text1"/>
        </w:rPr>
        <w:t>Mervielde</w:t>
      </w:r>
      <w:proofErr w:type="spellEnd"/>
      <w:r w:rsidRPr="00462C27">
        <w:rPr>
          <w:color w:val="000000" w:themeColor="text1"/>
        </w:rPr>
        <w:t xml:space="preserve">, I. (1996). Personality and interests as predictors of educational streaming and achievement. </w:t>
      </w:r>
      <w:r w:rsidRPr="00462C27">
        <w:rPr>
          <w:i/>
          <w:color w:val="000000" w:themeColor="text1"/>
        </w:rPr>
        <w:t>European Journal of Personality</w:t>
      </w:r>
      <w:r w:rsidRPr="00462C27">
        <w:rPr>
          <w:color w:val="000000" w:themeColor="text1"/>
        </w:rPr>
        <w:t xml:space="preserve">, </w:t>
      </w:r>
      <w:r w:rsidRPr="00462C27">
        <w:rPr>
          <w:i/>
          <w:color w:val="000000" w:themeColor="text1"/>
        </w:rPr>
        <w:t>10</w:t>
      </w:r>
      <w:r w:rsidRPr="00462C27">
        <w:rPr>
          <w:color w:val="000000" w:themeColor="text1"/>
        </w:rPr>
        <w:t>(5), 405–425. doi:</w:t>
      </w:r>
      <w:hyperlink r:id="rId21">
        <w:r w:rsidRPr="00462C27">
          <w:rPr>
            <w:rStyle w:val="Hipervnculo"/>
            <w:color w:val="000000" w:themeColor="text1"/>
          </w:rPr>
          <w:t>10.1002/(SICI)1099-0984(199612)10:5&lt;405::AID-PER255&gt;3.0.CO;2-M</w:t>
        </w:r>
      </w:hyperlink>
    </w:p>
    <w:p w14:paraId="5BEA2E8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DeYoung, C. G., </w:t>
      </w:r>
      <w:proofErr w:type="spellStart"/>
      <w:r w:rsidRPr="00462C27">
        <w:rPr>
          <w:color w:val="000000" w:themeColor="text1"/>
        </w:rPr>
        <w:t>Quilty</w:t>
      </w:r>
      <w:proofErr w:type="spellEnd"/>
      <w:r w:rsidRPr="00462C27">
        <w:rPr>
          <w:color w:val="000000" w:themeColor="text1"/>
        </w:rPr>
        <w:t xml:space="preserve">, L. C., &amp; Peterson, J. B. (2007). Between Facets and Domains: 10 Aspects of the Big Five.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(5), 880–896. doi:</w:t>
      </w:r>
      <w:hyperlink r:id="rId22">
        <w:r w:rsidRPr="00462C27">
          <w:rPr>
            <w:rStyle w:val="Hipervnculo"/>
            <w:color w:val="000000" w:themeColor="text1"/>
          </w:rPr>
          <w:t>10.1037/0022-3514.93.5.880</w:t>
        </w:r>
      </w:hyperlink>
    </w:p>
    <w:p w14:paraId="4207EBC7" w14:textId="77777777" w:rsidR="00EA382D" w:rsidRPr="00462C27" w:rsidRDefault="00C96047"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Diener, E., Emmons, R. A., Larsen, R. J., &amp; Griffin, S. (1985). </w:t>
      </w:r>
      <w:r w:rsidRPr="00462C27">
        <w:rPr>
          <w:color w:val="000000" w:themeColor="text1"/>
        </w:rPr>
        <w:t xml:space="preserve">The Satisfaction </w:t>
      </w:r>
      <w:proofErr w:type="gramStart"/>
      <w:r w:rsidRPr="00462C27">
        <w:rPr>
          <w:color w:val="000000" w:themeColor="text1"/>
        </w:rPr>
        <w:t>With</w:t>
      </w:r>
      <w:proofErr w:type="gramEnd"/>
      <w:r w:rsidRPr="00462C27">
        <w:rPr>
          <w:color w:val="000000" w:themeColor="text1"/>
        </w:rPr>
        <w:t xml:space="preserve"> Life Scale. </w:t>
      </w:r>
      <w:r w:rsidRPr="00462C27">
        <w:rPr>
          <w:i/>
          <w:color w:val="000000" w:themeColor="text1"/>
        </w:rPr>
        <w:t>Journal of Personality</w:t>
      </w:r>
      <w:r w:rsidRPr="00462C27">
        <w:rPr>
          <w:color w:val="000000" w:themeColor="text1"/>
        </w:rPr>
        <w:t xml:space="preserve">, </w:t>
      </w:r>
      <w:r w:rsidRPr="00462C27">
        <w:rPr>
          <w:i/>
          <w:color w:val="000000" w:themeColor="text1"/>
        </w:rPr>
        <w:t>49</w:t>
      </w:r>
      <w:r w:rsidRPr="00462C27">
        <w:rPr>
          <w:color w:val="000000" w:themeColor="text1"/>
        </w:rPr>
        <w:t>(1), 71–75. doi:</w:t>
      </w:r>
      <w:hyperlink r:id="rId23">
        <w:r w:rsidRPr="00462C27">
          <w:rPr>
            <w:rStyle w:val="Hipervnculo"/>
            <w:color w:val="000000" w:themeColor="text1"/>
          </w:rPr>
          <w:t>10.1207/s15327752jpa4901</w:t>
        </w:r>
      </w:hyperlink>
    </w:p>
    <w:p w14:paraId="44ECF900" w14:textId="0A76D8BC"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Diener, E., Oishi, S., &amp; Lucas, R. E. (2003). Personality, culture, and subjective well-being</w:t>
      </w:r>
      <w:r w:rsidR="0014291C" w:rsidRPr="00462C27">
        <w:rPr>
          <w:color w:val="000000" w:themeColor="text1"/>
        </w:rPr>
        <w:t xml:space="preserve">: Emotional and cognitive evaluations of life. </w:t>
      </w:r>
      <w:r w:rsidR="0014291C" w:rsidRPr="00462C27">
        <w:rPr>
          <w:i/>
          <w:iCs/>
          <w:color w:val="000000" w:themeColor="text1"/>
        </w:rPr>
        <w:t>Annual review of psychology</w:t>
      </w:r>
      <w:r w:rsidR="0014291C" w:rsidRPr="00462C27">
        <w:rPr>
          <w:color w:val="000000" w:themeColor="text1"/>
        </w:rPr>
        <w:t xml:space="preserve">, 54(1), 403-425 </w:t>
      </w:r>
      <w:r w:rsidRPr="00462C27">
        <w:rPr>
          <w:color w:val="000000" w:themeColor="text1"/>
        </w:rPr>
        <w:t>doi:</w:t>
      </w:r>
      <w:hyperlink r:id="rId24">
        <w:r w:rsidRPr="00462C27">
          <w:rPr>
            <w:rStyle w:val="Hipervnculo"/>
            <w:color w:val="000000" w:themeColor="text1"/>
          </w:rPr>
          <w:t>10.1146/annurev.psych.54.101601.145056</w:t>
        </w:r>
      </w:hyperlink>
    </w:p>
    <w:p w14:paraId="52194852"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Digman</w:t>
      </w:r>
      <w:proofErr w:type="spellEnd"/>
      <w:r w:rsidRPr="00462C27">
        <w:rPr>
          <w:color w:val="000000" w:themeColor="text1"/>
        </w:rPr>
        <w:t xml:space="preserve">, J. M. (1990). Personality Structure: Emergence of the Five-Factor Model. </w:t>
      </w:r>
      <w:r w:rsidRPr="00462C27">
        <w:rPr>
          <w:i/>
          <w:color w:val="000000" w:themeColor="text1"/>
        </w:rPr>
        <w:t>Annual Review of Psychology</w:t>
      </w:r>
      <w:r w:rsidRPr="00462C27">
        <w:rPr>
          <w:color w:val="000000" w:themeColor="text1"/>
        </w:rPr>
        <w:t xml:space="preserve">, </w:t>
      </w:r>
      <w:r w:rsidRPr="00462C27">
        <w:rPr>
          <w:i/>
          <w:color w:val="000000" w:themeColor="text1"/>
        </w:rPr>
        <w:t>41</w:t>
      </w:r>
      <w:r w:rsidRPr="00462C27">
        <w:rPr>
          <w:color w:val="000000" w:themeColor="text1"/>
        </w:rPr>
        <w:t>(1), 417–440. doi:</w:t>
      </w:r>
      <w:hyperlink r:id="rId25">
        <w:r w:rsidRPr="00462C27">
          <w:rPr>
            <w:rStyle w:val="Hipervnculo"/>
            <w:color w:val="000000" w:themeColor="text1"/>
          </w:rPr>
          <w:t>10.1146/annurev.ps.41.020190.002221</w:t>
        </w:r>
      </w:hyperlink>
    </w:p>
    <w:p w14:paraId="2EF84B08" w14:textId="06BD2384"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Fiske, D. W. (1949). Consistency of the factorial structures of personality ratings from different sources. </w:t>
      </w:r>
      <w:r w:rsidRPr="00462C27">
        <w:rPr>
          <w:i/>
          <w:color w:val="000000" w:themeColor="text1"/>
        </w:rPr>
        <w:t>Journal of Abnormal and Social Psychology</w:t>
      </w:r>
      <w:r w:rsidRPr="00462C27">
        <w:rPr>
          <w:color w:val="000000" w:themeColor="text1"/>
        </w:rPr>
        <w:t xml:space="preserve">, </w:t>
      </w:r>
      <w:r w:rsidRPr="00462C27">
        <w:rPr>
          <w:i/>
          <w:color w:val="000000" w:themeColor="text1"/>
        </w:rPr>
        <w:t>44</w:t>
      </w:r>
      <w:r w:rsidRPr="00462C27">
        <w:rPr>
          <w:color w:val="000000" w:themeColor="text1"/>
        </w:rPr>
        <w:t>(3), 329–344. doi:</w:t>
      </w:r>
      <w:hyperlink r:id="rId26">
        <w:r w:rsidRPr="00462C27">
          <w:rPr>
            <w:rStyle w:val="Hipervnculo"/>
            <w:color w:val="000000" w:themeColor="text1"/>
          </w:rPr>
          <w:t>10.1037/h0057198</w:t>
        </w:r>
      </w:hyperlink>
    </w:p>
    <w:p w14:paraId="210844CA" w14:textId="380747F9" w:rsidR="001021BE" w:rsidRPr="00462C27" w:rsidRDefault="001021BE" w:rsidP="008E3BA6">
      <w:pPr>
        <w:pStyle w:val="Textoindependiente"/>
        <w:spacing w:before="0" w:after="0" w:line="360" w:lineRule="auto"/>
        <w:ind w:hanging="720"/>
        <w:mirrorIndents/>
        <w:rPr>
          <w:color w:val="000000" w:themeColor="text1"/>
        </w:rPr>
      </w:pPr>
      <w:r w:rsidRPr="00462C27">
        <w:rPr>
          <w:color w:val="000000" w:themeColor="text1"/>
        </w:rPr>
        <w:t xml:space="preserve">Furnham, A., &amp; </w:t>
      </w:r>
      <w:proofErr w:type="spellStart"/>
      <w:r w:rsidRPr="00462C27">
        <w:rPr>
          <w:color w:val="000000" w:themeColor="text1"/>
        </w:rPr>
        <w:t>Medhurst</w:t>
      </w:r>
      <w:proofErr w:type="spellEnd"/>
      <w:r w:rsidRPr="00462C27">
        <w:rPr>
          <w:color w:val="000000" w:themeColor="text1"/>
        </w:rPr>
        <w:t xml:space="preserve">, S. (1995). Personality correlates of academic seminar </w:t>
      </w:r>
      <w:proofErr w:type="spellStart"/>
      <w:r w:rsidRPr="00462C27">
        <w:rPr>
          <w:color w:val="000000" w:themeColor="text1"/>
        </w:rPr>
        <w:t>behaviour</w:t>
      </w:r>
      <w:proofErr w:type="spellEnd"/>
      <w:r w:rsidRPr="00462C27">
        <w:rPr>
          <w:color w:val="000000" w:themeColor="text1"/>
        </w:rPr>
        <w:t xml:space="preserve">: A study of four instruments. </w:t>
      </w:r>
      <w:r w:rsidRPr="00462C27">
        <w:rPr>
          <w:i/>
          <w:iCs/>
          <w:color w:val="000000" w:themeColor="text1"/>
        </w:rPr>
        <w:t>Personality and individual differences</w:t>
      </w:r>
      <w:r w:rsidRPr="00462C27">
        <w:rPr>
          <w:color w:val="000000" w:themeColor="text1"/>
        </w:rPr>
        <w:t>, 19(2), 197-208.</w:t>
      </w:r>
    </w:p>
    <w:p w14:paraId="06633233" w14:textId="7B6DCC24"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Galton, F. (1884). The Measurement of Character. </w:t>
      </w:r>
      <w:r w:rsidR="0014291C" w:rsidRPr="00462C27">
        <w:rPr>
          <w:i/>
          <w:iCs/>
          <w:color w:val="000000" w:themeColor="text1"/>
        </w:rPr>
        <w:t>Fortnightly</w:t>
      </w:r>
      <w:r w:rsidR="0014291C" w:rsidRPr="00462C27">
        <w:rPr>
          <w:color w:val="000000" w:themeColor="text1"/>
        </w:rPr>
        <w:t xml:space="preserve">, 36(212), 179-185. </w:t>
      </w:r>
      <w:r w:rsidRPr="00462C27">
        <w:rPr>
          <w:color w:val="000000" w:themeColor="text1"/>
        </w:rPr>
        <w:t>doi:</w:t>
      </w:r>
      <w:hyperlink r:id="rId27">
        <w:r w:rsidRPr="00462C27">
          <w:rPr>
            <w:rStyle w:val="Hipervnculo"/>
            <w:color w:val="000000" w:themeColor="text1"/>
          </w:rPr>
          <w:t>10.1037/11352-058</w:t>
        </w:r>
      </w:hyperlink>
    </w:p>
    <w:p w14:paraId="26897C29"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Gaughan</w:t>
      </w:r>
      <w:proofErr w:type="spellEnd"/>
      <w:r w:rsidRPr="00462C27">
        <w:rPr>
          <w:color w:val="000000" w:themeColor="text1"/>
        </w:rPr>
        <w:t xml:space="preserve">, E. T., Miller, J. D., &amp; </w:t>
      </w:r>
      <w:proofErr w:type="spellStart"/>
      <w:r w:rsidRPr="00462C27">
        <w:rPr>
          <w:color w:val="000000" w:themeColor="text1"/>
        </w:rPr>
        <w:t>Lynam</w:t>
      </w:r>
      <w:proofErr w:type="spellEnd"/>
      <w:r w:rsidRPr="00462C27">
        <w:rPr>
          <w:color w:val="000000" w:themeColor="text1"/>
        </w:rPr>
        <w:t xml:space="preserve">, D. R. (2012). Examining the Utility of General Models of Personality in the Study of Psychopathy: A Comparison of the HEXACO-PI-R and NEO PI-R. </w:t>
      </w:r>
      <w:r w:rsidRPr="00462C27">
        <w:rPr>
          <w:i/>
          <w:color w:val="000000" w:themeColor="text1"/>
        </w:rPr>
        <w:t>Journal of Personality Disorders</w:t>
      </w:r>
      <w:r w:rsidRPr="00462C27">
        <w:rPr>
          <w:color w:val="000000" w:themeColor="text1"/>
        </w:rPr>
        <w:t xml:space="preserve">, </w:t>
      </w:r>
      <w:r w:rsidRPr="00462C27">
        <w:rPr>
          <w:i/>
          <w:color w:val="000000" w:themeColor="text1"/>
        </w:rPr>
        <w:t>26</w:t>
      </w:r>
      <w:r w:rsidRPr="00462C27">
        <w:rPr>
          <w:color w:val="000000" w:themeColor="text1"/>
        </w:rPr>
        <w:t>(4), 513–523. doi:</w:t>
      </w:r>
      <w:hyperlink r:id="rId28">
        <w:r w:rsidRPr="00462C27">
          <w:rPr>
            <w:rStyle w:val="Hipervnculo"/>
            <w:color w:val="000000" w:themeColor="text1"/>
          </w:rPr>
          <w:t>10.1521/pedi.2012.26.4.513</w:t>
        </w:r>
      </w:hyperlink>
    </w:p>
    <w:p w14:paraId="036CFC20" w14:textId="53C765A7" w:rsidR="00EA382D" w:rsidRPr="00462C27" w:rsidRDefault="00C96047" w:rsidP="008E3BA6">
      <w:pPr>
        <w:pStyle w:val="Textoindependiente"/>
        <w:spacing w:before="0" w:after="0" w:line="360" w:lineRule="auto"/>
        <w:ind w:hanging="720"/>
        <w:mirrorIndents/>
        <w:rPr>
          <w:rStyle w:val="Hipervnculo"/>
          <w:color w:val="000000" w:themeColor="text1"/>
        </w:rPr>
      </w:pPr>
      <w:proofErr w:type="spellStart"/>
      <w:r w:rsidRPr="00462C27">
        <w:rPr>
          <w:color w:val="000000" w:themeColor="text1"/>
        </w:rPr>
        <w:lastRenderedPageBreak/>
        <w:t>Gaughan</w:t>
      </w:r>
      <w:proofErr w:type="spellEnd"/>
      <w:r w:rsidRPr="00462C27">
        <w:rPr>
          <w:color w:val="000000" w:themeColor="text1"/>
        </w:rPr>
        <w:t xml:space="preserve">, E. T., Miller, J. D., Pryor, L. R., &amp; </w:t>
      </w:r>
      <w:proofErr w:type="spellStart"/>
      <w:r w:rsidRPr="00462C27">
        <w:rPr>
          <w:color w:val="000000" w:themeColor="text1"/>
        </w:rPr>
        <w:t>Lynam</w:t>
      </w:r>
      <w:proofErr w:type="spellEnd"/>
      <w:r w:rsidRPr="00462C27">
        <w:rPr>
          <w:color w:val="000000" w:themeColor="text1"/>
        </w:rPr>
        <w:t xml:space="preserve">, D. R. (2009). Comparing two alternative measures of general personality in the assessment of psychopathy: A test of the NEO PI-R and the MPQ. </w:t>
      </w:r>
      <w:r w:rsidRPr="00462C27">
        <w:rPr>
          <w:i/>
          <w:color w:val="000000" w:themeColor="text1"/>
        </w:rPr>
        <w:t>Journal of Personality</w:t>
      </w:r>
      <w:r w:rsidRPr="00462C27">
        <w:rPr>
          <w:color w:val="000000" w:themeColor="text1"/>
        </w:rPr>
        <w:t xml:space="preserve">, </w:t>
      </w:r>
      <w:r w:rsidRPr="00462C27">
        <w:rPr>
          <w:i/>
          <w:color w:val="000000" w:themeColor="text1"/>
        </w:rPr>
        <w:t>77</w:t>
      </w:r>
      <w:r w:rsidRPr="00462C27">
        <w:rPr>
          <w:color w:val="000000" w:themeColor="text1"/>
        </w:rPr>
        <w:t>(4), 965–995. doi:</w:t>
      </w:r>
      <w:hyperlink r:id="rId29">
        <w:r w:rsidRPr="00462C27">
          <w:rPr>
            <w:rStyle w:val="Hipervnculo"/>
            <w:color w:val="000000" w:themeColor="text1"/>
          </w:rPr>
          <w:t>10.1111/j.1467-6494.2009.00571.x</w:t>
        </w:r>
      </w:hyperlink>
    </w:p>
    <w:p w14:paraId="2393A1EB" w14:textId="787C3797" w:rsidR="001021BE" w:rsidRPr="00462C27" w:rsidRDefault="001021BE" w:rsidP="008E3BA6">
      <w:pPr>
        <w:pStyle w:val="Textoindependiente"/>
        <w:spacing w:before="0" w:after="0" w:line="360" w:lineRule="auto"/>
        <w:ind w:hanging="720"/>
        <w:mirrorIndents/>
        <w:rPr>
          <w:color w:val="000000" w:themeColor="text1"/>
        </w:rPr>
      </w:pPr>
      <w:r w:rsidRPr="00462C27">
        <w:rPr>
          <w:color w:val="000000" w:themeColor="text1"/>
        </w:rPr>
        <w:t>Goldberg, L. R. (2006). Doing it all bass-</w:t>
      </w:r>
      <w:proofErr w:type="spellStart"/>
      <w:r w:rsidRPr="00462C27">
        <w:rPr>
          <w:color w:val="000000" w:themeColor="text1"/>
        </w:rPr>
        <w:t>ackwards</w:t>
      </w:r>
      <w:proofErr w:type="spellEnd"/>
      <w:r w:rsidRPr="00462C27">
        <w:rPr>
          <w:color w:val="000000" w:themeColor="text1"/>
        </w:rPr>
        <w:t xml:space="preserve">: The development of hierarchical factor structures from the top down. </w:t>
      </w:r>
      <w:r w:rsidRPr="00462C27">
        <w:rPr>
          <w:i/>
          <w:iCs/>
          <w:color w:val="000000" w:themeColor="text1"/>
        </w:rPr>
        <w:t>Journal of research in personality</w:t>
      </w:r>
      <w:r w:rsidRPr="00462C27">
        <w:rPr>
          <w:color w:val="000000" w:themeColor="text1"/>
        </w:rPr>
        <w:t>, 40(4), 347-358.</w:t>
      </w:r>
    </w:p>
    <w:p w14:paraId="07111931"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Goldberg, L. R., Johnson, J. A., Eber, H. W., Hogan, R., Ashton, M. C., Cloninger, C. R., &amp; Gough, H. G. (2006). The international personality item pool and the future of public-domain personality measures.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(1), 84–96. doi:</w:t>
      </w:r>
      <w:hyperlink r:id="rId30">
        <w:r w:rsidRPr="00462C27">
          <w:rPr>
            <w:rStyle w:val="Hipervnculo"/>
            <w:color w:val="000000" w:themeColor="text1"/>
          </w:rPr>
          <w:t>10.1016/j.jrp.2005.08.007</w:t>
        </w:r>
      </w:hyperlink>
    </w:p>
    <w:p w14:paraId="36001DC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Hagger-Johnson, G. E., &amp; Whiteman, M. C. (2007). Conscientiousness facets and health behaviors: A latent variable modeling approach.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1235–1245. doi:</w:t>
      </w:r>
      <w:hyperlink r:id="rId31">
        <w:r w:rsidRPr="00462C27">
          <w:rPr>
            <w:rStyle w:val="Hipervnculo"/>
            <w:color w:val="000000" w:themeColor="text1"/>
          </w:rPr>
          <w:t>10.1016/j.paid.2007.03.014</w:t>
        </w:r>
      </w:hyperlink>
    </w:p>
    <w:p w14:paraId="3D8439BC"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Horn, J. L. (1965). A rationale and test for the number of factors in factor analysis. </w:t>
      </w:r>
      <w:r w:rsidRPr="00462C27">
        <w:rPr>
          <w:i/>
          <w:color w:val="000000" w:themeColor="text1"/>
        </w:rPr>
        <w:t>Psychometrika</w:t>
      </w:r>
      <w:r w:rsidRPr="00462C27">
        <w:rPr>
          <w:color w:val="000000" w:themeColor="text1"/>
        </w:rPr>
        <w:t xml:space="preserve">, </w:t>
      </w:r>
      <w:r w:rsidRPr="00462C27">
        <w:rPr>
          <w:i/>
          <w:color w:val="000000" w:themeColor="text1"/>
        </w:rPr>
        <w:t>30</w:t>
      </w:r>
      <w:r w:rsidRPr="00462C27">
        <w:rPr>
          <w:color w:val="000000" w:themeColor="text1"/>
        </w:rPr>
        <w:t>(2), 179–185. doi:</w:t>
      </w:r>
      <w:hyperlink r:id="rId32">
        <w:r w:rsidRPr="00462C27">
          <w:rPr>
            <w:rStyle w:val="Hipervnculo"/>
            <w:color w:val="000000" w:themeColor="text1"/>
          </w:rPr>
          <w:t>10.1007/BF02289447</w:t>
        </w:r>
      </w:hyperlink>
    </w:p>
    <w:p w14:paraId="14A7A93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Hu, L. T., &amp; </w:t>
      </w:r>
      <w:proofErr w:type="spellStart"/>
      <w:r w:rsidRPr="00462C27">
        <w:rPr>
          <w:color w:val="000000" w:themeColor="text1"/>
        </w:rPr>
        <w:t>Bentler</w:t>
      </w:r>
      <w:proofErr w:type="spellEnd"/>
      <w:r w:rsidRPr="00462C27">
        <w:rPr>
          <w:color w:val="000000" w:themeColor="text1"/>
        </w:rPr>
        <w:t xml:space="preserve">, P. M. (1999). Cutoff criteria for fit indexes in covariance structure analysis: Conventional criteria versus new alternatives. </w:t>
      </w:r>
      <w:r w:rsidRPr="00462C27">
        <w:rPr>
          <w:i/>
          <w:color w:val="000000" w:themeColor="text1"/>
        </w:rPr>
        <w:t>Structural Equation Modeling</w:t>
      </w:r>
      <w:r w:rsidRPr="00462C27">
        <w:rPr>
          <w:color w:val="000000" w:themeColor="text1"/>
        </w:rPr>
        <w:t xml:space="preserve">, </w:t>
      </w:r>
      <w:r w:rsidRPr="00462C27">
        <w:rPr>
          <w:i/>
          <w:color w:val="000000" w:themeColor="text1"/>
        </w:rPr>
        <w:t>6</w:t>
      </w:r>
      <w:r w:rsidRPr="00462C27">
        <w:rPr>
          <w:color w:val="000000" w:themeColor="text1"/>
        </w:rPr>
        <w:t>(1), 1–55. doi:</w:t>
      </w:r>
      <w:hyperlink r:id="rId33">
        <w:r w:rsidRPr="00462C27">
          <w:rPr>
            <w:rStyle w:val="Hipervnculo"/>
            <w:color w:val="000000" w:themeColor="text1"/>
          </w:rPr>
          <w:t>10.1080/10705519909540118</w:t>
        </w:r>
      </w:hyperlink>
    </w:p>
    <w:p w14:paraId="7F13FE4B" w14:textId="7A29C1F3" w:rsidR="00EA382D"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John, O. P., Hampson, S. E., &amp; Goldberg, L. R. (1991). The basic level in personality-trait hierarchies: studies of trait use and accessibility in different contexts. </w:t>
      </w:r>
      <w:r w:rsidRPr="00462C27">
        <w:rPr>
          <w:i/>
          <w:iCs/>
          <w:color w:val="000000" w:themeColor="text1"/>
        </w:rPr>
        <w:t>Journal of personality and social psychology</w:t>
      </w:r>
      <w:r w:rsidRPr="00462C27">
        <w:rPr>
          <w:color w:val="000000" w:themeColor="text1"/>
        </w:rPr>
        <w:t>, 60(3), 348.</w:t>
      </w:r>
      <w:r w:rsidRPr="00462C27" w:rsidDel="0014291C">
        <w:rPr>
          <w:color w:val="000000" w:themeColor="text1"/>
        </w:rPr>
        <w:t xml:space="preserve"> </w:t>
      </w:r>
      <w:r w:rsidR="00C96047" w:rsidRPr="00462C27">
        <w:rPr>
          <w:color w:val="000000" w:themeColor="text1"/>
        </w:rPr>
        <w:t>doi:</w:t>
      </w:r>
      <w:hyperlink r:id="rId34">
        <w:r w:rsidR="00C96047" w:rsidRPr="00462C27">
          <w:rPr>
            <w:rStyle w:val="Hipervnculo"/>
            <w:color w:val="000000" w:themeColor="text1"/>
          </w:rPr>
          <w:t>10.1016/j.lindif.2013.10.008</w:t>
        </w:r>
      </w:hyperlink>
    </w:p>
    <w:p w14:paraId="3D0F767C" w14:textId="0F760709" w:rsidR="00EA382D" w:rsidRPr="00A866E2" w:rsidRDefault="00C96047" w:rsidP="008E3BA6">
      <w:pPr>
        <w:pStyle w:val="Textoindependiente"/>
        <w:spacing w:before="0" w:after="0" w:line="360" w:lineRule="auto"/>
        <w:ind w:hanging="720"/>
        <w:mirrorIndents/>
        <w:rPr>
          <w:rStyle w:val="Hipervnculo"/>
          <w:color w:val="000000" w:themeColor="text1"/>
          <w:lang w:val="de-DE"/>
        </w:rPr>
      </w:pPr>
      <w:r w:rsidRPr="00462C27">
        <w:rPr>
          <w:color w:val="000000" w:themeColor="text1"/>
        </w:rPr>
        <w:t xml:space="preserve">Judge, T. A., </w:t>
      </w:r>
      <w:proofErr w:type="spellStart"/>
      <w:r w:rsidRPr="00462C27">
        <w:rPr>
          <w:color w:val="000000" w:themeColor="text1"/>
        </w:rPr>
        <w:t>Martocchio</w:t>
      </w:r>
      <w:proofErr w:type="spellEnd"/>
      <w:r w:rsidRPr="00462C27">
        <w:rPr>
          <w:color w:val="000000" w:themeColor="text1"/>
        </w:rPr>
        <w:t xml:space="preserve">, J. J., &amp; </w:t>
      </w:r>
      <w:proofErr w:type="spellStart"/>
      <w:r w:rsidRPr="00462C27">
        <w:rPr>
          <w:color w:val="000000" w:themeColor="text1"/>
        </w:rPr>
        <w:t>Thoresen</w:t>
      </w:r>
      <w:proofErr w:type="spellEnd"/>
      <w:r w:rsidRPr="00462C27">
        <w:rPr>
          <w:color w:val="000000" w:themeColor="text1"/>
        </w:rPr>
        <w:t xml:space="preserve">, C. J. (1997). Five-Factor Model of Personality and Employee </w:t>
      </w:r>
      <w:proofErr w:type="spellStart"/>
      <w:r w:rsidRPr="00462C27">
        <w:rPr>
          <w:color w:val="000000" w:themeColor="text1"/>
        </w:rPr>
        <w:t>Absense</w:t>
      </w:r>
      <w:proofErr w:type="spellEnd"/>
      <w:r w:rsidRPr="00462C27">
        <w:rPr>
          <w:color w:val="000000" w:themeColor="text1"/>
        </w:rPr>
        <w:t xml:space="preserve">. </w:t>
      </w:r>
      <w:r w:rsidRPr="00A866E2">
        <w:rPr>
          <w:i/>
          <w:color w:val="000000" w:themeColor="text1"/>
          <w:lang w:val="de-DE"/>
        </w:rPr>
        <w:t>Journal of Applied Psychology</w:t>
      </w:r>
      <w:r w:rsidRPr="00A866E2">
        <w:rPr>
          <w:color w:val="000000" w:themeColor="text1"/>
          <w:lang w:val="de-DE"/>
        </w:rPr>
        <w:t xml:space="preserve">, </w:t>
      </w:r>
      <w:r w:rsidRPr="00A866E2">
        <w:rPr>
          <w:i/>
          <w:color w:val="000000" w:themeColor="text1"/>
          <w:lang w:val="de-DE"/>
        </w:rPr>
        <w:t>82</w:t>
      </w:r>
      <w:r w:rsidRPr="00A866E2">
        <w:rPr>
          <w:color w:val="000000" w:themeColor="text1"/>
          <w:lang w:val="de-DE"/>
        </w:rPr>
        <w:t xml:space="preserve">(5), 11. </w:t>
      </w:r>
    </w:p>
    <w:p w14:paraId="2FB9164B" w14:textId="7B8A3B4D" w:rsidR="0045179F" w:rsidRPr="00462C27" w:rsidRDefault="0045179F"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Kretzschmar, A., Spengler, M., Schubert, A.-L., Steinmayr, R., &amp; Ziegler, M. (2018). </w:t>
      </w:r>
      <w:r w:rsidRPr="00462C27">
        <w:rPr>
          <w:color w:val="000000" w:themeColor="text1"/>
        </w:rPr>
        <w:t xml:space="preserve">The Relation of Personality and Intelligence—What Can the </w:t>
      </w:r>
      <w:proofErr w:type="spellStart"/>
      <w:r w:rsidRPr="00462C27">
        <w:rPr>
          <w:color w:val="000000" w:themeColor="text1"/>
        </w:rPr>
        <w:t>Brunswik</w:t>
      </w:r>
      <w:proofErr w:type="spellEnd"/>
      <w:r w:rsidRPr="00462C27">
        <w:rPr>
          <w:color w:val="000000" w:themeColor="text1"/>
        </w:rPr>
        <w:t xml:space="preserve"> Symmetry Principle Tell Us? </w:t>
      </w:r>
      <w:r w:rsidRPr="00462C27">
        <w:rPr>
          <w:i/>
          <w:iCs/>
          <w:color w:val="000000" w:themeColor="text1"/>
        </w:rPr>
        <w:t>Journal of Intelligence, 6</w:t>
      </w:r>
      <w:r w:rsidRPr="00462C27">
        <w:rPr>
          <w:color w:val="000000" w:themeColor="text1"/>
        </w:rPr>
        <w:t>, 30.</w:t>
      </w:r>
    </w:p>
    <w:p w14:paraId="15415AFA" w14:textId="77777777" w:rsidR="00EA382D" w:rsidRPr="00462C27" w:rsidRDefault="00C96047" w:rsidP="008E3BA6">
      <w:pPr>
        <w:pStyle w:val="Textoindependiente"/>
        <w:spacing w:before="0" w:after="0" w:line="360" w:lineRule="auto"/>
        <w:ind w:hanging="720"/>
        <w:mirrorIndents/>
        <w:rPr>
          <w:color w:val="000000" w:themeColor="text1"/>
        </w:rPr>
      </w:pPr>
      <w:r w:rsidRPr="00A866E2">
        <w:rPr>
          <w:color w:val="000000" w:themeColor="text1"/>
        </w:rPr>
        <w:t xml:space="preserve">Krueger, R. F., Derringer, J., </w:t>
      </w:r>
      <w:proofErr w:type="spellStart"/>
      <w:r w:rsidRPr="00A866E2">
        <w:rPr>
          <w:color w:val="000000" w:themeColor="text1"/>
        </w:rPr>
        <w:t>Markon</w:t>
      </w:r>
      <w:proofErr w:type="spellEnd"/>
      <w:r w:rsidRPr="00A866E2">
        <w:rPr>
          <w:color w:val="000000" w:themeColor="text1"/>
        </w:rPr>
        <w:t xml:space="preserve">, K. E., Watson, D., &amp; </w:t>
      </w:r>
      <w:proofErr w:type="spellStart"/>
      <w:r w:rsidRPr="00A866E2">
        <w:rPr>
          <w:color w:val="000000" w:themeColor="text1"/>
        </w:rPr>
        <w:t>Skodol</w:t>
      </w:r>
      <w:proofErr w:type="spellEnd"/>
      <w:r w:rsidRPr="00A866E2">
        <w:rPr>
          <w:color w:val="000000" w:themeColor="text1"/>
        </w:rPr>
        <w:t xml:space="preserve">, A. E. (2012). </w:t>
      </w:r>
      <w:r w:rsidRPr="00462C27">
        <w:rPr>
          <w:color w:val="000000" w:themeColor="text1"/>
        </w:rPr>
        <w:t xml:space="preserve">Initial construction of a maladaptive personality trait model and inventory for DSM ­ 5 Initial construction of a maladaptive personality trait model and inventory for DSM-5. </w:t>
      </w:r>
      <w:r w:rsidRPr="00462C27">
        <w:rPr>
          <w:i/>
          <w:color w:val="000000" w:themeColor="text1"/>
        </w:rPr>
        <w:t>Psychological Medicine</w:t>
      </w:r>
      <w:r w:rsidRPr="00462C27">
        <w:rPr>
          <w:color w:val="000000" w:themeColor="text1"/>
        </w:rPr>
        <w:t xml:space="preserve">, </w:t>
      </w:r>
      <w:r w:rsidRPr="00462C27">
        <w:rPr>
          <w:i/>
          <w:color w:val="000000" w:themeColor="text1"/>
        </w:rPr>
        <w:t>42</w:t>
      </w:r>
      <w:r w:rsidRPr="00462C27">
        <w:rPr>
          <w:color w:val="000000" w:themeColor="text1"/>
        </w:rPr>
        <w:t>(09), 1872–1890. doi:</w:t>
      </w:r>
      <w:hyperlink r:id="rId35">
        <w:r w:rsidRPr="00462C27">
          <w:rPr>
            <w:rStyle w:val="Hipervnculo"/>
            <w:color w:val="000000" w:themeColor="text1"/>
          </w:rPr>
          <w:t>10.1017/S0033291711002674</w:t>
        </w:r>
      </w:hyperlink>
    </w:p>
    <w:p w14:paraId="074BD9D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Lee, K., &amp; Ashton, M. C. (2016). Psychometric Properties of the HEXACO-100. </w:t>
      </w:r>
      <w:r w:rsidRPr="00462C27">
        <w:rPr>
          <w:i/>
          <w:color w:val="000000" w:themeColor="text1"/>
        </w:rPr>
        <w:t>Assessment</w:t>
      </w:r>
      <w:r w:rsidRPr="00462C27">
        <w:rPr>
          <w:color w:val="000000" w:themeColor="text1"/>
        </w:rPr>
        <w:t xml:space="preserve">, </w:t>
      </w:r>
      <w:r w:rsidRPr="00462C27">
        <w:rPr>
          <w:i/>
          <w:color w:val="000000" w:themeColor="text1"/>
        </w:rPr>
        <w:t>1-15</w:t>
      </w:r>
      <w:r w:rsidRPr="00462C27">
        <w:rPr>
          <w:color w:val="000000" w:themeColor="text1"/>
        </w:rPr>
        <w:t>. doi:</w:t>
      </w:r>
      <w:hyperlink r:id="rId36">
        <w:r w:rsidRPr="00462C27">
          <w:rPr>
            <w:rStyle w:val="Hipervnculo"/>
            <w:color w:val="000000" w:themeColor="text1"/>
          </w:rPr>
          <w:t>10.1177/1073191116659134</w:t>
        </w:r>
      </w:hyperlink>
    </w:p>
    <w:p w14:paraId="03F0458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Leone, L., Chirumbolo, A., &amp; </w:t>
      </w:r>
      <w:proofErr w:type="spellStart"/>
      <w:r w:rsidRPr="00462C27">
        <w:rPr>
          <w:color w:val="000000" w:themeColor="text1"/>
        </w:rPr>
        <w:t>Desimoni</w:t>
      </w:r>
      <w:proofErr w:type="spellEnd"/>
      <w:r w:rsidRPr="00462C27">
        <w:rPr>
          <w:color w:val="000000" w:themeColor="text1"/>
        </w:rPr>
        <w:t xml:space="preserve">, M. (2012). The impact of the HEXACO personality model in predicting socio-political attitudes: The moderating role of interest in politics.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52</w:t>
      </w:r>
      <w:r w:rsidRPr="00462C27">
        <w:rPr>
          <w:color w:val="000000" w:themeColor="text1"/>
        </w:rPr>
        <w:t>(3), 416–421. doi:</w:t>
      </w:r>
      <w:hyperlink r:id="rId37">
        <w:r w:rsidRPr="00462C27">
          <w:rPr>
            <w:rStyle w:val="Hipervnculo"/>
            <w:color w:val="000000" w:themeColor="text1"/>
          </w:rPr>
          <w:t>10.1016/j.paid.2011.10.049</w:t>
        </w:r>
      </w:hyperlink>
    </w:p>
    <w:p w14:paraId="33A8FA28"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Lievens</w:t>
      </w:r>
      <w:proofErr w:type="spellEnd"/>
      <w:r w:rsidRPr="00462C27">
        <w:rPr>
          <w:color w:val="000000" w:themeColor="text1"/>
        </w:rPr>
        <w:t xml:space="preserve">, F., </w:t>
      </w:r>
      <w:proofErr w:type="spellStart"/>
      <w:r w:rsidRPr="00462C27">
        <w:rPr>
          <w:color w:val="000000" w:themeColor="text1"/>
        </w:rPr>
        <w:t>Coetsier</w:t>
      </w:r>
      <w:proofErr w:type="spellEnd"/>
      <w:r w:rsidRPr="00462C27">
        <w:rPr>
          <w:color w:val="000000" w:themeColor="text1"/>
        </w:rPr>
        <w:t xml:space="preserve">, P., De </w:t>
      </w:r>
      <w:proofErr w:type="spellStart"/>
      <w:r w:rsidRPr="00462C27">
        <w:rPr>
          <w:color w:val="000000" w:themeColor="text1"/>
        </w:rPr>
        <w:t>Fruyt</w:t>
      </w:r>
      <w:proofErr w:type="spellEnd"/>
      <w:r w:rsidRPr="00462C27">
        <w:rPr>
          <w:color w:val="000000" w:themeColor="text1"/>
        </w:rPr>
        <w:t xml:space="preserve">, F., &amp; De </w:t>
      </w:r>
      <w:proofErr w:type="spellStart"/>
      <w:r w:rsidRPr="00462C27">
        <w:rPr>
          <w:color w:val="000000" w:themeColor="text1"/>
        </w:rPr>
        <w:t>Maeseneer</w:t>
      </w:r>
      <w:proofErr w:type="spellEnd"/>
      <w:r w:rsidRPr="00462C27">
        <w:rPr>
          <w:color w:val="000000" w:themeColor="text1"/>
        </w:rPr>
        <w:t xml:space="preserve">, J. (2002). Medical students’ personality characteristics and academic performance: A five-factor model perspective. </w:t>
      </w:r>
      <w:r w:rsidRPr="00462C27">
        <w:rPr>
          <w:i/>
          <w:color w:val="000000" w:themeColor="text1"/>
        </w:rPr>
        <w:t>Medical Education</w:t>
      </w:r>
      <w:r w:rsidRPr="00462C27">
        <w:rPr>
          <w:color w:val="000000" w:themeColor="text1"/>
        </w:rPr>
        <w:t xml:space="preserve">, </w:t>
      </w:r>
      <w:r w:rsidRPr="00462C27">
        <w:rPr>
          <w:i/>
          <w:color w:val="000000" w:themeColor="text1"/>
        </w:rPr>
        <w:t>36</w:t>
      </w:r>
      <w:r w:rsidRPr="00462C27">
        <w:rPr>
          <w:color w:val="000000" w:themeColor="text1"/>
        </w:rPr>
        <w:t>(11), 1050–1056. doi:</w:t>
      </w:r>
      <w:hyperlink r:id="rId38">
        <w:r w:rsidRPr="00462C27">
          <w:rPr>
            <w:rStyle w:val="Hipervnculo"/>
            <w:color w:val="000000" w:themeColor="text1"/>
          </w:rPr>
          <w:t>10.1046/j.1365-2923.2002.01328.x</w:t>
        </w:r>
      </w:hyperlink>
    </w:p>
    <w:p w14:paraId="7491926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Lounsbury, J. W., Steel, R. P., Loveland, J. M., &amp; Gibson, L. W. (2004). An investigation of personality traits in relation to adolescent school absenteeism. </w:t>
      </w:r>
      <w:r w:rsidRPr="00462C27">
        <w:rPr>
          <w:i/>
          <w:color w:val="000000" w:themeColor="text1"/>
        </w:rPr>
        <w:t>Journal of Youth and Adolescence</w:t>
      </w:r>
      <w:r w:rsidRPr="00462C27">
        <w:rPr>
          <w:color w:val="000000" w:themeColor="text1"/>
        </w:rPr>
        <w:t xml:space="preserve">, </w:t>
      </w:r>
      <w:r w:rsidRPr="00462C27">
        <w:rPr>
          <w:i/>
          <w:color w:val="000000" w:themeColor="text1"/>
        </w:rPr>
        <w:t>33</w:t>
      </w:r>
      <w:r w:rsidRPr="00462C27">
        <w:rPr>
          <w:color w:val="000000" w:themeColor="text1"/>
        </w:rPr>
        <w:t>(5), 457–466. doi:</w:t>
      </w:r>
      <w:hyperlink r:id="rId39">
        <w:r w:rsidRPr="00462C27">
          <w:rPr>
            <w:rStyle w:val="Hipervnculo"/>
            <w:color w:val="000000" w:themeColor="text1"/>
          </w:rPr>
          <w:t>10.1023/B:JOYO.0000037637.20329.97</w:t>
        </w:r>
      </w:hyperlink>
    </w:p>
    <w:p w14:paraId="0FA9F992"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Lounsbury, J. W., Sundstrom, E., Loveland, J. L., &amp; Gibson, L. W. (2002). Broad versus narrow personality traits in predicting academic performance of adolescents.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14</w:t>
      </w:r>
      <w:r w:rsidRPr="00462C27">
        <w:rPr>
          <w:color w:val="000000" w:themeColor="text1"/>
        </w:rPr>
        <w:t>(1), 67–77. doi:</w:t>
      </w:r>
      <w:hyperlink r:id="rId40">
        <w:r w:rsidRPr="00462C27">
          <w:rPr>
            <w:rStyle w:val="Hipervnculo"/>
            <w:color w:val="000000" w:themeColor="text1"/>
          </w:rPr>
          <w:t>10.1016/j.lindif.2003.08.001</w:t>
        </w:r>
      </w:hyperlink>
    </w:p>
    <w:p w14:paraId="06D8179B"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MacCann</w:t>
      </w:r>
      <w:proofErr w:type="spellEnd"/>
      <w:r w:rsidRPr="00462C27">
        <w:rPr>
          <w:color w:val="000000" w:themeColor="text1"/>
        </w:rPr>
        <w:t xml:space="preserve">, C., Duckworth, A. L., &amp; Roberts, R. D. (2009). Empirical identification of the major facets of Conscientiousness.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19</w:t>
      </w:r>
      <w:r w:rsidRPr="00462C27">
        <w:rPr>
          <w:color w:val="000000" w:themeColor="text1"/>
        </w:rPr>
        <w:t>(4), 451–458. doi:</w:t>
      </w:r>
      <w:hyperlink r:id="rId41">
        <w:r w:rsidRPr="00462C27">
          <w:rPr>
            <w:rStyle w:val="Hipervnculo"/>
            <w:color w:val="000000" w:themeColor="text1"/>
          </w:rPr>
          <w:t>10.1016/j.lindif.2009.03.007</w:t>
        </w:r>
      </w:hyperlink>
    </w:p>
    <w:p w14:paraId="2B0E465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Markon</w:t>
      </w:r>
      <w:proofErr w:type="spellEnd"/>
      <w:r w:rsidRPr="00462C27">
        <w:rPr>
          <w:color w:val="000000" w:themeColor="text1"/>
        </w:rPr>
        <w:t xml:space="preserve">, K. E., </w:t>
      </w:r>
      <w:proofErr w:type="spellStart"/>
      <w:r w:rsidRPr="00462C27">
        <w:rPr>
          <w:color w:val="000000" w:themeColor="text1"/>
        </w:rPr>
        <w:t>Quilty</w:t>
      </w:r>
      <w:proofErr w:type="spellEnd"/>
      <w:r w:rsidRPr="00462C27">
        <w:rPr>
          <w:color w:val="000000" w:themeColor="text1"/>
        </w:rPr>
        <w:t xml:space="preserve">, L. C., </w:t>
      </w:r>
      <w:proofErr w:type="spellStart"/>
      <w:r w:rsidRPr="00462C27">
        <w:rPr>
          <w:color w:val="000000" w:themeColor="text1"/>
        </w:rPr>
        <w:t>Bagby</w:t>
      </w:r>
      <w:proofErr w:type="spellEnd"/>
      <w:r w:rsidRPr="00462C27">
        <w:rPr>
          <w:color w:val="000000" w:themeColor="text1"/>
        </w:rPr>
        <w:t xml:space="preserve">, R. M., &amp; Krueger, R. F. (2013). The Development and Psychometric Properties of an Informant-Report Form of the Personality Inventory for DSM-5 (PID-5). </w:t>
      </w:r>
      <w:r w:rsidRPr="00462C27">
        <w:rPr>
          <w:i/>
          <w:color w:val="000000" w:themeColor="text1"/>
        </w:rPr>
        <w:t>Assessment</w:t>
      </w:r>
      <w:r w:rsidRPr="00462C27">
        <w:rPr>
          <w:color w:val="000000" w:themeColor="text1"/>
        </w:rPr>
        <w:t xml:space="preserve">, </w:t>
      </w:r>
      <w:r w:rsidRPr="00462C27">
        <w:rPr>
          <w:i/>
          <w:color w:val="000000" w:themeColor="text1"/>
        </w:rPr>
        <w:t>20</w:t>
      </w:r>
      <w:r w:rsidRPr="00462C27">
        <w:rPr>
          <w:color w:val="000000" w:themeColor="text1"/>
        </w:rPr>
        <w:t>(3), 370–383. doi:</w:t>
      </w:r>
      <w:hyperlink r:id="rId42">
        <w:r w:rsidRPr="00462C27">
          <w:rPr>
            <w:rStyle w:val="Hipervnculo"/>
            <w:color w:val="000000" w:themeColor="text1"/>
          </w:rPr>
          <w:t>10.1177/1073191113486513</w:t>
        </w:r>
      </w:hyperlink>
    </w:p>
    <w:p w14:paraId="5DAC3CF5"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Marsh, H. W., </w:t>
      </w:r>
      <w:proofErr w:type="spellStart"/>
      <w:r w:rsidRPr="00462C27">
        <w:rPr>
          <w:color w:val="000000" w:themeColor="text1"/>
        </w:rPr>
        <w:t>Lüdtke</w:t>
      </w:r>
      <w:proofErr w:type="spellEnd"/>
      <w:r w:rsidRPr="00462C27">
        <w:rPr>
          <w:color w:val="000000" w:themeColor="text1"/>
        </w:rPr>
        <w:t xml:space="preserve">, O., </w:t>
      </w:r>
      <w:proofErr w:type="spellStart"/>
      <w:r w:rsidRPr="00462C27">
        <w:rPr>
          <w:color w:val="000000" w:themeColor="text1"/>
        </w:rPr>
        <w:t>Muthén</w:t>
      </w:r>
      <w:proofErr w:type="spellEnd"/>
      <w:r w:rsidRPr="00462C27">
        <w:rPr>
          <w:color w:val="000000" w:themeColor="text1"/>
        </w:rPr>
        <w:t xml:space="preserve">, B., </w:t>
      </w:r>
      <w:proofErr w:type="spellStart"/>
      <w:r w:rsidRPr="00462C27">
        <w:rPr>
          <w:color w:val="000000" w:themeColor="text1"/>
        </w:rPr>
        <w:t>Asparouhov</w:t>
      </w:r>
      <w:proofErr w:type="spellEnd"/>
      <w:r w:rsidRPr="00462C27">
        <w:rPr>
          <w:color w:val="000000" w:themeColor="text1"/>
        </w:rPr>
        <w:t xml:space="preserve">, T., Morin, A. J., </w:t>
      </w:r>
      <w:proofErr w:type="spellStart"/>
      <w:r w:rsidRPr="00462C27">
        <w:rPr>
          <w:color w:val="000000" w:themeColor="text1"/>
        </w:rPr>
        <w:t>Trautwein</w:t>
      </w:r>
      <w:proofErr w:type="spellEnd"/>
      <w:r w:rsidRPr="00462C27">
        <w:rPr>
          <w:color w:val="000000" w:themeColor="text1"/>
        </w:rPr>
        <w:t xml:space="preserve">, U., &amp; </w:t>
      </w:r>
      <w:proofErr w:type="spellStart"/>
      <w:r w:rsidRPr="00462C27">
        <w:rPr>
          <w:color w:val="000000" w:themeColor="text1"/>
        </w:rPr>
        <w:t>Nagengast</w:t>
      </w:r>
      <w:proofErr w:type="spellEnd"/>
      <w:r w:rsidRPr="00462C27">
        <w:rPr>
          <w:color w:val="000000" w:themeColor="text1"/>
        </w:rPr>
        <w:t xml:space="preserve">, B. (2010). A New Look at the Big Five Factor Structure Through Exploratory Structural Equation Modeling. </w:t>
      </w:r>
      <w:r w:rsidRPr="00462C27">
        <w:rPr>
          <w:i/>
          <w:color w:val="000000" w:themeColor="text1"/>
        </w:rPr>
        <w:t>Psychological Assessment</w:t>
      </w:r>
      <w:r w:rsidRPr="00462C27">
        <w:rPr>
          <w:color w:val="000000" w:themeColor="text1"/>
        </w:rPr>
        <w:t xml:space="preserve">, </w:t>
      </w:r>
      <w:r w:rsidRPr="00462C27">
        <w:rPr>
          <w:i/>
          <w:color w:val="000000" w:themeColor="text1"/>
        </w:rPr>
        <w:t>22</w:t>
      </w:r>
      <w:r w:rsidRPr="00462C27">
        <w:rPr>
          <w:color w:val="000000" w:themeColor="text1"/>
        </w:rPr>
        <w:t>(3), 471–491. doi:</w:t>
      </w:r>
      <w:hyperlink r:id="rId43">
        <w:r w:rsidRPr="00462C27">
          <w:rPr>
            <w:rStyle w:val="Hipervnculo"/>
            <w:color w:val="000000" w:themeColor="text1"/>
          </w:rPr>
          <w:t>10.1037/a0019227</w:t>
        </w:r>
      </w:hyperlink>
    </w:p>
    <w:p w14:paraId="33AB714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Mcabee</w:t>
      </w:r>
      <w:proofErr w:type="spellEnd"/>
      <w:r w:rsidRPr="00462C27">
        <w:rPr>
          <w:color w:val="000000" w:themeColor="text1"/>
        </w:rPr>
        <w:t xml:space="preserve">, S. T., Oswald, F. L., &amp; Connelly, B. S. (2014). Bifactor Models of Personality and College Student Performance: A Broad Versus Narrow View. </w:t>
      </w:r>
      <w:r w:rsidRPr="00462C27">
        <w:rPr>
          <w:i/>
          <w:color w:val="000000" w:themeColor="text1"/>
        </w:rPr>
        <w:t>European Journal of Personality</w:t>
      </w:r>
      <w:r w:rsidRPr="00462C27">
        <w:rPr>
          <w:color w:val="000000" w:themeColor="text1"/>
        </w:rPr>
        <w:t xml:space="preserve">, </w:t>
      </w:r>
      <w:r w:rsidRPr="00462C27">
        <w:rPr>
          <w:i/>
          <w:color w:val="000000" w:themeColor="text1"/>
        </w:rPr>
        <w:t>28</w:t>
      </w:r>
      <w:r w:rsidRPr="00462C27">
        <w:rPr>
          <w:color w:val="000000" w:themeColor="text1"/>
        </w:rPr>
        <w:t>(6), 604–619. doi:</w:t>
      </w:r>
      <w:hyperlink r:id="rId44">
        <w:r w:rsidRPr="00462C27">
          <w:rPr>
            <w:rStyle w:val="Hipervnculo"/>
            <w:color w:val="000000" w:themeColor="text1"/>
          </w:rPr>
          <w:t>10.1002/per.1975</w:t>
        </w:r>
      </w:hyperlink>
    </w:p>
    <w:p w14:paraId="532658D5" w14:textId="77777777" w:rsidR="00EA382D" w:rsidRPr="00462C27" w:rsidRDefault="00C96047" w:rsidP="008E3BA6">
      <w:pPr>
        <w:pStyle w:val="Textoindependiente"/>
        <w:spacing w:before="0" w:after="0" w:line="360" w:lineRule="auto"/>
        <w:ind w:hanging="720"/>
        <w:mirrorIndents/>
        <w:rPr>
          <w:color w:val="000000" w:themeColor="text1"/>
          <w:lang w:val="de-DE"/>
        </w:rPr>
      </w:pPr>
      <w:r w:rsidRPr="00462C27">
        <w:rPr>
          <w:color w:val="000000" w:themeColor="text1"/>
        </w:rPr>
        <w:t xml:space="preserve">McAdams, D. P., &amp; Pals, J. L. (2006). A new Big Five: Fundamental principles for an integrative science of personality. </w:t>
      </w:r>
      <w:r w:rsidRPr="00462C27">
        <w:rPr>
          <w:i/>
          <w:color w:val="000000" w:themeColor="text1"/>
          <w:lang w:val="de-DE"/>
        </w:rPr>
        <w:t>American Psychologist</w:t>
      </w:r>
      <w:r w:rsidRPr="00462C27">
        <w:rPr>
          <w:color w:val="000000" w:themeColor="text1"/>
          <w:lang w:val="de-DE"/>
        </w:rPr>
        <w:t xml:space="preserve">, </w:t>
      </w:r>
      <w:r w:rsidRPr="00462C27">
        <w:rPr>
          <w:i/>
          <w:color w:val="000000" w:themeColor="text1"/>
          <w:lang w:val="de-DE"/>
        </w:rPr>
        <w:t>61</w:t>
      </w:r>
      <w:r w:rsidRPr="00462C27">
        <w:rPr>
          <w:color w:val="000000" w:themeColor="text1"/>
          <w:lang w:val="de-DE"/>
        </w:rPr>
        <w:t>(3), 204–217. doi:</w:t>
      </w:r>
      <w:r w:rsidR="005D7EEC">
        <w:fldChar w:fldCharType="begin"/>
      </w:r>
      <w:r w:rsidR="005D7EEC" w:rsidRPr="00B82D20">
        <w:rPr>
          <w:lang w:val="fr-BE"/>
        </w:rPr>
        <w:instrText xml:space="preserve"> HYPERLINK "https://doi.org/10.1037/0003-066X.61.3.204" \h </w:instrText>
      </w:r>
      <w:r w:rsidR="005D7EEC">
        <w:fldChar w:fldCharType="separate"/>
      </w:r>
      <w:r w:rsidRPr="00462C27">
        <w:rPr>
          <w:rStyle w:val="Hipervnculo"/>
          <w:color w:val="000000" w:themeColor="text1"/>
          <w:lang w:val="de-DE"/>
        </w:rPr>
        <w:t>10.1037/0003-066X.61.3.204</w:t>
      </w:r>
      <w:r w:rsidR="005D7EEC">
        <w:rPr>
          <w:rStyle w:val="Hipervnculo"/>
          <w:color w:val="000000" w:themeColor="text1"/>
          <w:lang w:val="de-DE"/>
        </w:rPr>
        <w:fldChar w:fldCharType="end"/>
      </w:r>
    </w:p>
    <w:p w14:paraId="012AD69F"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lang w:val="de-DE"/>
        </w:rPr>
        <w:t xml:space="preserve">McAdams, K. K., &amp; Donnellan, M. B. (2009). </w:t>
      </w:r>
      <w:r w:rsidRPr="00462C27">
        <w:rPr>
          <w:color w:val="000000" w:themeColor="text1"/>
        </w:rPr>
        <w:t xml:space="preserve">Facets of personality and drinking in first-year college students.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46</w:t>
      </w:r>
      <w:r w:rsidRPr="00462C27">
        <w:rPr>
          <w:color w:val="000000" w:themeColor="text1"/>
        </w:rPr>
        <w:t>(2), 207–212. doi:</w:t>
      </w:r>
      <w:hyperlink r:id="rId45">
        <w:r w:rsidRPr="00462C27">
          <w:rPr>
            <w:rStyle w:val="Hipervnculo"/>
            <w:color w:val="000000" w:themeColor="text1"/>
          </w:rPr>
          <w:t>10.1016/j.paid.2008.09.028</w:t>
        </w:r>
      </w:hyperlink>
    </w:p>
    <w:p w14:paraId="6378532C"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Mccrae</w:t>
      </w:r>
      <w:proofErr w:type="spellEnd"/>
      <w:r w:rsidRPr="00462C27">
        <w:rPr>
          <w:color w:val="000000" w:themeColor="text1"/>
        </w:rPr>
        <w:t xml:space="preserve">, R. R., Kurtz, J. E., Yamagata, S., &amp; </w:t>
      </w:r>
      <w:proofErr w:type="spellStart"/>
      <w:r w:rsidRPr="00462C27">
        <w:rPr>
          <w:color w:val="000000" w:themeColor="text1"/>
        </w:rPr>
        <w:t>Terracciano</w:t>
      </w:r>
      <w:proofErr w:type="spellEnd"/>
      <w:r w:rsidRPr="00462C27">
        <w:rPr>
          <w:color w:val="000000" w:themeColor="text1"/>
        </w:rPr>
        <w:t xml:space="preserve">, A. (2011). Internal consistency, retest reliability and their implications for personality Scale Validity. </w:t>
      </w:r>
      <w:r w:rsidRPr="00462C27">
        <w:rPr>
          <w:i/>
          <w:color w:val="000000" w:themeColor="text1"/>
        </w:rPr>
        <w:t>Personality and Social Psychological Bulletin</w:t>
      </w:r>
      <w:r w:rsidRPr="00462C27">
        <w:rPr>
          <w:color w:val="000000" w:themeColor="text1"/>
        </w:rPr>
        <w:t xml:space="preserve">, </w:t>
      </w:r>
      <w:r w:rsidRPr="00462C27">
        <w:rPr>
          <w:i/>
          <w:color w:val="000000" w:themeColor="text1"/>
        </w:rPr>
        <w:t>15</w:t>
      </w:r>
      <w:r w:rsidRPr="00462C27">
        <w:rPr>
          <w:color w:val="000000" w:themeColor="text1"/>
        </w:rPr>
        <w:t>(1), 28–50. doi:</w:t>
      </w:r>
      <w:hyperlink r:id="rId46">
        <w:r w:rsidRPr="00462C27">
          <w:rPr>
            <w:rStyle w:val="Hipervnculo"/>
            <w:color w:val="000000" w:themeColor="text1"/>
          </w:rPr>
          <w:t>10.1177/1088868310366253.Internal</w:t>
        </w:r>
      </w:hyperlink>
    </w:p>
    <w:p w14:paraId="1A1BAEC8" w14:textId="07DC09CA"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McCrae, R. R., </w:t>
      </w:r>
      <w:proofErr w:type="spellStart"/>
      <w:r w:rsidRPr="00462C27">
        <w:rPr>
          <w:color w:val="000000" w:themeColor="text1"/>
        </w:rPr>
        <w:t>Zonderman</w:t>
      </w:r>
      <w:proofErr w:type="spellEnd"/>
      <w:r w:rsidRPr="00462C27">
        <w:rPr>
          <w:color w:val="000000" w:themeColor="text1"/>
        </w:rPr>
        <w:t xml:space="preserve">, A. B., Costa, P. T., Bond, M. H., &amp; </w:t>
      </w:r>
      <w:proofErr w:type="spellStart"/>
      <w:r w:rsidRPr="00462C27">
        <w:rPr>
          <w:color w:val="000000" w:themeColor="text1"/>
        </w:rPr>
        <w:t>Paunonen</w:t>
      </w:r>
      <w:proofErr w:type="spellEnd"/>
      <w:r w:rsidRPr="00462C27">
        <w:rPr>
          <w:color w:val="000000" w:themeColor="text1"/>
        </w:rPr>
        <w:t xml:space="preserve">, S. V. (1996). Evaluating replicability of factors in the </w:t>
      </w:r>
      <w:proofErr w:type="spellStart"/>
      <w:r w:rsidRPr="00462C27">
        <w:rPr>
          <w:color w:val="000000" w:themeColor="text1"/>
        </w:rPr>
        <w:t>tevised</w:t>
      </w:r>
      <w:proofErr w:type="spellEnd"/>
      <w:r w:rsidRPr="00462C27">
        <w:rPr>
          <w:color w:val="000000" w:themeColor="text1"/>
        </w:rPr>
        <w:t xml:space="preserve"> NEO personality inventory: Confirmatory factor analysis versus </w:t>
      </w:r>
      <w:proofErr w:type="spellStart"/>
      <w:r w:rsidRPr="00462C27">
        <w:rPr>
          <w:color w:val="000000" w:themeColor="text1"/>
        </w:rPr>
        <w:t>procrustes</w:t>
      </w:r>
      <w:proofErr w:type="spellEnd"/>
      <w:r w:rsidRPr="00462C27">
        <w:rPr>
          <w:color w:val="000000" w:themeColor="text1"/>
        </w:rPr>
        <w:t xml:space="preserve"> rotation.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70</w:t>
      </w:r>
      <w:r w:rsidRPr="00462C27">
        <w:rPr>
          <w:color w:val="000000" w:themeColor="text1"/>
        </w:rPr>
        <w:t>(3), 552–566</w:t>
      </w:r>
      <w:r w:rsidR="0014291C" w:rsidRPr="00462C27" w:rsidDel="0014291C">
        <w:rPr>
          <w:color w:val="000000" w:themeColor="text1"/>
        </w:rPr>
        <w:t xml:space="preserve"> </w:t>
      </w:r>
    </w:p>
    <w:p w14:paraId="330CEDE6"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Noftle</w:t>
      </w:r>
      <w:proofErr w:type="spellEnd"/>
      <w:r w:rsidRPr="00462C27">
        <w:rPr>
          <w:color w:val="000000" w:themeColor="text1"/>
        </w:rPr>
        <w:t xml:space="preserve">, E. E., &amp; Robins, R. W. (2007). Personality Predictors of Academic Outcomes: Big Five Correlates of GPA and SAT Scores.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(1), 116–130. doi:</w:t>
      </w:r>
      <w:hyperlink r:id="rId47">
        <w:r w:rsidRPr="00462C27">
          <w:rPr>
            <w:rStyle w:val="Hipervnculo"/>
            <w:color w:val="000000" w:themeColor="text1"/>
          </w:rPr>
          <w:t>10.1037/0022-3514.93.1.116</w:t>
        </w:r>
      </w:hyperlink>
    </w:p>
    <w:p w14:paraId="120F4FB9"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Noftle</w:t>
      </w:r>
      <w:proofErr w:type="spellEnd"/>
      <w:r w:rsidRPr="00462C27">
        <w:rPr>
          <w:color w:val="000000" w:themeColor="text1"/>
        </w:rPr>
        <w:t xml:space="preserve">, E. E., &amp; Shaver, P. R. (2006). Attachment dimensions and the big five personality traits: Associations and comparative ability to predict relationship quality.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(2), 179–208. doi:</w:t>
      </w:r>
      <w:hyperlink r:id="rId48">
        <w:r w:rsidRPr="00462C27">
          <w:rPr>
            <w:rStyle w:val="Hipervnculo"/>
            <w:color w:val="000000" w:themeColor="text1"/>
          </w:rPr>
          <w:t>10.1016/j.jrp.2004.11.003</w:t>
        </w:r>
      </w:hyperlink>
    </w:p>
    <w:p w14:paraId="70722467" w14:textId="33017011"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Norman, W. T. (1967). 2800 Personality Trait Descriptors</w:t>
      </w:r>
      <w:r w:rsidR="0014291C" w:rsidRPr="00462C27">
        <w:rPr>
          <w:color w:val="000000" w:themeColor="text1"/>
        </w:rPr>
        <w:t xml:space="preserve">: </w:t>
      </w:r>
      <w:r w:rsidRPr="00462C27">
        <w:rPr>
          <w:color w:val="000000" w:themeColor="text1"/>
        </w:rPr>
        <w:t xml:space="preserve">Normative Operating Characteristics for a University Population, </w:t>
      </w:r>
      <w:r w:rsidR="0014291C" w:rsidRPr="00462C27">
        <w:rPr>
          <w:color w:val="000000" w:themeColor="text1"/>
        </w:rPr>
        <w:t>University of Michigan.</w:t>
      </w:r>
    </w:p>
    <w:p w14:paraId="65EB6619" w14:textId="5934FB6A"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lang w:val="de-DE"/>
        </w:rPr>
        <w:t xml:space="preserve">Ones, D. S., Viswesvaran, C., &amp; Schmidt, F. L. (2003). </w:t>
      </w:r>
      <w:r w:rsidRPr="00462C27">
        <w:rPr>
          <w:color w:val="000000" w:themeColor="text1"/>
        </w:rPr>
        <w:t>Personality and absenteeism: a meta</w:t>
      </w:r>
      <w:r w:rsidR="0014291C" w:rsidRPr="00462C27">
        <w:rPr>
          <w:color w:val="000000" w:themeColor="text1"/>
        </w:rPr>
        <w:t>-</w:t>
      </w:r>
      <w:r w:rsidRPr="00462C27">
        <w:rPr>
          <w:color w:val="000000" w:themeColor="text1"/>
        </w:rPr>
        <w:t xml:space="preserve">analysis of integrity tests. </w:t>
      </w:r>
      <w:r w:rsidRPr="00462C27">
        <w:rPr>
          <w:i/>
          <w:color w:val="000000" w:themeColor="text1"/>
        </w:rPr>
        <w:t>European Journal of Personality</w:t>
      </w:r>
      <w:r w:rsidRPr="00462C27">
        <w:rPr>
          <w:color w:val="000000" w:themeColor="text1"/>
        </w:rPr>
        <w:t xml:space="preserve">, </w:t>
      </w:r>
      <w:r w:rsidRPr="00462C27">
        <w:rPr>
          <w:i/>
          <w:color w:val="000000" w:themeColor="text1"/>
        </w:rPr>
        <w:t>17</w:t>
      </w:r>
      <w:r w:rsidRPr="00462C27">
        <w:rPr>
          <w:color w:val="000000" w:themeColor="text1"/>
        </w:rPr>
        <w:t>(S1), S19–S38. doi:</w:t>
      </w:r>
      <w:hyperlink r:id="rId49">
        <w:r w:rsidRPr="00462C27">
          <w:rPr>
            <w:rStyle w:val="Hipervnculo"/>
            <w:color w:val="000000" w:themeColor="text1"/>
          </w:rPr>
          <w:t>10.1002/per.487</w:t>
        </w:r>
      </w:hyperlink>
    </w:p>
    <w:p w14:paraId="12B8AF77"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Ozer, D. J., &amp; Benet-Martínez, V. (2006). Personality and the Prediction of Consequential Outcomes. </w:t>
      </w:r>
      <w:r w:rsidRPr="00462C27">
        <w:rPr>
          <w:i/>
          <w:color w:val="000000" w:themeColor="text1"/>
        </w:rPr>
        <w:t>Annual Review of Psychology</w:t>
      </w:r>
      <w:r w:rsidRPr="00462C27">
        <w:rPr>
          <w:color w:val="000000" w:themeColor="text1"/>
        </w:rPr>
        <w:t xml:space="preserve">, </w:t>
      </w:r>
      <w:r w:rsidRPr="00462C27">
        <w:rPr>
          <w:i/>
          <w:color w:val="000000" w:themeColor="text1"/>
        </w:rPr>
        <w:t>57</w:t>
      </w:r>
      <w:r w:rsidRPr="00462C27">
        <w:rPr>
          <w:color w:val="000000" w:themeColor="text1"/>
        </w:rPr>
        <w:t>(1), 401–421. doi:</w:t>
      </w:r>
      <w:hyperlink r:id="rId50">
        <w:r w:rsidRPr="00462C27">
          <w:rPr>
            <w:rStyle w:val="Hipervnculo"/>
            <w:color w:val="000000" w:themeColor="text1"/>
          </w:rPr>
          <w:t>10.1146/annurev.psych.57.102904.190127</w:t>
        </w:r>
      </w:hyperlink>
    </w:p>
    <w:p w14:paraId="52302EAA"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O’Connor, M. C., &amp; </w:t>
      </w:r>
      <w:proofErr w:type="spellStart"/>
      <w:r w:rsidRPr="00462C27">
        <w:rPr>
          <w:color w:val="000000" w:themeColor="text1"/>
        </w:rPr>
        <w:t>Paunonen</w:t>
      </w:r>
      <w:proofErr w:type="spellEnd"/>
      <w:r w:rsidRPr="00462C27">
        <w:rPr>
          <w:color w:val="000000" w:themeColor="text1"/>
        </w:rPr>
        <w:t xml:space="preserve">, S. V. (2007). Big Five personality predictors of post-secondary academic performance.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971–990. doi:</w:t>
      </w:r>
      <w:hyperlink r:id="rId51">
        <w:r w:rsidRPr="00462C27">
          <w:rPr>
            <w:rStyle w:val="Hipervnculo"/>
            <w:color w:val="000000" w:themeColor="text1"/>
          </w:rPr>
          <w:t>10.1016/j.paid.2007.03.017</w:t>
        </w:r>
      </w:hyperlink>
    </w:p>
    <w:p w14:paraId="1D7AFFB5"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Paunonen</w:t>
      </w:r>
      <w:proofErr w:type="spellEnd"/>
      <w:r w:rsidRPr="00462C27">
        <w:rPr>
          <w:color w:val="000000" w:themeColor="text1"/>
        </w:rPr>
        <w:t xml:space="preserve">, S. V., &amp; Ashton, M. C. (2001). Big Five Predictors of Academic Achievement. </w:t>
      </w:r>
      <w:r w:rsidRPr="00462C27">
        <w:rPr>
          <w:i/>
          <w:color w:val="000000" w:themeColor="text1"/>
        </w:rPr>
        <w:t>Journal of Research in Personality</w:t>
      </w:r>
      <w:r w:rsidRPr="00462C27">
        <w:rPr>
          <w:color w:val="000000" w:themeColor="text1"/>
        </w:rPr>
        <w:t xml:space="preserve">, </w:t>
      </w:r>
      <w:r w:rsidRPr="00462C27">
        <w:rPr>
          <w:i/>
          <w:color w:val="000000" w:themeColor="text1"/>
        </w:rPr>
        <w:t>35</w:t>
      </w:r>
      <w:r w:rsidRPr="00462C27">
        <w:rPr>
          <w:color w:val="000000" w:themeColor="text1"/>
        </w:rPr>
        <w:t>(1), 78–90. doi:</w:t>
      </w:r>
      <w:hyperlink r:id="rId52">
        <w:r w:rsidRPr="00462C27">
          <w:rPr>
            <w:rStyle w:val="Hipervnculo"/>
            <w:color w:val="000000" w:themeColor="text1"/>
          </w:rPr>
          <w:t>10.1006/jrpe.2000.2309</w:t>
        </w:r>
      </w:hyperlink>
    </w:p>
    <w:p w14:paraId="12B0955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(2009). A Meta-Analysis of the Five-Factor Model of Personality and Academic Performance. </w:t>
      </w:r>
      <w:r w:rsidRPr="00462C27">
        <w:rPr>
          <w:i/>
          <w:color w:val="000000" w:themeColor="text1"/>
        </w:rPr>
        <w:t>Psychological Bulletin</w:t>
      </w:r>
      <w:r w:rsidRPr="00462C27">
        <w:rPr>
          <w:color w:val="000000" w:themeColor="text1"/>
        </w:rPr>
        <w:t xml:space="preserve">, </w:t>
      </w:r>
      <w:r w:rsidRPr="00462C27">
        <w:rPr>
          <w:i/>
          <w:color w:val="000000" w:themeColor="text1"/>
        </w:rPr>
        <w:t>135</w:t>
      </w:r>
      <w:r w:rsidRPr="00462C27">
        <w:rPr>
          <w:color w:val="000000" w:themeColor="text1"/>
        </w:rPr>
        <w:t>(2), 322–338. doi:</w:t>
      </w:r>
      <w:hyperlink r:id="rId53">
        <w:r w:rsidRPr="00462C27">
          <w:rPr>
            <w:rStyle w:val="Hipervnculo"/>
            <w:color w:val="000000" w:themeColor="text1"/>
          </w:rPr>
          <w:t>10.1037/a0014996</w:t>
        </w:r>
      </w:hyperlink>
    </w:p>
    <w:p w14:paraId="1B5D717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(2014). A meta-analysis of adult-rated child personality and academic performance in primary education. </w:t>
      </w:r>
      <w:r w:rsidRPr="00462C27">
        <w:rPr>
          <w:i/>
          <w:color w:val="000000" w:themeColor="text1"/>
        </w:rPr>
        <w:t>British Journal of Educational Psychology</w:t>
      </w:r>
      <w:r w:rsidRPr="00462C27">
        <w:rPr>
          <w:color w:val="000000" w:themeColor="text1"/>
        </w:rPr>
        <w:t xml:space="preserve">, </w:t>
      </w:r>
      <w:r w:rsidRPr="00462C27">
        <w:rPr>
          <w:i/>
          <w:color w:val="000000" w:themeColor="text1"/>
        </w:rPr>
        <w:t>84</w:t>
      </w:r>
      <w:r w:rsidRPr="00462C27">
        <w:rPr>
          <w:color w:val="000000" w:themeColor="text1"/>
        </w:rPr>
        <w:t>(2), 239–252. doi:</w:t>
      </w:r>
      <w:hyperlink r:id="rId54">
        <w:r w:rsidRPr="00462C27">
          <w:rPr>
            <w:rStyle w:val="Hipervnculo"/>
            <w:color w:val="000000" w:themeColor="text1"/>
          </w:rPr>
          <w:t>10.1111/bjep.12019</w:t>
        </w:r>
      </w:hyperlink>
    </w:p>
    <w:p w14:paraId="6AD598D2"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Reynolds, S. K., &amp; Clark, L. A. (2001). Predicting dimensions of personality disorder from domains and facets of the Five-Factor Model. </w:t>
      </w:r>
      <w:r w:rsidRPr="00462C27">
        <w:rPr>
          <w:i/>
          <w:color w:val="000000" w:themeColor="text1"/>
        </w:rPr>
        <w:t>Journal of Personality</w:t>
      </w:r>
      <w:r w:rsidRPr="00462C27">
        <w:rPr>
          <w:color w:val="000000" w:themeColor="text1"/>
        </w:rPr>
        <w:t xml:space="preserve">, </w:t>
      </w:r>
      <w:r w:rsidRPr="00462C27">
        <w:rPr>
          <w:i/>
          <w:color w:val="000000" w:themeColor="text1"/>
        </w:rPr>
        <w:t>69</w:t>
      </w:r>
      <w:r w:rsidRPr="00462C27">
        <w:rPr>
          <w:color w:val="000000" w:themeColor="text1"/>
        </w:rPr>
        <w:t>(2), 199–222. doi:</w:t>
      </w:r>
      <w:hyperlink r:id="rId55">
        <w:r w:rsidRPr="00462C27">
          <w:rPr>
            <w:rStyle w:val="Hipervnculo"/>
            <w:color w:val="000000" w:themeColor="text1"/>
          </w:rPr>
          <w:t>10.1111/1467-6494.00142</w:t>
        </w:r>
      </w:hyperlink>
    </w:p>
    <w:p w14:paraId="1F54A6E7" w14:textId="6C133047" w:rsidR="00EA382D" w:rsidRPr="00462C27" w:rsidRDefault="00C96047" w:rsidP="008E3BA6">
      <w:pPr>
        <w:pStyle w:val="Textoindependiente"/>
        <w:spacing w:before="0" w:after="0" w:line="360" w:lineRule="auto"/>
        <w:ind w:hanging="720"/>
        <w:mirrorIndents/>
        <w:rPr>
          <w:rStyle w:val="Hipervnculo"/>
          <w:color w:val="000000" w:themeColor="text1"/>
          <w:lang w:val="fr-BE"/>
        </w:rPr>
      </w:pPr>
      <w:r w:rsidRPr="00462C27">
        <w:rPr>
          <w:color w:val="000000" w:themeColor="text1"/>
        </w:rPr>
        <w:t xml:space="preserve">Roberts, B. W., </w:t>
      </w:r>
      <w:proofErr w:type="spellStart"/>
      <w:r w:rsidRPr="00462C27">
        <w:rPr>
          <w:color w:val="000000" w:themeColor="text1"/>
        </w:rPr>
        <w:t>Kuncel</w:t>
      </w:r>
      <w:proofErr w:type="spellEnd"/>
      <w:r w:rsidRPr="00462C27">
        <w:rPr>
          <w:color w:val="000000" w:themeColor="text1"/>
        </w:rPr>
        <w:t xml:space="preserve">, N. R., Shiner, R., Caspi, A., &amp; Goldberg, L. R. (2007). The Power of Personality: The Comparative Validity of Personality Traits, Socioeconomic Status, and Cognitive Ability for Predicting Important Life Outcomes. </w:t>
      </w:r>
      <w:r w:rsidRPr="00462C27">
        <w:rPr>
          <w:i/>
          <w:color w:val="000000" w:themeColor="text1"/>
          <w:lang w:val="fr-BE"/>
        </w:rPr>
        <w:t xml:space="preserve">Perspectives on </w:t>
      </w:r>
      <w:proofErr w:type="spellStart"/>
      <w:r w:rsidRPr="00462C27">
        <w:rPr>
          <w:i/>
          <w:color w:val="000000" w:themeColor="text1"/>
          <w:lang w:val="fr-BE"/>
        </w:rPr>
        <w:t>Psychological</w:t>
      </w:r>
      <w:proofErr w:type="spellEnd"/>
      <w:r w:rsidRPr="00462C27">
        <w:rPr>
          <w:i/>
          <w:color w:val="000000" w:themeColor="text1"/>
          <w:lang w:val="fr-BE"/>
        </w:rPr>
        <w:t xml:space="preserve"> Science</w:t>
      </w:r>
      <w:r w:rsidRPr="00462C27">
        <w:rPr>
          <w:color w:val="000000" w:themeColor="text1"/>
          <w:lang w:val="fr-BE"/>
        </w:rPr>
        <w:t xml:space="preserve">, </w:t>
      </w:r>
      <w:r w:rsidRPr="00462C27">
        <w:rPr>
          <w:i/>
          <w:color w:val="000000" w:themeColor="text1"/>
          <w:lang w:val="fr-BE"/>
        </w:rPr>
        <w:t>2</w:t>
      </w:r>
      <w:r w:rsidRPr="00462C27">
        <w:rPr>
          <w:color w:val="000000" w:themeColor="text1"/>
          <w:lang w:val="fr-BE"/>
        </w:rPr>
        <w:t xml:space="preserve">(4), 313–345. </w:t>
      </w:r>
      <w:proofErr w:type="gramStart"/>
      <w:r w:rsidRPr="00462C27">
        <w:rPr>
          <w:color w:val="000000" w:themeColor="text1"/>
          <w:lang w:val="fr-BE"/>
        </w:rPr>
        <w:t>doi:</w:t>
      </w:r>
      <w:proofErr w:type="gramEnd"/>
      <w:r w:rsidR="005D7EEC">
        <w:fldChar w:fldCharType="begin"/>
      </w:r>
      <w:r w:rsidR="005D7EEC" w:rsidRPr="00B82D20">
        <w:rPr>
          <w:lang w:val="fr-BE"/>
        </w:rPr>
        <w:instrText xml:space="preserve"> HYPERLINK "https://doi.org/10.1111/j.1745-6916.2007.00047.x" \h </w:instrText>
      </w:r>
      <w:r w:rsidR="005D7EEC">
        <w:fldChar w:fldCharType="separate"/>
      </w:r>
      <w:r w:rsidRPr="00462C27">
        <w:rPr>
          <w:rStyle w:val="Hipervnculo"/>
          <w:color w:val="000000" w:themeColor="text1"/>
          <w:lang w:val="fr-BE"/>
        </w:rPr>
        <w:t>10.1111/j.1745-6916.2007.00047.x</w:t>
      </w:r>
      <w:r w:rsidR="005D7EEC">
        <w:rPr>
          <w:rStyle w:val="Hipervnculo"/>
          <w:color w:val="000000" w:themeColor="text1"/>
          <w:lang w:val="fr-BE"/>
        </w:rPr>
        <w:fldChar w:fldCharType="end"/>
      </w:r>
    </w:p>
    <w:p w14:paraId="37300FF3" w14:textId="5E3BEB2A" w:rsidR="00AE2CBC" w:rsidRPr="004918AC" w:rsidRDefault="00AE2CBC" w:rsidP="008E3BA6">
      <w:pPr>
        <w:pStyle w:val="Textoindependiente"/>
        <w:spacing w:before="0" w:after="0" w:line="360" w:lineRule="auto"/>
        <w:ind w:hanging="720"/>
        <w:mirrorIndents/>
        <w:rPr>
          <w:color w:val="000000" w:themeColor="text1"/>
        </w:rPr>
      </w:pPr>
      <w:r w:rsidRPr="00462C27">
        <w:rPr>
          <w:color w:val="000000" w:themeColor="text1"/>
          <w:lang w:val="fr-BE"/>
        </w:rPr>
        <w:t xml:space="preserve">Roberts, B. W., Walton, K. E., &amp; </w:t>
      </w:r>
      <w:proofErr w:type="spellStart"/>
      <w:r w:rsidRPr="00462C27">
        <w:rPr>
          <w:color w:val="000000" w:themeColor="text1"/>
          <w:lang w:val="fr-BE"/>
        </w:rPr>
        <w:t>Viechtbauer</w:t>
      </w:r>
      <w:proofErr w:type="spellEnd"/>
      <w:r w:rsidRPr="00462C27">
        <w:rPr>
          <w:color w:val="000000" w:themeColor="text1"/>
          <w:lang w:val="fr-BE"/>
        </w:rPr>
        <w:t xml:space="preserve">, W. (2006). </w:t>
      </w:r>
      <w:r w:rsidRPr="004918AC">
        <w:rPr>
          <w:color w:val="000000" w:themeColor="text1"/>
        </w:rPr>
        <w:t xml:space="preserve">Patterns of mean-level change in personality traits across the life course: a meta-analysis of longitudinal studies. </w:t>
      </w:r>
      <w:r w:rsidRPr="004918AC">
        <w:rPr>
          <w:i/>
          <w:iCs/>
          <w:color w:val="000000" w:themeColor="text1"/>
        </w:rPr>
        <w:t>Psychological bulletin</w:t>
      </w:r>
      <w:r w:rsidRPr="004918AC">
        <w:rPr>
          <w:color w:val="000000" w:themeColor="text1"/>
        </w:rPr>
        <w:t>, 132(1), 1.</w:t>
      </w:r>
    </w:p>
    <w:p w14:paraId="0D93B41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918AC">
        <w:rPr>
          <w:color w:val="000000" w:themeColor="text1"/>
        </w:rPr>
        <w:t>Rosander</w:t>
      </w:r>
      <w:proofErr w:type="spellEnd"/>
      <w:r w:rsidRPr="004918AC">
        <w:rPr>
          <w:color w:val="000000" w:themeColor="text1"/>
        </w:rPr>
        <w:t xml:space="preserve">, P., </w:t>
      </w:r>
      <w:proofErr w:type="spellStart"/>
      <w:r w:rsidRPr="004918AC">
        <w:rPr>
          <w:color w:val="000000" w:themeColor="text1"/>
        </w:rPr>
        <w:t>Bäckström</w:t>
      </w:r>
      <w:proofErr w:type="spellEnd"/>
      <w:r w:rsidRPr="004918AC">
        <w:rPr>
          <w:color w:val="000000" w:themeColor="text1"/>
        </w:rPr>
        <w:t xml:space="preserve">, M., &amp; Stenberg, G. (2011). </w:t>
      </w:r>
      <w:r w:rsidRPr="00462C27">
        <w:rPr>
          <w:color w:val="000000" w:themeColor="text1"/>
        </w:rPr>
        <w:t xml:space="preserve">Personality traits and general intelligence as predictors of academic performance: A structural equation modelling approach. </w:t>
      </w:r>
      <w:r w:rsidRPr="00462C27">
        <w:rPr>
          <w:i/>
          <w:color w:val="000000" w:themeColor="text1"/>
        </w:rPr>
        <w:t>Learning and Individual Differences</w:t>
      </w:r>
      <w:r w:rsidRPr="00462C27">
        <w:rPr>
          <w:color w:val="000000" w:themeColor="text1"/>
        </w:rPr>
        <w:t xml:space="preserve">, </w:t>
      </w:r>
      <w:r w:rsidRPr="00462C27">
        <w:rPr>
          <w:i/>
          <w:color w:val="000000" w:themeColor="text1"/>
        </w:rPr>
        <w:t>21</w:t>
      </w:r>
      <w:r w:rsidRPr="00462C27">
        <w:rPr>
          <w:color w:val="000000" w:themeColor="text1"/>
        </w:rPr>
        <w:t>(5), 590–596. doi:</w:t>
      </w:r>
      <w:hyperlink r:id="rId56">
        <w:r w:rsidRPr="00462C27">
          <w:rPr>
            <w:rStyle w:val="Hipervnculo"/>
            <w:color w:val="000000" w:themeColor="text1"/>
          </w:rPr>
          <w:t>10.1016/j.lindif.2011.04.004</w:t>
        </w:r>
      </w:hyperlink>
    </w:p>
    <w:p w14:paraId="767013AB" w14:textId="4E776096"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Ruiz, M. A., Pincus, A. L., &amp; Dickinson, K. A. (2003). NEO PI-R predictors of alcohol use and alcohol-related problems. </w:t>
      </w:r>
      <w:r w:rsidRPr="00462C27">
        <w:rPr>
          <w:i/>
          <w:color w:val="000000" w:themeColor="text1"/>
        </w:rPr>
        <w:t>Journal of Personality Assessment</w:t>
      </w:r>
      <w:r w:rsidRPr="00462C27">
        <w:rPr>
          <w:color w:val="000000" w:themeColor="text1"/>
        </w:rPr>
        <w:t xml:space="preserve">, </w:t>
      </w:r>
      <w:r w:rsidRPr="00462C27">
        <w:rPr>
          <w:i/>
          <w:color w:val="000000" w:themeColor="text1"/>
        </w:rPr>
        <w:t>81</w:t>
      </w:r>
      <w:r w:rsidRPr="00462C27">
        <w:rPr>
          <w:color w:val="000000" w:themeColor="text1"/>
        </w:rPr>
        <w:t>(3), 265–270. doi:</w:t>
      </w:r>
      <w:hyperlink r:id="rId57">
        <w:r w:rsidRPr="00462C27">
          <w:rPr>
            <w:rStyle w:val="Hipervnculo"/>
            <w:color w:val="000000" w:themeColor="text1"/>
          </w:rPr>
          <w:t>10.1207/S15327752JPA8103</w:t>
        </w:r>
      </w:hyperlink>
    </w:p>
    <w:p w14:paraId="54C1311C" w14:textId="683C4CC4" w:rsidR="00B32C3D" w:rsidRPr="00462C27"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Salgado, J. F. (2017). Bandwidth-fidelity dilemma. </w:t>
      </w:r>
      <w:r w:rsidRPr="00462C27">
        <w:rPr>
          <w:i/>
          <w:iCs/>
          <w:color w:val="000000" w:themeColor="text1"/>
        </w:rPr>
        <w:t>Encyclopedia of Personality and Individual Differences</w:t>
      </w:r>
      <w:r w:rsidRPr="00462C27">
        <w:rPr>
          <w:color w:val="000000" w:themeColor="text1"/>
        </w:rPr>
        <w:t>, eds Zeigler-Hill V., Shackelford TK</w:t>
      </w:r>
      <w:proofErr w:type="gramStart"/>
      <w:r w:rsidRPr="00462C27">
        <w:rPr>
          <w:color w:val="000000" w:themeColor="text1"/>
        </w:rPr>
        <w:t xml:space="preserve">, </w:t>
      </w:r>
      <w:r w:rsidR="001021BE" w:rsidRPr="00462C27">
        <w:rPr>
          <w:color w:val="000000" w:themeColor="text1"/>
        </w:rPr>
        <w:t>.</w:t>
      </w:r>
      <w:proofErr w:type="gramEnd"/>
      <w:r w:rsidR="001021BE" w:rsidRPr="00462C27">
        <w:rPr>
          <w:color w:val="000000" w:themeColor="text1"/>
        </w:rPr>
        <w:t xml:space="preserve"> </w:t>
      </w:r>
      <w:r w:rsidRPr="00462C27">
        <w:rPr>
          <w:color w:val="000000" w:themeColor="text1"/>
        </w:rPr>
        <w:t>Springer International Publishing, 1-4.</w:t>
      </w:r>
    </w:p>
    <w:p w14:paraId="191BB89D"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Samuel, D. B., &amp; </w:t>
      </w:r>
      <w:proofErr w:type="spellStart"/>
      <w:r w:rsidRPr="00462C27">
        <w:rPr>
          <w:color w:val="000000" w:themeColor="text1"/>
        </w:rPr>
        <w:t>Widiger</w:t>
      </w:r>
      <w:proofErr w:type="spellEnd"/>
      <w:r w:rsidRPr="00462C27">
        <w:rPr>
          <w:color w:val="000000" w:themeColor="text1"/>
        </w:rPr>
        <w:t xml:space="preserve">, T. A. (2008). A meta-analytic review of the relationships between the five-factor model and DSM-IV-TR personality disorders: A facet level analysis. </w:t>
      </w:r>
      <w:r w:rsidRPr="00462C27">
        <w:rPr>
          <w:i/>
          <w:color w:val="000000" w:themeColor="text1"/>
        </w:rPr>
        <w:t>Clinical Psychology Review</w:t>
      </w:r>
      <w:r w:rsidRPr="00462C27">
        <w:rPr>
          <w:color w:val="000000" w:themeColor="text1"/>
        </w:rPr>
        <w:t xml:space="preserve">, </w:t>
      </w:r>
      <w:r w:rsidRPr="00462C27">
        <w:rPr>
          <w:i/>
          <w:color w:val="000000" w:themeColor="text1"/>
        </w:rPr>
        <w:t>28</w:t>
      </w:r>
      <w:r w:rsidRPr="00462C27">
        <w:rPr>
          <w:color w:val="000000" w:themeColor="text1"/>
        </w:rPr>
        <w:t>(8), 1326–1342. doi:</w:t>
      </w:r>
      <w:hyperlink r:id="rId58">
        <w:r w:rsidRPr="00462C27">
          <w:rPr>
            <w:rStyle w:val="Hipervnculo"/>
            <w:color w:val="000000" w:themeColor="text1"/>
          </w:rPr>
          <w:t>10.1016/j.cpr.2008.07.002</w:t>
        </w:r>
      </w:hyperlink>
    </w:p>
    <w:p w14:paraId="578624D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Sass, D. A. (2011). Testing measurement invariance and comparing latent factor means within a confirmatory factor analysis framework. </w:t>
      </w:r>
      <w:r w:rsidRPr="00462C27">
        <w:rPr>
          <w:i/>
          <w:color w:val="000000" w:themeColor="text1"/>
        </w:rPr>
        <w:t>Journal of Psychoeducational Assessment</w:t>
      </w:r>
      <w:r w:rsidRPr="00462C27">
        <w:rPr>
          <w:color w:val="000000" w:themeColor="text1"/>
        </w:rPr>
        <w:t xml:space="preserve">, </w:t>
      </w:r>
      <w:r w:rsidRPr="00462C27">
        <w:rPr>
          <w:i/>
          <w:color w:val="000000" w:themeColor="text1"/>
        </w:rPr>
        <w:t>29</w:t>
      </w:r>
      <w:r w:rsidRPr="00462C27">
        <w:rPr>
          <w:color w:val="000000" w:themeColor="text1"/>
        </w:rPr>
        <w:t>(4), 347–363. doi:</w:t>
      </w:r>
      <w:hyperlink r:id="rId59">
        <w:r w:rsidRPr="00462C27">
          <w:rPr>
            <w:rStyle w:val="Hipervnculo"/>
            <w:color w:val="000000" w:themeColor="text1"/>
          </w:rPr>
          <w:t>10.1177/0734282911406661</w:t>
        </w:r>
      </w:hyperlink>
    </w:p>
    <w:p w14:paraId="50413D9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Saulsman</w:t>
      </w:r>
      <w:proofErr w:type="spellEnd"/>
      <w:r w:rsidRPr="00462C27">
        <w:rPr>
          <w:color w:val="000000" w:themeColor="text1"/>
        </w:rPr>
        <w:t xml:space="preserve">, L. M., &amp; Page, A. C. (2004). The five-factor model and personality disorder empirical literature: A meta-analytic review. </w:t>
      </w:r>
      <w:r w:rsidRPr="00462C27">
        <w:rPr>
          <w:i/>
          <w:color w:val="000000" w:themeColor="text1"/>
        </w:rPr>
        <w:t>Clinical Psychology Review</w:t>
      </w:r>
      <w:r w:rsidRPr="00462C27">
        <w:rPr>
          <w:color w:val="000000" w:themeColor="text1"/>
        </w:rPr>
        <w:t xml:space="preserve">, </w:t>
      </w:r>
      <w:r w:rsidRPr="00462C27">
        <w:rPr>
          <w:i/>
          <w:color w:val="000000" w:themeColor="text1"/>
        </w:rPr>
        <w:t>23</w:t>
      </w:r>
      <w:r w:rsidRPr="00462C27">
        <w:rPr>
          <w:color w:val="000000" w:themeColor="text1"/>
        </w:rPr>
        <w:t>(8), 1055–1085. doi:</w:t>
      </w:r>
      <w:hyperlink r:id="rId60">
        <w:r w:rsidRPr="00462C27">
          <w:rPr>
            <w:rStyle w:val="Hipervnculo"/>
            <w:color w:val="000000" w:themeColor="text1"/>
          </w:rPr>
          <w:t>10.1016/j.cpr.2002.09.001</w:t>
        </w:r>
      </w:hyperlink>
    </w:p>
    <w:p w14:paraId="71E423F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Schimmack</w:t>
      </w:r>
      <w:proofErr w:type="spellEnd"/>
      <w:r w:rsidRPr="00462C27">
        <w:rPr>
          <w:color w:val="000000" w:themeColor="text1"/>
        </w:rPr>
        <w:t xml:space="preserve">, U., Diener, E., &amp; Oishi, S. (2002). Life-satisfaction is a momentary judgment and a stable personality characteristic: The use of chronically accessible and stable sources. </w:t>
      </w:r>
      <w:r w:rsidRPr="00462C27">
        <w:rPr>
          <w:i/>
          <w:color w:val="000000" w:themeColor="text1"/>
        </w:rPr>
        <w:t>Journal of Personality</w:t>
      </w:r>
      <w:r w:rsidRPr="00462C27">
        <w:rPr>
          <w:color w:val="000000" w:themeColor="text1"/>
        </w:rPr>
        <w:t xml:space="preserve">, </w:t>
      </w:r>
      <w:r w:rsidRPr="00462C27">
        <w:rPr>
          <w:i/>
          <w:color w:val="000000" w:themeColor="text1"/>
        </w:rPr>
        <w:t>70</w:t>
      </w:r>
      <w:r w:rsidRPr="00462C27">
        <w:rPr>
          <w:color w:val="000000" w:themeColor="text1"/>
        </w:rPr>
        <w:t>(3), 345–384. doi:</w:t>
      </w:r>
      <w:hyperlink r:id="rId61">
        <w:r w:rsidRPr="00462C27">
          <w:rPr>
            <w:rStyle w:val="Hipervnculo"/>
            <w:color w:val="000000" w:themeColor="text1"/>
          </w:rPr>
          <w:t>10.1111/1467-6494.05008</w:t>
        </w:r>
      </w:hyperlink>
    </w:p>
    <w:p w14:paraId="5843B1D6" w14:textId="609DF709"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Schimmack</w:t>
      </w:r>
      <w:proofErr w:type="spellEnd"/>
      <w:r w:rsidRPr="00462C27">
        <w:rPr>
          <w:color w:val="000000" w:themeColor="text1"/>
        </w:rPr>
        <w:t xml:space="preserve">, U., Furr, R. M., &amp; Funder, D. C. (1999). Personality and Life </w:t>
      </w:r>
      <w:proofErr w:type="gramStart"/>
      <w:r w:rsidRPr="00462C27">
        <w:rPr>
          <w:color w:val="000000" w:themeColor="text1"/>
        </w:rPr>
        <w:t>Satisfaction :</w:t>
      </w:r>
      <w:proofErr w:type="gramEnd"/>
      <w:r w:rsidRPr="00462C27">
        <w:rPr>
          <w:color w:val="000000" w:themeColor="text1"/>
        </w:rPr>
        <w:t xml:space="preserve"> A Facet-Level Analysis, </w:t>
      </w:r>
      <w:r w:rsidR="0014291C" w:rsidRPr="00462C27">
        <w:rPr>
          <w:i/>
          <w:iCs/>
          <w:color w:val="000000" w:themeColor="text1"/>
        </w:rPr>
        <w:t>Personality and social psychology bulletin</w:t>
      </w:r>
      <w:r w:rsidR="0014291C" w:rsidRPr="00462C27">
        <w:rPr>
          <w:color w:val="000000" w:themeColor="text1"/>
        </w:rPr>
        <w:t>, 30(8), 1062-1075</w:t>
      </w:r>
      <w:r w:rsidRPr="00462C27">
        <w:rPr>
          <w:color w:val="000000" w:themeColor="text1"/>
        </w:rPr>
        <w:t>. doi:</w:t>
      </w:r>
      <w:hyperlink r:id="rId62">
        <w:r w:rsidRPr="00462C27">
          <w:rPr>
            <w:rStyle w:val="Hipervnculo"/>
            <w:color w:val="000000" w:themeColor="text1"/>
          </w:rPr>
          <w:t>10.1177/0146167204264292</w:t>
        </w:r>
      </w:hyperlink>
    </w:p>
    <w:p w14:paraId="7BFE343A" w14:textId="07974715" w:rsidR="00EA382D" w:rsidRPr="00462C27" w:rsidRDefault="0014291C"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Schmitt, D. P., Allik, J., McCrae, R. R., &amp; Benet-Martínez, V. (2007). </w:t>
      </w:r>
      <w:r w:rsidRPr="00462C27">
        <w:rPr>
          <w:color w:val="000000" w:themeColor="text1"/>
        </w:rPr>
        <w:t xml:space="preserve">The geographic distribution of Big Five personality traits: Patterns and profiles of human self-description across 56 nations. </w:t>
      </w:r>
      <w:r w:rsidRPr="00462C27">
        <w:rPr>
          <w:i/>
          <w:iCs/>
          <w:color w:val="000000" w:themeColor="text1"/>
        </w:rPr>
        <w:t>Journal of cross-cultural psychology</w:t>
      </w:r>
      <w:r w:rsidRPr="00462C27">
        <w:rPr>
          <w:color w:val="000000" w:themeColor="text1"/>
        </w:rPr>
        <w:t>, 38(2), 173-212.</w:t>
      </w:r>
      <w:r w:rsidRPr="00462C27" w:rsidDel="0014291C">
        <w:rPr>
          <w:color w:val="000000" w:themeColor="text1"/>
        </w:rPr>
        <w:t xml:space="preserve"> </w:t>
      </w:r>
      <w:r w:rsidR="00C96047" w:rsidRPr="00462C27">
        <w:rPr>
          <w:color w:val="000000" w:themeColor="text1"/>
        </w:rPr>
        <w:t>doi:</w:t>
      </w:r>
      <w:hyperlink r:id="rId63">
        <w:r w:rsidR="00C96047" w:rsidRPr="00462C27">
          <w:rPr>
            <w:rStyle w:val="Hipervnculo"/>
            <w:color w:val="000000" w:themeColor="text1"/>
          </w:rPr>
          <w:t>10.1177/0022022106297299</w:t>
        </w:r>
      </w:hyperlink>
    </w:p>
    <w:p w14:paraId="622696C5" w14:textId="5B227301"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Seeboth</w:t>
      </w:r>
      <w:proofErr w:type="spellEnd"/>
      <w:r w:rsidRPr="00462C27">
        <w:rPr>
          <w:color w:val="000000" w:themeColor="text1"/>
        </w:rPr>
        <w:t xml:space="preserve">, A., &amp; </w:t>
      </w:r>
      <w:proofErr w:type="spellStart"/>
      <w:r w:rsidRPr="00462C27">
        <w:rPr>
          <w:color w:val="000000" w:themeColor="text1"/>
        </w:rPr>
        <w:t>Mõttus</w:t>
      </w:r>
      <w:proofErr w:type="spellEnd"/>
      <w:r w:rsidRPr="00462C27">
        <w:rPr>
          <w:color w:val="000000" w:themeColor="text1"/>
        </w:rPr>
        <w:t xml:space="preserve">, R. (2018). Successful explanations start with accurate descriptions: Questionnaire items as personality markers for more accurate prediction and mapping of life outcomes. </w:t>
      </w:r>
      <w:r w:rsidRPr="00462C27">
        <w:rPr>
          <w:i/>
          <w:color w:val="000000" w:themeColor="text1"/>
        </w:rPr>
        <w:t>Journal of Personality</w:t>
      </w:r>
      <w:r w:rsidR="0014291C" w:rsidRPr="00462C27">
        <w:rPr>
          <w:i/>
          <w:color w:val="000000" w:themeColor="text1"/>
        </w:rPr>
        <w:t>, 32(3), 186-201</w:t>
      </w:r>
      <w:r w:rsidRPr="00462C27">
        <w:rPr>
          <w:color w:val="000000" w:themeColor="text1"/>
        </w:rPr>
        <w:t>. doi:</w:t>
      </w:r>
      <w:hyperlink r:id="rId64">
        <w:r w:rsidRPr="00462C27">
          <w:rPr>
            <w:rStyle w:val="Hipervnculo"/>
            <w:color w:val="000000" w:themeColor="text1"/>
          </w:rPr>
          <w:t>10.17605/OSF.IO/U65GB</w:t>
        </w:r>
      </w:hyperlink>
    </w:p>
    <w:p w14:paraId="33D18255" w14:textId="7C1799C4" w:rsidR="0014291C"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Shaver, P. R., &amp; Brennan, K. A. (1992). Attachment styles and the" Big Five" personality traits: Their connections with each other and with romantic relationship outcomes. </w:t>
      </w:r>
      <w:r w:rsidRPr="00462C27">
        <w:rPr>
          <w:i/>
          <w:iCs/>
          <w:color w:val="000000" w:themeColor="text1"/>
        </w:rPr>
        <w:t>Personality and Social Psychology Bulletin</w:t>
      </w:r>
      <w:r w:rsidRPr="00462C27">
        <w:rPr>
          <w:color w:val="000000" w:themeColor="text1"/>
        </w:rPr>
        <w:t>, 18(5), 536-545.</w:t>
      </w:r>
      <w:r w:rsidRPr="00462C27" w:rsidDel="0014291C">
        <w:rPr>
          <w:color w:val="000000" w:themeColor="text1"/>
        </w:rPr>
        <w:t xml:space="preserve"> </w:t>
      </w:r>
    </w:p>
    <w:p w14:paraId="291F4C95" w14:textId="262D1959" w:rsidR="0014291C" w:rsidRPr="00462C27" w:rsidRDefault="0014291C" w:rsidP="008E3BA6">
      <w:pPr>
        <w:pStyle w:val="Textoindependiente"/>
        <w:spacing w:before="0" w:after="0" w:line="360" w:lineRule="auto"/>
        <w:ind w:hanging="720"/>
        <w:mirrorIndents/>
        <w:rPr>
          <w:color w:val="000000" w:themeColor="text1"/>
        </w:rPr>
      </w:pPr>
      <w:proofErr w:type="spellStart"/>
      <w:r w:rsidRPr="004918AC">
        <w:rPr>
          <w:color w:val="000000" w:themeColor="text1"/>
          <w:lang w:val="fr-BE"/>
        </w:rPr>
        <w:t>Siddiqui</w:t>
      </w:r>
      <w:proofErr w:type="spellEnd"/>
      <w:r w:rsidRPr="004918AC">
        <w:rPr>
          <w:color w:val="000000" w:themeColor="text1"/>
          <w:lang w:val="fr-BE"/>
        </w:rPr>
        <w:t xml:space="preserve">, K. (2011). </w:t>
      </w:r>
      <w:proofErr w:type="spellStart"/>
      <w:r w:rsidRPr="004918AC">
        <w:rPr>
          <w:color w:val="000000" w:themeColor="text1"/>
          <w:lang w:val="fr-BE"/>
        </w:rPr>
        <w:t>Personality</w:t>
      </w:r>
      <w:proofErr w:type="spellEnd"/>
      <w:r w:rsidRPr="004918AC">
        <w:rPr>
          <w:color w:val="000000" w:themeColor="text1"/>
          <w:lang w:val="fr-BE"/>
        </w:rPr>
        <w:t xml:space="preserve"> influences mobile phone usage. </w:t>
      </w:r>
      <w:r w:rsidRPr="00462C27">
        <w:rPr>
          <w:i/>
          <w:iCs/>
          <w:color w:val="000000" w:themeColor="text1"/>
        </w:rPr>
        <w:t xml:space="preserve">Interdisciplinary Journal of Contemporary Research </w:t>
      </w:r>
      <w:proofErr w:type="gramStart"/>
      <w:r w:rsidRPr="00462C27">
        <w:rPr>
          <w:i/>
          <w:iCs/>
          <w:color w:val="000000" w:themeColor="text1"/>
        </w:rPr>
        <w:t>In</w:t>
      </w:r>
      <w:proofErr w:type="gramEnd"/>
      <w:r w:rsidRPr="00462C27">
        <w:rPr>
          <w:i/>
          <w:iCs/>
          <w:color w:val="000000" w:themeColor="text1"/>
        </w:rPr>
        <w:t xml:space="preserve"> Business,</w:t>
      </w:r>
      <w:r w:rsidRPr="00462C27">
        <w:rPr>
          <w:color w:val="000000" w:themeColor="text1"/>
        </w:rPr>
        <w:t xml:space="preserve"> 3(3).</w:t>
      </w:r>
      <w:r w:rsidRPr="00462C27" w:rsidDel="0014291C">
        <w:rPr>
          <w:color w:val="000000" w:themeColor="text1"/>
        </w:rPr>
        <w:t xml:space="preserve"> </w:t>
      </w:r>
    </w:p>
    <w:p w14:paraId="667B841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Soto, C. J., &amp; John, O. P. (2009). Ten facet scales for the Big Five Inventory: Convergence with NEO PI-R facets, self-peer agreement, and discriminant validity.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43</w:t>
      </w:r>
      <w:r w:rsidRPr="00462C27">
        <w:rPr>
          <w:color w:val="000000" w:themeColor="text1"/>
        </w:rPr>
        <w:t>(1), 84–90. doi:</w:t>
      </w:r>
      <w:hyperlink r:id="rId65">
        <w:r w:rsidRPr="00462C27">
          <w:rPr>
            <w:rStyle w:val="Hipervnculo"/>
            <w:color w:val="000000" w:themeColor="text1"/>
          </w:rPr>
          <w:t>10.1016/j.jrp.2008.10.002</w:t>
        </w:r>
      </w:hyperlink>
    </w:p>
    <w:p w14:paraId="2B863A2C" w14:textId="15AE1807" w:rsidR="00EA382D" w:rsidRPr="00462C27" w:rsidRDefault="00D23D7D" w:rsidP="008E3BA6">
      <w:pPr>
        <w:pStyle w:val="Textoindependiente"/>
        <w:spacing w:before="0" w:after="0" w:line="360" w:lineRule="auto"/>
        <w:ind w:hanging="720"/>
        <w:mirrorIndents/>
        <w:rPr>
          <w:color w:val="000000" w:themeColor="text1"/>
        </w:rPr>
      </w:pPr>
      <w:r w:rsidRPr="00462C27">
        <w:rPr>
          <w:color w:val="000000" w:themeColor="text1"/>
        </w:rPr>
        <w:t xml:space="preserve">Soto, C. J., &amp; John, O. P. (2017). The next Big Five Inventory (BFI-2): Developing and </w:t>
      </w:r>
      <w:proofErr w:type="spellStart"/>
      <w:r w:rsidRPr="00462C27">
        <w:rPr>
          <w:color w:val="000000" w:themeColor="text1"/>
        </w:rPr>
        <w:t>assessing</w:t>
      </w:r>
      <w:proofErr w:type="spellEnd"/>
      <w:r w:rsidRPr="00462C27">
        <w:rPr>
          <w:color w:val="000000" w:themeColor="text1"/>
        </w:rPr>
        <w:t xml:space="preserve"> a hierarchical model with 15 facets to enhance bandwidth, fidelity, and predictive power. </w:t>
      </w:r>
      <w:r w:rsidRPr="00462C27">
        <w:rPr>
          <w:i/>
          <w:iCs/>
          <w:color w:val="000000" w:themeColor="text1"/>
        </w:rPr>
        <w:t>Journal of personality and social psychology</w:t>
      </w:r>
      <w:r w:rsidRPr="00462C27">
        <w:rPr>
          <w:color w:val="000000" w:themeColor="text1"/>
        </w:rPr>
        <w:t>, 113(1), 117.</w:t>
      </w:r>
      <w:r w:rsidRPr="00462C27" w:rsidDel="00D23D7D">
        <w:rPr>
          <w:color w:val="000000" w:themeColor="text1"/>
        </w:rPr>
        <w:t xml:space="preserve"> </w:t>
      </w:r>
      <w:r w:rsidR="00C96047" w:rsidRPr="00462C27">
        <w:rPr>
          <w:color w:val="000000" w:themeColor="text1"/>
        </w:rPr>
        <w:t>doi:</w:t>
      </w:r>
      <w:hyperlink r:id="rId66">
        <w:r w:rsidR="00C96047" w:rsidRPr="00462C27">
          <w:rPr>
            <w:rStyle w:val="Hipervnculo"/>
            <w:color w:val="000000" w:themeColor="text1"/>
          </w:rPr>
          <w:t>10.1037/pspp0000096</w:t>
        </w:r>
      </w:hyperlink>
    </w:p>
    <w:p w14:paraId="57727416" w14:textId="2F0705CE" w:rsidR="00EA382D" w:rsidRPr="00462C27" w:rsidRDefault="00C96047" w:rsidP="008E3BA6">
      <w:pPr>
        <w:pStyle w:val="Textoindependiente"/>
        <w:spacing w:before="0" w:after="0" w:line="360" w:lineRule="auto"/>
        <w:ind w:hanging="720"/>
        <w:mirrorIndents/>
        <w:rPr>
          <w:color w:val="000000" w:themeColor="text1"/>
        </w:rPr>
      </w:pPr>
      <w:proofErr w:type="spellStart"/>
      <w:r w:rsidRPr="004918AC">
        <w:rPr>
          <w:color w:val="000000" w:themeColor="text1"/>
        </w:rPr>
        <w:t>Tupes</w:t>
      </w:r>
      <w:proofErr w:type="spellEnd"/>
      <w:r w:rsidRPr="004918AC">
        <w:rPr>
          <w:color w:val="000000" w:themeColor="text1"/>
        </w:rPr>
        <w:t xml:space="preserve">, E. C., &amp; Christal, R. E. (1961). </w:t>
      </w:r>
      <w:r w:rsidRPr="00462C27">
        <w:rPr>
          <w:color w:val="000000" w:themeColor="text1"/>
        </w:rPr>
        <w:t xml:space="preserve">Recurrent personality factors based on trait rating. </w:t>
      </w:r>
      <w:r w:rsidR="00D23D7D" w:rsidRPr="00462C27">
        <w:rPr>
          <w:i/>
          <w:color w:val="000000" w:themeColor="text1"/>
        </w:rPr>
        <w:t xml:space="preserve">Journal of personality, </w:t>
      </w:r>
      <w:r w:rsidR="00D23D7D" w:rsidRPr="00462C27">
        <w:rPr>
          <w:iCs/>
          <w:color w:val="000000" w:themeColor="text1"/>
        </w:rPr>
        <w:t>60(2), 225-251.</w:t>
      </w:r>
      <w:r w:rsidR="00D23D7D" w:rsidRPr="00462C27" w:rsidDel="00D23D7D">
        <w:rPr>
          <w:i/>
          <w:color w:val="000000" w:themeColor="text1"/>
        </w:rPr>
        <w:t xml:space="preserve"> </w:t>
      </w:r>
    </w:p>
    <w:p w14:paraId="5CDC627B"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Velicer</w:t>
      </w:r>
      <w:proofErr w:type="spellEnd"/>
      <w:r w:rsidRPr="00462C27">
        <w:rPr>
          <w:color w:val="000000" w:themeColor="text1"/>
        </w:rPr>
        <w:t xml:space="preserve">, W. F. (1976). Determining the number of components from the matrix of partial correlations. </w:t>
      </w:r>
      <w:r w:rsidRPr="00462C27">
        <w:rPr>
          <w:i/>
          <w:color w:val="000000" w:themeColor="text1"/>
        </w:rPr>
        <w:t>Psychometrika</w:t>
      </w:r>
      <w:r w:rsidRPr="00462C27">
        <w:rPr>
          <w:color w:val="000000" w:themeColor="text1"/>
        </w:rPr>
        <w:t xml:space="preserve">, </w:t>
      </w:r>
      <w:r w:rsidRPr="00462C27">
        <w:rPr>
          <w:i/>
          <w:color w:val="000000" w:themeColor="text1"/>
        </w:rPr>
        <w:t>41</w:t>
      </w:r>
      <w:r w:rsidRPr="00462C27">
        <w:rPr>
          <w:color w:val="000000" w:themeColor="text1"/>
        </w:rPr>
        <w:t>(3).</w:t>
      </w:r>
    </w:p>
    <w:p w14:paraId="0DBAF782" w14:textId="1698840D"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Wakabayashi, A., Baron-Cohen, S., &amp; Wheelwright, S. (2006). Are autistic traits an independent personality dimension? A study of the Autism-Spectrum Quotient (AQ) and the NEO-PI-R.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41</w:t>
      </w:r>
      <w:r w:rsidRPr="00462C27">
        <w:rPr>
          <w:color w:val="000000" w:themeColor="text1"/>
        </w:rPr>
        <w:t>(5), 873–883. doi:</w:t>
      </w:r>
      <w:hyperlink r:id="rId67">
        <w:r w:rsidRPr="00462C27">
          <w:rPr>
            <w:rStyle w:val="Hipervnculo"/>
            <w:color w:val="000000" w:themeColor="text1"/>
          </w:rPr>
          <w:t>10.1016/j.paid.2006.04.003</w:t>
        </w:r>
      </w:hyperlink>
    </w:p>
    <w:p w14:paraId="740EA1D7" w14:textId="515BFE61" w:rsidR="0045179F" w:rsidRPr="00462C27" w:rsidRDefault="0045179F" w:rsidP="008E3BA6">
      <w:pPr>
        <w:pStyle w:val="Textoindependiente"/>
        <w:spacing w:before="0" w:after="0" w:line="360" w:lineRule="auto"/>
        <w:ind w:hanging="720"/>
        <w:mirrorIndents/>
        <w:rPr>
          <w:color w:val="000000" w:themeColor="text1"/>
        </w:rPr>
      </w:pPr>
      <w:r w:rsidRPr="00462C27">
        <w:rPr>
          <w:color w:val="000000" w:themeColor="text1"/>
        </w:rPr>
        <w:t xml:space="preserve">Watson, D., Nus, E., &amp; Wu, K. (2017). Development and Validation of the Faceted Inventory of the Five-Factor Model. </w:t>
      </w:r>
      <w:r w:rsidRPr="00462C27">
        <w:rPr>
          <w:i/>
          <w:iCs/>
          <w:color w:val="000000" w:themeColor="text1"/>
        </w:rPr>
        <w:t>Assessment,</w:t>
      </w:r>
      <w:r w:rsidRPr="00462C27">
        <w:rPr>
          <w:color w:val="000000" w:themeColor="text1"/>
        </w:rPr>
        <w:t xml:space="preserve"> 26 (1), 17-44</w:t>
      </w:r>
    </w:p>
    <w:p w14:paraId="58B5DC24" w14:textId="3D05E727" w:rsidR="00EA382D" w:rsidRPr="00A866E2" w:rsidRDefault="00C96047" w:rsidP="008E3BA6">
      <w:pPr>
        <w:pStyle w:val="Textoindependiente"/>
        <w:spacing w:before="0" w:after="0" w:line="360" w:lineRule="auto"/>
        <w:ind w:hanging="720"/>
        <w:mirrorIndents/>
        <w:rPr>
          <w:rStyle w:val="Hipervnculo"/>
          <w:color w:val="000000" w:themeColor="text1"/>
          <w:lang w:val="de-DE"/>
        </w:rPr>
      </w:pPr>
      <w:r w:rsidRPr="00462C27">
        <w:rPr>
          <w:color w:val="000000" w:themeColor="text1"/>
        </w:rPr>
        <w:lastRenderedPageBreak/>
        <w:t xml:space="preserve">Watson, D., &amp; Watson, D. (2002). General and Specific Traits of Personality and Their Relation to Sleep and Academic Performance. </w:t>
      </w:r>
      <w:r w:rsidRPr="00A866E2">
        <w:rPr>
          <w:i/>
          <w:color w:val="000000" w:themeColor="text1"/>
          <w:lang w:val="de-DE"/>
        </w:rPr>
        <w:t>Journal of Personality</w:t>
      </w:r>
      <w:r w:rsidRPr="00A866E2">
        <w:rPr>
          <w:color w:val="000000" w:themeColor="text1"/>
          <w:lang w:val="de-DE"/>
        </w:rPr>
        <w:t xml:space="preserve">, </w:t>
      </w:r>
      <w:r w:rsidRPr="00A866E2">
        <w:rPr>
          <w:i/>
          <w:color w:val="000000" w:themeColor="text1"/>
          <w:lang w:val="de-DE"/>
        </w:rPr>
        <w:t>70</w:t>
      </w:r>
      <w:r w:rsidRPr="00A866E2">
        <w:rPr>
          <w:color w:val="000000" w:themeColor="text1"/>
          <w:lang w:val="de-DE"/>
        </w:rPr>
        <w:t>(2), 177–206. doi:</w:t>
      </w:r>
      <w:r w:rsidR="005D7EEC">
        <w:fldChar w:fldCharType="begin"/>
      </w:r>
      <w:r w:rsidR="005D7EEC">
        <w:instrText xml:space="preserve"> HYPERLINK "https://doi.org/10.1111/1467-6494.05002" \h </w:instrText>
      </w:r>
      <w:r w:rsidR="005D7EEC">
        <w:fldChar w:fldCharType="separate"/>
      </w:r>
      <w:r w:rsidRPr="00A866E2">
        <w:rPr>
          <w:rStyle w:val="Hipervnculo"/>
          <w:color w:val="000000" w:themeColor="text1"/>
          <w:lang w:val="de-DE"/>
        </w:rPr>
        <w:t>10.1111/1467-6494.05002</w:t>
      </w:r>
      <w:r w:rsidR="005D7EEC">
        <w:rPr>
          <w:rStyle w:val="Hipervnculo"/>
          <w:color w:val="000000" w:themeColor="text1"/>
          <w:lang w:val="de-DE"/>
        </w:rPr>
        <w:fldChar w:fldCharType="end"/>
      </w:r>
    </w:p>
    <w:p w14:paraId="2681A3D4" w14:textId="4725A8D4" w:rsidR="001021BE" w:rsidRPr="00A866E2" w:rsidRDefault="001021BE" w:rsidP="008E3BA6">
      <w:pPr>
        <w:pStyle w:val="Textoindependiente"/>
        <w:spacing w:before="0" w:after="0" w:line="360" w:lineRule="auto"/>
        <w:ind w:hanging="720"/>
        <w:mirrorIndents/>
        <w:rPr>
          <w:color w:val="000000" w:themeColor="text1"/>
          <w:lang w:val="de-DE"/>
        </w:rPr>
      </w:pPr>
      <w:r w:rsidRPr="00A866E2">
        <w:rPr>
          <w:color w:val="000000" w:themeColor="text1"/>
          <w:lang w:val="de-DE"/>
        </w:rPr>
        <w:t xml:space="preserve">Wegge, J., &amp; Kleinbeck, U. (1993). Motivationale Faktoren betrieblicher Fehlzeiten: zum Einfluß leistungs-und anschlußthematischer Variablen auf die Abwesenheit am Arbeitsplatz. </w:t>
      </w:r>
      <w:r w:rsidRPr="00A866E2">
        <w:rPr>
          <w:i/>
          <w:iCs/>
          <w:color w:val="000000" w:themeColor="text1"/>
          <w:lang w:val="de-DE"/>
        </w:rPr>
        <w:t>Zeitschrift für experimentelle und angewandte Psychologie</w:t>
      </w:r>
      <w:r w:rsidRPr="00A866E2">
        <w:rPr>
          <w:color w:val="000000" w:themeColor="text1"/>
          <w:lang w:val="de-DE"/>
        </w:rPr>
        <w:t>, 40(3), 451-486.</w:t>
      </w:r>
    </w:p>
    <w:p w14:paraId="53CB2778" w14:textId="69844A22" w:rsidR="00EA382D" w:rsidRPr="00462C27" w:rsidRDefault="00C96047" w:rsidP="008E3BA6">
      <w:pPr>
        <w:pStyle w:val="Textoindependiente"/>
        <w:spacing w:before="0" w:after="0" w:line="360" w:lineRule="auto"/>
        <w:ind w:hanging="720"/>
        <w:mirrorIndents/>
        <w:rPr>
          <w:rStyle w:val="Hipervnculo"/>
          <w:color w:val="000000" w:themeColor="text1"/>
        </w:rPr>
      </w:pPr>
      <w:r w:rsidRPr="00A866E2">
        <w:rPr>
          <w:color w:val="000000" w:themeColor="text1"/>
          <w:lang w:val="de-DE"/>
        </w:rPr>
        <w:t xml:space="preserve">Widiger, T. A., &amp; Mullins-Sweatt, S. N. (2009). </w:t>
      </w:r>
      <w:r w:rsidRPr="00462C27">
        <w:rPr>
          <w:color w:val="000000" w:themeColor="text1"/>
        </w:rPr>
        <w:t xml:space="preserve">Five-Factor Model of Personality Disorder: A Proposal for DSM-V. </w:t>
      </w:r>
      <w:r w:rsidRPr="00462C27">
        <w:rPr>
          <w:i/>
          <w:color w:val="000000" w:themeColor="text1"/>
        </w:rPr>
        <w:t>Annual Review of Clinical Psychology</w:t>
      </w:r>
      <w:r w:rsidRPr="00462C27">
        <w:rPr>
          <w:color w:val="000000" w:themeColor="text1"/>
        </w:rPr>
        <w:t xml:space="preserve">, </w:t>
      </w:r>
      <w:r w:rsidRPr="00462C27">
        <w:rPr>
          <w:i/>
          <w:color w:val="000000" w:themeColor="text1"/>
        </w:rPr>
        <w:t>5</w:t>
      </w:r>
      <w:r w:rsidRPr="00462C27">
        <w:rPr>
          <w:color w:val="000000" w:themeColor="text1"/>
        </w:rPr>
        <w:t xml:space="preserve">(1), 197–220. </w:t>
      </w:r>
    </w:p>
    <w:p w14:paraId="6C4AFB39" w14:textId="2F024520" w:rsidR="00AE2CBC" w:rsidRPr="00462C27" w:rsidRDefault="00AE2CBC" w:rsidP="008E3BA6">
      <w:pPr>
        <w:pStyle w:val="Textoindependiente"/>
        <w:spacing w:before="0" w:after="0" w:line="360" w:lineRule="auto"/>
        <w:ind w:hanging="720"/>
        <w:mirrorIndents/>
        <w:rPr>
          <w:color w:val="000000" w:themeColor="text1"/>
        </w:rPr>
      </w:pPr>
      <w:r w:rsidRPr="00462C27">
        <w:rPr>
          <w:color w:val="000000" w:themeColor="text1"/>
        </w:rPr>
        <w:t xml:space="preserve">Ziegler, M. (2014). Comments on item selection procedures. </w:t>
      </w:r>
      <w:r w:rsidRPr="00462C27">
        <w:rPr>
          <w:i/>
          <w:iCs/>
          <w:color w:val="000000" w:themeColor="text1"/>
        </w:rPr>
        <w:t>European Journal of Psychological Assessment</w:t>
      </w:r>
      <w:r w:rsidRPr="00462C27">
        <w:rPr>
          <w:color w:val="000000" w:themeColor="text1"/>
        </w:rPr>
        <w:t>, 30, 1-2.</w:t>
      </w:r>
    </w:p>
    <w:p w14:paraId="33B610FE" w14:textId="3B76887A" w:rsidR="00EA382D" w:rsidRPr="00462C27" w:rsidRDefault="00C96047" w:rsidP="008E3BA6">
      <w:pPr>
        <w:pStyle w:val="Textoindependiente"/>
        <w:spacing w:before="0" w:after="0" w:line="360" w:lineRule="auto"/>
        <w:ind w:hanging="720"/>
        <w:mirrorIndents/>
        <w:rPr>
          <w:rStyle w:val="Hipervnculo"/>
          <w:color w:val="000000" w:themeColor="text1"/>
        </w:rPr>
      </w:pPr>
      <w:r w:rsidRPr="00A866E2">
        <w:rPr>
          <w:color w:val="000000" w:themeColor="text1"/>
          <w:lang w:val="de-DE"/>
        </w:rPr>
        <w:t xml:space="preserve">Ziegler, M., Danay, E., Schölmerich, F., &amp; Bühner, M. (2010). </w:t>
      </w:r>
      <w:r w:rsidRPr="00462C27">
        <w:rPr>
          <w:color w:val="000000" w:themeColor="text1"/>
        </w:rPr>
        <w:t xml:space="preserve">Predicting Academic Success with the Big 5 Rated from Different Points of View: Self-Rated, Other Rated and Faked. </w:t>
      </w:r>
      <w:r w:rsidRPr="00462C27">
        <w:rPr>
          <w:i/>
          <w:color w:val="000000" w:themeColor="text1"/>
        </w:rPr>
        <w:t>European Journal of Personality</w:t>
      </w:r>
      <w:r w:rsidRPr="00462C27">
        <w:rPr>
          <w:color w:val="000000" w:themeColor="text1"/>
        </w:rPr>
        <w:t xml:space="preserve">, </w:t>
      </w:r>
      <w:r w:rsidRPr="00462C27">
        <w:rPr>
          <w:i/>
          <w:color w:val="000000" w:themeColor="text1"/>
        </w:rPr>
        <w:t>24</w:t>
      </w:r>
      <w:r w:rsidRPr="00462C27">
        <w:rPr>
          <w:color w:val="000000" w:themeColor="text1"/>
        </w:rPr>
        <w:t>(July), 341–355. doi:</w:t>
      </w:r>
      <w:hyperlink r:id="rId68">
        <w:r w:rsidRPr="00462C27">
          <w:rPr>
            <w:rStyle w:val="Hipervnculo"/>
            <w:color w:val="000000" w:themeColor="text1"/>
          </w:rPr>
          <w:t>10.1002/per</w:t>
        </w:r>
      </w:hyperlink>
    </w:p>
    <w:p w14:paraId="110D6606" w14:textId="23585296" w:rsidR="00CD3468"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Ziegler, M., &amp; Brunner, M. (2016). Test standards and psychometric modeling. In A. A. </w:t>
      </w:r>
      <w:proofErr w:type="spellStart"/>
      <w:r w:rsidRPr="00462C27">
        <w:rPr>
          <w:color w:val="000000" w:themeColor="text1"/>
        </w:rPr>
        <w:t>Lipnevich</w:t>
      </w:r>
      <w:proofErr w:type="spellEnd"/>
      <w:r w:rsidRPr="00462C27">
        <w:rPr>
          <w:color w:val="000000" w:themeColor="text1"/>
        </w:rPr>
        <w:t xml:space="preserve">, F. </w:t>
      </w:r>
      <w:proofErr w:type="spellStart"/>
      <w:r w:rsidRPr="00462C27">
        <w:rPr>
          <w:color w:val="000000" w:themeColor="text1"/>
        </w:rPr>
        <w:t>Preckel</w:t>
      </w:r>
      <w:proofErr w:type="spellEnd"/>
      <w:r w:rsidRPr="00462C27">
        <w:rPr>
          <w:color w:val="000000" w:themeColor="text1"/>
        </w:rPr>
        <w:t xml:space="preserve">, &amp; R. D. Roberts (Eds.), The Springer series on human exceptionality. Psychosocial skills and school systems in the 21st century: Theory, research, and practice (p. 29–55). </w:t>
      </w:r>
      <w:r w:rsidRPr="00462C27">
        <w:rPr>
          <w:i/>
          <w:iCs/>
          <w:color w:val="000000" w:themeColor="text1"/>
        </w:rPr>
        <w:t>Springer International Publishing</w:t>
      </w:r>
      <w:r w:rsidRPr="00462C27">
        <w:rPr>
          <w:color w:val="000000" w:themeColor="text1"/>
        </w:rPr>
        <w:t>.</w:t>
      </w:r>
      <w:bookmarkEnd w:id="4"/>
    </w:p>
    <w:p w14:paraId="0E650B27" w14:textId="091F18D6" w:rsidR="00C56F63" w:rsidRDefault="00C56F63" w:rsidP="008E3BA6">
      <w:pPr>
        <w:pStyle w:val="Textoindependiente"/>
        <w:spacing w:before="0" w:after="0" w:line="360" w:lineRule="auto"/>
        <w:ind w:hanging="720"/>
        <w:mirrorIndents/>
        <w:rPr>
          <w:color w:val="000000" w:themeColor="text1"/>
        </w:rPr>
      </w:pPr>
    </w:p>
    <w:p w14:paraId="09087F78" w14:textId="260EDB23" w:rsidR="00C56F63" w:rsidRDefault="00C56F63" w:rsidP="008E3BA6">
      <w:pPr>
        <w:pStyle w:val="Textoindependiente"/>
        <w:spacing w:before="0" w:after="0" w:line="360" w:lineRule="auto"/>
        <w:ind w:hanging="720"/>
        <w:mirrorIndents/>
        <w:rPr>
          <w:color w:val="000000" w:themeColor="text1"/>
        </w:rPr>
      </w:pPr>
    </w:p>
    <w:p w14:paraId="22F99E91" w14:textId="5D44D3C7" w:rsidR="00C56F63" w:rsidRDefault="00C56F63" w:rsidP="008E3BA6">
      <w:pPr>
        <w:pStyle w:val="Textoindependiente"/>
        <w:spacing w:before="0" w:after="0" w:line="360" w:lineRule="auto"/>
        <w:ind w:hanging="720"/>
        <w:mirrorIndents/>
        <w:rPr>
          <w:color w:val="000000" w:themeColor="text1"/>
        </w:rPr>
      </w:pPr>
    </w:p>
    <w:p w14:paraId="347D4E7D" w14:textId="4638D90B" w:rsidR="00C56F63" w:rsidRDefault="00C56F63" w:rsidP="008E3BA6">
      <w:pPr>
        <w:pStyle w:val="Textoindependiente"/>
        <w:spacing w:before="0" w:after="0" w:line="360" w:lineRule="auto"/>
        <w:ind w:hanging="720"/>
        <w:mirrorIndents/>
        <w:rPr>
          <w:color w:val="000000" w:themeColor="text1"/>
        </w:rPr>
      </w:pPr>
    </w:p>
    <w:p w14:paraId="0DEB475A" w14:textId="161CFEB2" w:rsidR="00C56F63" w:rsidRDefault="00C56F63" w:rsidP="008E3BA6">
      <w:pPr>
        <w:pStyle w:val="Textoindependiente"/>
        <w:spacing w:before="0" w:after="0" w:line="360" w:lineRule="auto"/>
        <w:ind w:hanging="720"/>
        <w:mirrorIndents/>
        <w:rPr>
          <w:color w:val="000000" w:themeColor="text1"/>
        </w:rPr>
      </w:pPr>
    </w:p>
    <w:p w14:paraId="7163B293" w14:textId="18C6AF49" w:rsidR="00C56F63" w:rsidRDefault="00C56F63" w:rsidP="008E3BA6">
      <w:pPr>
        <w:pStyle w:val="Textoindependiente"/>
        <w:spacing w:before="0" w:after="0" w:line="360" w:lineRule="auto"/>
        <w:ind w:hanging="720"/>
        <w:mirrorIndents/>
        <w:rPr>
          <w:color w:val="000000" w:themeColor="text1"/>
        </w:rPr>
      </w:pPr>
    </w:p>
    <w:p w14:paraId="193F3CFE" w14:textId="2A139BF7" w:rsidR="00C56F63" w:rsidRDefault="00C56F63" w:rsidP="008E3BA6">
      <w:pPr>
        <w:pStyle w:val="Textoindependiente"/>
        <w:spacing w:before="0" w:after="0" w:line="360" w:lineRule="auto"/>
        <w:ind w:hanging="720"/>
        <w:mirrorIndents/>
        <w:rPr>
          <w:color w:val="000000" w:themeColor="text1"/>
        </w:rPr>
      </w:pPr>
    </w:p>
    <w:p w14:paraId="4D531557" w14:textId="076696CE" w:rsidR="00C56F63" w:rsidRDefault="00C56F63" w:rsidP="008E3BA6">
      <w:pPr>
        <w:pStyle w:val="Textoindependiente"/>
        <w:spacing w:before="0" w:after="0" w:line="360" w:lineRule="auto"/>
        <w:ind w:hanging="720"/>
        <w:mirrorIndents/>
        <w:rPr>
          <w:color w:val="000000" w:themeColor="text1"/>
        </w:rPr>
      </w:pPr>
    </w:p>
    <w:p w14:paraId="05B41B68" w14:textId="698C0B98" w:rsidR="00C56F63" w:rsidRDefault="00C56F63" w:rsidP="008E3BA6">
      <w:pPr>
        <w:pStyle w:val="Textoindependiente"/>
        <w:spacing w:before="0" w:after="0" w:line="360" w:lineRule="auto"/>
        <w:ind w:hanging="720"/>
        <w:mirrorIndents/>
        <w:rPr>
          <w:color w:val="000000" w:themeColor="text1"/>
        </w:rPr>
      </w:pPr>
    </w:p>
    <w:p w14:paraId="3CA5A381" w14:textId="397E6B2C" w:rsidR="00C56F63" w:rsidRDefault="00C56F63" w:rsidP="008E3BA6">
      <w:pPr>
        <w:pStyle w:val="Textoindependiente"/>
        <w:spacing w:before="0" w:after="0" w:line="360" w:lineRule="auto"/>
        <w:ind w:hanging="720"/>
        <w:mirrorIndents/>
        <w:rPr>
          <w:color w:val="000000" w:themeColor="text1"/>
        </w:rPr>
      </w:pPr>
    </w:p>
    <w:p w14:paraId="41E2529F" w14:textId="22887D39" w:rsidR="00C56F63" w:rsidRDefault="00C56F63" w:rsidP="008E3BA6">
      <w:pPr>
        <w:pStyle w:val="Textoindependiente"/>
        <w:spacing w:before="0" w:after="0" w:line="360" w:lineRule="auto"/>
        <w:ind w:hanging="720"/>
        <w:mirrorIndents/>
        <w:rPr>
          <w:color w:val="000000" w:themeColor="text1"/>
        </w:rPr>
      </w:pPr>
    </w:p>
    <w:p w14:paraId="6938B6EA" w14:textId="3FCE2C97" w:rsidR="00C56F63" w:rsidRDefault="00C56F63" w:rsidP="008E3BA6">
      <w:pPr>
        <w:pStyle w:val="Textoindependiente"/>
        <w:spacing w:before="0" w:after="0" w:line="360" w:lineRule="auto"/>
        <w:ind w:hanging="720"/>
        <w:mirrorIndents/>
        <w:rPr>
          <w:color w:val="000000" w:themeColor="text1"/>
        </w:rPr>
      </w:pPr>
    </w:p>
    <w:p w14:paraId="639160D0" w14:textId="5B3C0219" w:rsidR="00C56F63" w:rsidRDefault="00C56F63" w:rsidP="008E3BA6">
      <w:pPr>
        <w:pStyle w:val="Textoindependiente"/>
        <w:spacing w:before="0" w:after="0" w:line="360" w:lineRule="auto"/>
        <w:ind w:hanging="720"/>
        <w:mirrorIndents/>
        <w:rPr>
          <w:color w:val="000000" w:themeColor="text1"/>
        </w:rPr>
      </w:pPr>
    </w:p>
    <w:p w14:paraId="566A21DE" w14:textId="77777777" w:rsidR="00C56F63" w:rsidRPr="00C96047" w:rsidRDefault="00C56F63" w:rsidP="00C56F63">
      <w:pPr>
        <w:pStyle w:val="Textoindependiente"/>
        <w:spacing w:before="0" w:after="0" w:line="240" w:lineRule="auto"/>
      </w:pPr>
      <w:r>
        <w:lastRenderedPageBreak/>
        <w:t>Table 1. Most common Big Five models</w:t>
      </w:r>
    </w:p>
    <w:tbl>
      <w:tblPr>
        <w:tblW w:w="31610" w:type="dxa"/>
        <w:tblInd w:w="70" w:type="dxa"/>
        <w:tblCellMar>
          <w:left w:w="70" w:type="dxa"/>
          <w:right w:w="70" w:type="dxa"/>
        </w:tblCellMar>
        <w:tblLook w:val="04A0" w:firstRow="1" w:lastRow="0" w:firstColumn="1" w:lastColumn="0" w:noHBand="0" w:noVBand="1"/>
      </w:tblPr>
      <w:tblGrid>
        <w:gridCol w:w="1226"/>
        <w:gridCol w:w="1930"/>
        <w:gridCol w:w="1927"/>
        <w:gridCol w:w="1251"/>
        <w:gridCol w:w="15559"/>
        <w:gridCol w:w="2430"/>
        <w:gridCol w:w="2429"/>
        <w:gridCol w:w="2429"/>
        <w:gridCol w:w="2429"/>
      </w:tblGrid>
      <w:tr w:rsidR="00C56F63" w:rsidRPr="00C96047" w14:paraId="7F09E333" w14:textId="77777777" w:rsidTr="00B3418C">
        <w:trPr>
          <w:trHeight w:val="320"/>
        </w:trPr>
        <w:tc>
          <w:tcPr>
            <w:tcW w:w="1226" w:type="dxa"/>
            <w:tcBorders>
              <w:top w:val="single" w:sz="4" w:space="0" w:color="auto"/>
              <w:left w:val="nil"/>
              <w:bottom w:val="single" w:sz="4" w:space="0" w:color="auto"/>
              <w:right w:val="nil"/>
            </w:tcBorders>
            <w:shd w:val="clear" w:color="auto" w:fill="auto"/>
            <w:noWrap/>
            <w:hideMark/>
          </w:tcPr>
          <w:p w14:paraId="40A22C46" w14:textId="77777777" w:rsidR="00C56F63" w:rsidRPr="00C96047" w:rsidRDefault="00C56F63" w:rsidP="00B3418C">
            <w:pPr>
              <w:spacing w:before="0" w:after="0" w:line="240" w:lineRule="auto"/>
              <w:rPr>
                <w:color w:val="000000"/>
              </w:rPr>
            </w:pPr>
            <w:proofErr w:type="spellStart"/>
            <w:r w:rsidRPr="00C96047">
              <w:rPr>
                <w:color w:val="000000"/>
              </w:rPr>
              <w:t>Taxonomy</w:t>
            </w:r>
            <w:proofErr w:type="spellEnd"/>
          </w:p>
        </w:tc>
        <w:tc>
          <w:tcPr>
            <w:tcW w:w="1930" w:type="dxa"/>
            <w:tcBorders>
              <w:top w:val="single" w:sz="4" w:space="0" w:color="auto"/>
              <w:left w:val="nil"/>
              <w:bottom w:val="single" w:sz="4" w:space="0" w:color="auto"/>
              <w:right w:val="nil"/>
            </w:tcBorders>
            <w:shd w:val="clear" w:color="auto" w:fill="auto"/>
            <w:noWrap/>
            <w:hideMark/>
          </w:tcPr>
          <w:p w14:paraId="28893F1D" w14:textId="77777777" w:rsidR="00C56F63" w:rsidRPr="00C96047" w:rsidRDefault="00C56F63" w:rsidP="00B3418C">
            <w:pPr>
              <w:spacing w:before="0" w:after="0" w:line="240" w:lineRule="auto"/>
              <w:rPr>
                <w:color w:val="000000"/>
              </w:rPr>
            </w:pPr>
            <w:proofErr w:type="spellStart"/>
            <w:r w:rsidRPr="00C96047">
              <w:rPr>
                <w:color w:val="000000"/>
              </w:rPr>
              <w:t>Domains</w:t>
            </w:r>
            <w:proofErr w:type="spellEnd"/>
          </w:p>
        </w:tc>
        <w:tc>
          <w:tcPr>
            <w:tcW w:w="1927" w:type="dxa"/>
            <w:tcBorders>
              <w:top w:val="single" w:sz="4" w:space="0" w:color="auto"/>
              <w:left w:val="nil"/>
              <w:bottom w:val="single" w:sz="4" w:space="0" w:color="auto"/>
              <w:right w:val="nil"/>
            </w:tcBorders>
            <w:shd w:val="clear" w:color="auto" w:fill="auto"/>
            <w:noWrap/>
            <w:hideMark/>
          </w:tcPr>
          <w:p w14:paraId="34471287" w14:textId="77777777" w:rsidR="00C56F63" w:rsidRPr="00C96047" w:rsidRDefault="00C56F63" w:rsidP="00B3418C">
            <w:pPr>
              <w:spacing w:before="0" w:after="0" w:line="240" w:lineRule="auto"/>
              <w:rPr>
                <w:color w:val="000000"/>
              </w:rPr>
            </w:pPr>
            <w:proofErr w:type="spellStart"/>
            <w:r w:rsidRPr="00C96047">
              <w:rPr>
                <w:color w:val="000000"/>
              </w:rPr>
              <w:t>Facets</w:t>
            </w:r>
            <w:proofErr w:type="spellEnd"/>
          </w:p>
        </w:tc>
        <w:tc>
          <w:tcPr>
            <w:tcW w:w="1251" w:type="dxa"/>
            <w:tcBorders>
              <w:top w:val="single" w:sz="4" w:space="0" w:color="auto"/>
              <w:left w:val="nil"/>
              <w:bottom w:val="single" w:sz="4" w:space="0" w:color="auto"/>
              <w:right w:val="nil"/>
            </w:tcBorders>
            <w:shd w:val="clear" w:color="auto" w:fill="auto"/>
            <w:noWrap/>
            <w:hideMark/>
          </w:tcPr>
          <w:p w14:paraId="259E9A77" w14:textId="77777777" w:rsidR="00C56F63" w:rsidRPr="00C96047" w:rsidRDefault="00C56F63" w:rsidP="00B3418C">
            <w:pPr>
              <w:spacing w:before="0" w:after="0" w:line="240" w:lineRule="auto"/>
              <w:rPr>
                <w:color w:val="000000"/>
              </w:rPr>
            </w:pPr>
            <w:proofErr w:type="spellStart"/>
            <w:r w:rsidRPr="00C96047">
              <w:rPr>
                <w:color w:val="000000"/>
              </w:rPr>
              <w:t>Reliability</w:t>
            </w:r>
            <w:proofErr w:type="spellEnd"/>
          </w:p>
        </w:tc>
        <w:tc>
          <w:tcPr>
            <w:tcW w:w="15559" w:type="dxa"/>
            <w:tcBorders>
              <w:top w:val="single" w:sz="4" w:space="0" w:color="auto"/>
              <w:left w:val="nil"/>
              <w:bottom w:val="single" w:sz="4" w:space="0" w:color="auto"/>
              <w:right w:val="nil"/>
            </w:tcBorders>
            <w:shd w:val="clear" w:color="auto" w:fill="auto"/>
            <w:noWrap/>
            <w:hideMark/>
          </w:tcPr>
          <w:p w14:paraId="50987D67" w14:textId="77777777" w:rsidR="00C56F63" w:rsidRPr="00140102" w:rsidRDefault="00C56F63" w:rsidP="00B3418C">
            <w:pPr>
              <w:spacing w:before="0" w:after="0" w:line="240" w:lineRule="auto"/>
              <w:rPr>
                <w:color w:val="000000"/>
                <w:lang w:val="en-US"/>
              </w:rPr>
            </w:pPr>
            <w:r>
              <w:rPr>
                <w:color w:val="000000"/>
                <w:lang w:val="en-US"/>
              </w:rPr>
              <w:t>Nom.net.</w:t>
            </w:r>
            <w:r w:rsidRPr="00140102">
              <w:rPr>
                <w:color w:val="000000"/>
                <w:lang w:val="en-US"/>
              </w:rPr>
              <w:t xml:space="preserve"> /Number of items</w:t>
            </w:r>
          </w:p>
        </w:tc>
        <w:tc>
          <w:tcPr>
            <w:tcW w:w="2430" w:type="dxa"/>
            <w:tcBorders>
              <w:top w:val="single" w:sz="4" w:space="0" w:color="auto"/>
              <w:left w:val="nil"/>
              <w:bottom w:val="single" w:sz="4" w:space="0" w:color="auto"/>
              <w:right w:val="nil"/>
            </w:tcBorders>
            <w:shd w:val="clear" w:color="auto" w:fill="auto"/>
            <w:noWrap/>
            <w:hideMark/>
          </w:tcPr>
          <w:p w14:paraId="050FBEC6" w14:textId="77777777" w:rsidR="00C56F63" w:rsidRPr="00C96047" w:rsidRDefault="00C56F63" w:rsidP="00B3418C">
            <w:pPr>
              <w:spacing w:before="0" w:after="0" w:line="240" w:lineRule="auto"/>
              <w:rPr>
                <w:color w:val="000000"/>
              </w:rPr>
            </w:pPr>
            <w:r w:rsidRPr="00C96047">
              <w:rPr>
                <w:color w:val="000000"/>
              </w:rPr>
              <w:t xml:space="preserve">No. </w:t>
            </w:r>
            <w:proofErr w:type="spellStart"/>
            <w:r w:rsidRPr="00C96047">
              <w:rPr>
                <w:color w:val="000000"/>
              </w:rPr>
              <w:t>of</w:t>
            </w:r>
            <w:proofErr w:type="spellEnd"/>
            <w:r w:rsidRPr="00C96047">
              <w:rPr>
                <w:color w:val="000000"/>
              </w:rPr>
              <w:t xml:space="preserve"> </w:t>
            </w:r>
            <w:proofErr w:type="spellStart"/>
            <w:r w:rsidRPr="00C96047">
              <w:rPr>
                <w:color w:val="000000"/>
              </w:rPr>
              <w:t>items</w:t>
            </w:r>
            <w:proofErr w:type="spellEnd"/>
          </w:p>
        </w:tc>
        <w:tc>
          <w:tcPr>
            <w:tcW w:w="2429" w:type="dxa"/>
            <w:tcBorders>
              <w:top w:val="nil"/>
              <w:left w:val="nil"/>
              <w:bottom w:val="nil"/>
              <w:right w:val="nil"/>
            </w:tcBorders>
            <w:shd w:val="clear" w:color="auto" w:fill="auto"/>
            <w:noWrap/>
            <w:hideMark/>
          </w:tcPr>
          <w:p w14:paraId="48166A0D"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1EEF5070"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DED98C0" w14:textId="77777777" w:rsidR="00C56F63" w:rsidRPr="00C96047" w:rsidRDefault="00C56F63" w:rsidP="00B3418C">
            <w:pPr>
              <w:spacing w:before="0" w:after="0" w:line="240" w:lineRule="auto"/>
              <w:rPr>
                <w:sz w:val="20"/>
                <w:szCs w:val="20"/>
              </w:rPr>
            </w:pPr>
          </w:p>
        </w:tc>
      </w:tr>
      <w:tr w:rsidR="00C56F63" w:rsidRPr="00C96047" w14:paraId="111905C8" w14:textId="77777777" w:rsidTr="00B3418C">
        <w:trPr>
          <w:trHeight w:val="320"/>
        </w:trPr>
        <w:tc>
          <w:tcPr>
            <w:tcW w:w="3156" w:type="dxa"/>
            <w:gridSpan w:val="2"/>
            <w:tcBorders>
              <w:top w:val="nil"/>
              <w:left w:val="nil"/>
              <w:bottom w:val="nil"/>
              <w:right w:val="nil"/>
            </w:tcBorders>
            <w:shd w:val="clear" w:color="auto" w:fill="auto"/>
            <w:noWrap/>
            <w:hideMark/>
          </w:tcPr>
          <w:p w14:paraId="395E197C" w14:textId="77777777" w:rsidR="00C56F63" w:rsidRPr="00C96047" w:rsidRDefault="00C56F63" w:rsidP="00B3418C">
            <w:pPr>
              <w:spacing w:before="0" w:after="0" w:line="240" w:lineRule="auto"/>
              <w:rPr>
                <w:color w:val="000000"/>
              </w:rPr>
            </w:pPr>
            <w:r w:rsidRPr="00C96047">
              <w:rPr>
                <w:color w:val="000000"/>
              </w:rPr>
              <w:t>HEXACO-PI-R</w:t>
            </w:r>
          </w:p>
        </w:tc>
        <w:tc>
          <w:tcPr>
            <w:tcW w:w="3178" w:type="dxa"/>
            <w:gridSpan w:val="2"/>
            <w:tcBorders>
              <w:top w:val="nil"/>
              <w:left w:val="nil"/>
              <w:bottom w:val="nil"/>
              <w:right w:val="nil"/>
            </w:tcBorders>
            <w:shd w:val="clear" w:color="auto" w:fill="auto"/>
            <w:noWrap/>
            <w:hideMark/>
          </w:tcPr>
          <w:p w14:paraId="6A046A8F" w14:textId="77777777" w:rsidR="00C56F63" w:rsidRPr="00C96047" w:rsidRDefault="00C56F63" w:rsidP="00B3418C">
            <w:pPr>
              <w:spacing w:before="0" w:after="0" w:line="240" w:lineRule="auto"/>
              <w:rPr>
                <w:color w:val="000000"/>
              </w:rPr>
            </w:pPr>
            <w:r w:rsidRPr="00C96047">
              <w:rPr>
                <w:color w:val="000000"/>
              </w:rPr>
              <w:t>(Lee &amp; Ashton, 2016)</w:t>
            </w:r>
          </w:p>
        </w:tc>
        <w:tc>
          <w:tcPr>
            <w:tcW w:w="15559" w:type="dxa"/>
            <w:tcBorders>
              <w:top w:val="nil"/>
              <w:left w:val="nil"/>
              <w:bottom w:val="nil"/>
              <w:right w:val="nil"/>
            </w:tcBorders>
            <w:shd w:val="clear" w:color="auto" w:fill="auto"/>
            <w:noWrap/>
            <w:hideMark/>
          </w:tcPr>
          <w:p w14:paraId="4678D8D9" w14:textId="77777777" w:rsidR="00C56F63" w:rsidRDefault="00C56F63" w:rsidP="00B3418C">
            <w:pPr>
              <w:spacing w:before="0" w:after="0" w:line="240" w:lineRule="auto"/>
              <w:rPr>
                <w:color w:val="000000"/>
              </w:rPr>
            </w:pPr>
            <w:r>
              <w:rPr>
                <w:color w:val="000000"/>
              </w:rPr>
              <w:t xml:space="preserve">100 </w:t>
            </w:r>
            <w:proofErr w:type="spellStart"/>
            <w:r>
              <w:rPr>
                <w:color w:val="000000"/>
              </w:rPr>
              <w:t>items</w:t>
            </w:r>
            <w:proofErr w:type="spellEnd"/>
          </w:p>
          <w:p w14:paraId="2523E210" w14:textId="77777777" w:rsidR="00C56F63" w:rsidRPr="000E125A" w:rsidRDefault="00C56F63" w:rsidP="00B3418C">
            <w:pPr>
              <w:spacing w:before="0" w:after="0" w:line="240" w:lineRule="auto"/>
            </w:pPr>
          </w:p>
        </w:tc>
        <w:tc>
          <w:tcPr>
            <w:tcW w:w="2430" w:type="dxa"/>
            <w:tcBorders>
              <w:top w:val="nil"/>
              <w:left w:val="nil"/>
              <w:bottom w:val="nil"/>
              <w:right w:val="nil"/>
            </w:tcBorders>
            <w:shd w:val="clear" w:color="auto" w:fill="auto"/>
            <w:noWrap/>
            <w:hideMark/>
          </w:tcPr>
          <w:p w14:paraId="6CA4427F" w14:textId="77777777" w:rsidR="00C56F63" w:rsidRPr="00C96047" w:rsidRDefault="00C56F63" w:rsidP="00B3418C">
            <w:pPr>
              <w:spacing w:before="0" w:after="0" w:line="240" w:lineRule="auto"/>
              <w:rPr>
                <w:color w:val="000000"/>
              </w:rPr>
            </w:pPr>
            <w:r w:rsidRPr="00C96047">
              <w:rPr>
                <w:color w:val="000000"/>
              </w:rPr>
              <w:t>100*, 60</w:t>
            </w:r>
          </w:p>
        </w:tc>
        <w:tc>
          <w:tcPr>
            <w:tcW w:w="2429" w:type="dxa"/>
            <w:tcBorders>
              <w:top w:val="nil"/>
              <w:left w:val="nil"/>
              <w:bottom w:val="nil"/>
              <w:right w:val="nil"/>
            </w:tcBorders>
            <w:shd w:val="clear" w:color="auto" w:fill="auto"/>
            <w:noWrap/>
            <w:hideMark/>
          </w:tcPr>
          <w:p w14:paraId="7497F54C"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04AA6BDC"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8F88528" w14:textId="77777777" w:rsidR="00C56F63" w:rsidRPr="00C96047" w:rsidRDefault="00C56F63" w:rsidP="00B3418C">
            <w:pPr>
              <w:spacing w:before="0" w:after="0" w:line="240" w:lineRule="auto"/>
              <w:rPr>
                <w:sz w:val="20"/>
                <w:szCs w:val="20"/>
              </w:rPr>
            </w:pPr>
          </w:p>
        </w:tc>
      </w:tr>
      <w:tr w:rsidR="00C56F63" w:rsidRPr="00C96047" w14:paraId="7A710A09" w14:textId="77777777" w:rsidTr="00B3418C">
        <w:trPr>
          <w:trHeight w:val="320"/>
        </w:trPr>
        <w:tc>
          <w:tcPr>
            <w:tcW w:w="1226" w:type="dxa"/>
            <w:tcBorders>
              <w:top w:val="nil"/>
              <w:left w:val="nil"/>
              <w:bottom w:val="nil"/>
              <w:right w:val="nil"/>
            </w:tcBorders>
            <w:shd w:val="clear" w:color="auto" w:fill="auto"/>
            <w:noWrap/>
            <w:hideMark/>
          </w:tcPr>
          <w:p w14:paraId="07FF909E"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25BB165" w14:textId="77777777" w:rsidR="00C56F63" w:rsidRPr="00C96047" w:rsidRDefault="00C56F63" w:rsidP="00B3418C">
            <w:pPr>
              <w:spacing w:before="0" w:after="0" w:line="240" w:lineRule="auto"/>
              <w:rPr>
                <w:color w:val="000000"/>
              </w:rPr>
            </w:pPr>
            <w:proofErr w:type="spellStart"/>
            <w:r w:rsidRPr="00C96047">
              <w:rPr>
                <w:color w:val="000000"/>
              </w:rPr>
              <w:t>Humility</w:t>
            </w:r>
            <w:proofErr w:type="spellEnd"/>
          </w:p>
        </w:tc>
        <w:tc>
          <w:tcPr>
            <w:tcW w:w="1927" w:type="dxa"/>
            <w:tcBorders>
              <w:top w:val="nil"/>
              <w:left w:val="nil"/>
              <w:bottom w:val="nil"/>
              <w:right w:val="nil"/>
            </w:tcBorders>
            <w:shd w:val="clear" w:color="auto" w:fill="auto"/>
            <w:noWrap/>
            <w:hideMark/>
          </w:tcPr>
          <w:p w14:paraId="42B17224"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2C74B20F"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13DFC145"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A06230D"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87B58EE"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F0F6693"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DECD27" w14:textId="77777777" w:rsidR="00C56F63" w:rsidRPr="00C96047" w:rsidRDefault="00C56F63" w:rsidP="00B3418C">
            <w:pPr>
              <w:spacing w:before="0" w:after="0" w:line="240" w:lineRule="auto"/>
              <w:rPr>
                <w:sz w:val="20"/>
                <w:szCs w:val="20"/>
              </w:rPr>
            </w:pPr>
          </w:p>
        </w:tc>
      </w:tr>
      <w:tr w:rsidR="00C56F63" w:rsidRPr="00C96047" w14:paraId="4889A58D" w14:textId="77777777" w:rsidTr="00B3418C">
        <w:trPr>
          <w:trHeight w:val="320"/>
        </w:trPr>
        <w:tc>
          <w:tcPr>
            <w:tcW w:w="1226" w:type="dxa"/>
            <w:tcBorders>
              <w:top w:val="nil"/>
              <w:left w:val="nil"/>
              <w:bottom w:val="nil"/>
              <w:right w:val="nil"/>
            </w:tcBorders>
            <w:shd w:val="clear" w:color="auto" w:fill="auto"/>
            <w:noWrap/>
            <w:hideMark/>
          </w:tcPr>
          <w:p w14:paraId="5D9AF64D"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CE7CBB4"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37E892B" w14:textId="77777777" w:rsidR="00C56F63" w:rsidRPr="00C96047" w:rsidRDefault="00C56F63" w:rsidP="00B3418C">
            <w:pPr>
              <w:spacing w:before="0" w:after="0" w:line="240" w:lineRule="auto"/>
              <w:rPr>
                <w:color w:val="000000"/>
              </w:rPr>
            </w:pPr>
            <w:proofErr w:type="spellStart"/>
            <w:r w:rsidRPr="00C96047">
              <w:rPr>
                <w:color w:val="000000"/>
              </w:rPr>
              <w:t>Sincerity</w:t>
            </w:r>
            <w:proofErr w:type="spellEnd"/>
          </w:p>
        </w:tc>
        <w:tc>
          <w:tcPr>
            <w:tcW w:w="1251" w:type="dxa"/>
            <w:tcBorders>
              <w:top w:val="nil"/>
              <w:left w:val="nil"/>
              <w:bottom w:val="nil"/>
              <w:right w:val="nil"/>
            </w:tcBorders>
            <w:shd w:val="clear" w:color="auto" w:fill="auto"/>
            <w:noWrap/>
            <w:hideMark/>
          </w:tcPr>
          <w:p w14:paraId="2860E2C1"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27E7DF6E"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573463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59A238"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3B109F3"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D76D52" w14:textId="77777777" w:rsidR="00C56F63" w:rsidRPr="00C96047" w:rsidRDefault="00C56F63" w:rsidP="00B3418C">
            <w:pPr>
              <w:spacing w:before="0" w:after="0" w:line="240" w:lineRule="auto"/>
              <w:rPr>
                <w:sz w:val="20"/>
                <w:szCs w:val="20"/>
              </w:rPr>
            </w:pPr>
          </w:p>
        </w:tc>
      </w:tr>
      <w:tr w:rsidR="00C56F63" w:rsidRPr="00C56F63" w14:paraId="2BF823E7" w14:textId="77777777" w:rsidTr="00B3418C">
        <w:trPr>
          <w:trHeight w:val="320"/>
        </w:trPr>
        <w:tc>
          <w:tcPr>
            <w:tcW w:w="1226" w:type="dxa"/>
            <w:tcBorders>
              <w:top w:val="nil"/>
              <w:left w:val="nil"/>
              <w:bottom w:val="nil"/>
              <w:right w:val="nil"/>
            </w:tcBorders>
            <w:shd w:val="clear" w:color="auto" w:fill="auto"/>
            <w:noWrap/>
            <w:hideMark/>
          </w:tcPr>
          <w:p w14:paraId="63A0E5FE"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EA41DF6"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91E344A" w14:textId="77777777" w:rsidR="00C56F63" w:rsidRPr="00C96047" w:rsidRDefault="00C56F63" w:rsidP="00B3418C">
            <w:pPr>
              <w:spacing w:before="0" w:after="0" w:line="240" w:lineRule="auto"/>
              <w:rPr>
                <w:color w:val="000000"/>
              </w:rPr>
            </w:pPr>
            <w:proofErr w:type="spellStart"/>
            <w:r w:rsidRPr="00C96047">
              <w:rPr>
                <w:color w:val="000000"/>
              </w:rPr>
              <w:t>Fairness</w:t>
            </w:r>
            <w:proofErr w:type="spellEnd"/>
          </w:p>
        </w:tc>
        <w:tc>
          <w:tcPr>
            <w:tcW w:w="1251" w:type="dxa"/>
            <w:tcBorders>
              <w:top w:val="nil"/>
              <w:left w:val="nil"/>
              <w:bottom w:val="nil"/>
              <w:right w:val="nil"/>
            </w:tcBorders>
            <w:shd w:val="clear" w:color="auto" w:fill="auto"/>
            <w:noWrap/>
            <w:hideMark/>
          </w:tcPr>
          <w:p w14:paraId="46C8F77D"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22847" w:type="dxa"/>
            <w:gridSpan w:val="4"/>
            <w:tcBorders>
              <w:top w:val="nil"/>
              <w:left w:val="nil"/>
              <w:bottom w:val="nil"/>
              <w:right w:val="nil"/>
            </w:tcBorders>
            <w:shd w:val="clear" w:color="auto" w:fill="auto"/>
            <w:noWrap/>
            <w:hideMark/>
          </w:tcPr>
          <w:p w14:paraId="26CB52E0" w14:textId="77777777" w:rsidR="00C56F63" w:rsidRPr="00AD587A" w:rsidRDefault="00C56F63" w:rsidP="00B3418C">
            <w:pPr>
              <w:spacing w:before="0" w:after="0" w:line="240" w:lineRule="auto"/>
              <w:rPr>
                <w:color w:val="000000"/>
                <w:lang w:val="en-GB"/>
              </w:rPr>
            </w:pPr>
            <w:r w:rsidRPr="00AD587A">
              <w:rPr>
                <w:color w:val="000000"/>
                <w:lang w:val="en-GB"/>
              </w:rPr>
              <w:t xml:space="preserve">- Psychopathy (-.66), </w:t>
            </w:r>
          </w:p>
          <w:p w14:paraId="61371465" w14:textId="77777777" w:rsidR="00C56F63" w:rsidRPr="00AD587A" w:rsidRDefault="00C56F63" w:rsidP="00B3418C">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1916494D" w14:textId="77777777" w:rsidR="00C56F63" w:rsidRPr="00AD587A" w:rsidRDefault="00C56F63" w:rsidP="00B3418C">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0706C3F3" w14:textId="77777777" w:rsidR="00C56F63" w:rsidRPr="00AD587A" w:rsidRDefault="00C56F63" w:rsidP="00B3418C">
            <w:pPr>
              <w:spacing w:before="0" w:after="0" w:line="240" w:lineRule="auto"/>
              <w:rPr>
                <w:color w:val="000000"/>
                <w:lang w:val="en-GB"/>
              </w:rPr>
            </w:pPr>
            <w:r w:rsidRPr="00AD587A">
              <w:rPr>
                <w:color w:val="000000"/>
                <w:lang w:val="en-GB"/>
              </w:rPr>
              <w:t xml:space="preserve">+ Ethics/Integrity (.22) </w:t>
            </w:r>
          </w:p>
          <w:p w14:paraId="299804DD" w14:textId="77777777" w:rsidR="00C56F63" w:rsidRPr="00AD587A" w:rsidRDefault="00C56F63" w:rsidP="00B3418C">
            <w:pPr>
              <w:spacing w:before="0" w:after="0" w:line="240" w:lineRule="auto"/>
              <w:rPr>
                <w:color w:val="000000"/>
                <w:lang w:val="en-GB"/>
              </w:rPr>
            </w:pPr>
            <w:r w:rsidRPr="00AD587A">
              <w:rPr>
                <w:color w:val="000000"/>
                <w:lang w:val="en-GB"/>
              </w:rPr>
              <w:t>(McAbee et al., 2014)</w:t>
            </w:r>
          </w:p>
        </w:tc>
        <w:tc>
          <w:tcPr>
            <w:tcW w:w="2429" w:type="dxa"/>
            <w:tcBorders>
              <w:top w:val="nil"/>
              <w:left w:val="nil"/>
              <w:bottom w:val="nil"/>
              <w:right w:val="nil"/>
            </w:tcBorders>
            <w:shd w:val="clear" w:color="auto" w:fill="auto"/>
            <w:noWrap/>
            <w:hideMark/>
          </w:tcPr>
          <w:p w14:paraId="47FF65FB" w14:textId="77777777" w:rsidR="00C56F63" w:rsidRPr="00AD587A" w:rsidRDefault="00C56F63" w:rsidP="00B3418C">
            <w:pPr>
              <w:spacing w:before="0" w:after="0" w:line="240" w:lineRule="auto"/>
              <w:rPr>
                <w:color w:val="000000"/>
                <w:lang w:val="en-GB"/>
              </w:rPr>
            </w:pPr>
          </w:p>
        </w:tc>
      </w:tr>
      <w:tr w:rsidR="00C56F63" w:rsidRPr="00C56F63" w14:paraId="78195834" w14:textId="77777777" w:rsidTr="00B3418C">
        <w:trPr>
          <w:trHeight w:val="320"/>
        </w:trPr>
        <w:tc>
          <w:tcPr>
            <w:tcW w:w="1226" w:type="dxa"/>
            <w:tcBorders>
              <w:top w:val="nil"/>
              <w:left w:val="nil"/>
              <w:bottom w:val="nil"/>
              <w:right w:val="nil"/>
            </w:tcBorders>
            <w:shd w:val="clear" w:color="auto" w:fill="auto"/>
            <w:noWrap/>
            <w:hideMark/>
          </w:tcPr>
          <w:p w14:paraId="698626F6" w14:textId="77777777" w:rsidR="00C56F63" w:rsidRPr="00AD587A" w:rsidRDefault="00C56F63" w:rsidP="00B3418C">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5A91A799" w14:textId="77777777" w:rsidR="00C56F63" w:rsidRPr="00AD587A" w:rsidRDefault="00C56F63" w:rsidP="00B3418C">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0D77891" w14:textId="77777777" w:rsidR="00C56F63" w:rsidRPr="00C96047" w:rsidRDefault="00C56F63" w:rsidP="00B3418C">
            <w:pPr>
              <w:spacing w:before="0" w:after="0" w:line="240" w:lineRule="auto"/>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251" w:type="dxa"/>
            <w:tcBorders>
              <w:top w:val="nil"/>
              <w:left w:val="nil"/>
              <w:bottom w:val="nil"/>
              <w:right w:val="nil"/>
            </w:tcBorders>
            <w:shd w:val="clear" w:color="auto" w:fill="auto"/>
            <w:noWrap/>
            <w:hideMark/>
          </w:tcPr>
          <w:p w14:paraId="0539204E"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15559" w:type="dxa"/>
            <w:tcBorders>
              <w:top w:val="nil"/>
              <w:left w:val="nil"/>
              <w:bottom w:val="nil"/>
              <w:right w:val="nil"/>
            </w:tcBorders>
            <w:shd w:val="clear" w:color="auto" w:fill="auto"/>
            <w:noWrap/>
            <w:hideMark/>
          </w:tcPr>
          <w:p w14:paraId="7B990AB4" w14:textId="77777777" w:rsidR="00C56F63" w:rsidRPr="004935BC" w:rsidRDefault="00C56F63" w:rsidP="00B3418C">
            <w:pPr>
              <w:spacing w:before="0" w:after="0" w:line="240" w:lineRule="auto"/>
              <w:rPr>
                <w:color w:val="000000"/>
                <w:lang w:val="fr-BE"/>
              </w:rPr>
            </w:pPr>
            <w:r w:rsidRPr="004935BC">
              <w:rPr>
                <w:color w:val="000000"/>
                <w:lang w:val="fr-BE"/>
              </w:rPr>
              <w:t xml:space="preserve">- Social Dominance </w:t>
            </w:r>
          </w:p>
          <w:p w14:paraId="393C8856" w14:textId="77777777" w:rsidR="00C56F63" w:rsidRPr="004935BC" w:rsidRDefault="00C56F63" w:rsidP="00B3418C">
            <w:pPr>
              <w:spacing w:before="0" w:after="0" w:line="240" w:lineRule="auto"/>
              <w:rPr>
                <w:color w:val="000000"/>
                <w:lang w:val="fr-BE"/>
              </w:rPr>
            </w:pPr>
            <w:r w:rsidRPr="004935BC">
              <w:rPr>
                <w:color w:val="000000"/>
                <w:lang w:val="fr-BE"/>
              </w:rPr>
              <w:t xml:space="preserve">Orientation (-.45) </w:t>
            </w:r>
          </w:p>
          <w:p w14:paraId="62472947" w14:textId="77777777" w:rsidR="00C56F63" w:rsidRPr="004935BC" w:rsidRDefault="00C56F63" w:rsidP="00B3418C">
            <w:pPr>
              <w:spacing w:before="0" w:after="0" w:line="240" w:lineRule="auto"/>
              <w:rPr>
                <w:color w:val="000000"/>
                <w:lang w:val="fr-BE"/>
              </w:rPr>
            </w:pPr>
            <w:r w:rsidRPr="004935BC">
              <w:rPr>
                <w:color w:val="000000"/>
                <w:lang w:val="fr-BE"/>
              </w:rPr>
              <w:t>(Leone et al., 2012)</w:t>
            </w:r>
          </w:p>
        </w:tc>
        <w:tc>
          <w:tcPr>
            <w:tcW w:w="2430" w:type="dxa"/>
            <w:tcBorders>
              <w:top w:val="nil"/>
              <w:left w:val="nil"/>
              <w:bottom w:val="nil"/>
              <w:right w:val="nil"/>
            </w:tcBorders>
            <w:shd w:val="clear" w:color="auto" w:fill="auto"/>
            <w:noWrap/>
            <w:hideMark/>
          </w:tcPr>
          <w:p w14:paraId="5F07610F" w14:textId="77777777" w:rsidR="00C56F63" w:rsidRPr="004935BC" w:rsidRDefault="00C56F63" w:rsidP="00B3418C">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3923553D" w14:textId="77777777" w:rsidR="00C56F63" w:rsidRPr="004935BC" w:rsidRDefault="00C56F63" w:rsidP="00B3418C">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B89E85E" w14:textId="77777777" w:rsidR="00C56F63" w:rsidRPr="004935BC" w:rsidRDefault="00C56F63" w:rsidP="00B3418C">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4A42482" w14:textId="77777777" w:rsidR="00C56F63" w:rsidRPr="004935BC" w:rsidRDefault="00C56F63" w:rsidP="00B3418C">
            <w:pPr>
              <w:spacing w:before="0" w:after="0" w:line="240" w:lineRule="auto"/>
              <w:rPr>
                <w:sz w:val="20"/>
                <w:szCs w:val="20"/>
                <w:lang w:val="fr-BE"/>
              </w:rPr>
            </w:pPr>
          </w:p>
        </w:tc>
      </w:tr>
      <w:tr w:rsidR="00C56F63" w:rsidRPr="00C96047" w14:paraId="362DDE26" w14:textId="77777777" w:rsidTr="00B3418C">
        <w:trPr>
          <w:trHeight w:val="320"/>
        </w:trPr>
        <w:tc>
          <w:tcPr>
            <w:tcW w:w="1226" w:type="dxa"/>
            <w:tcBorders>
              <w:top w:val="nil"/>
              <w:left w:val="nil"/>
              <w:bottom w:val="nil"/>
              <w:right w:val="nil"/>
            </w:tcBorders>
            <w:shd w:val="clear" w:color="auto" w:fill="auto"/>
            <w:noWrap/>
            <w:hideMark/>
          </w:tcPr>
          <w:p w14:paraId="7F59BFF1" w14:textId="77777777" w:rsidR="00C56F63" w:rsidRPr="004935BC" w:rsidRDefault="00C56F63" w:rsidP="00B3418C">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312586E6" w14:textId="77777777" w:rsidR="00C56F63" w:rsidRPr="004935BC" w:rsidRDefault="00C56F63" w:rsidP="00B3418C">
            <w:pPr>
              <w:spacing w:before="0" w:after="0" w:line="240" w:lineRule="auto"/>
              <w:rPr>
                <w:sz w:val="20"/>
                <w:szCs w:val="20"/>
                <w:lang w:val="fr-BE"/>
              </w:rPr>
            </w:pPr>
          </w:p>
        </w:tc>
        <w:tc>
          <w:tcPr>
            <w:tcW w:w="1927" w:type="dxa"/>
            <w:tcBorders>
              <w:top w:val="nil"/>
              <w:left w:val="nil"/>
              <w:bottom w:val="nil"/>
              <w:right w:val="nil"/>
            </w:tcBorders>
            <w:shd w:val="clear" w:color="auto" w:fill="auto"/>
            <w:noWrap/>
            <w:hideMark/>
          </w:tcPr>
          <w:p w14:paraId="07B4F342" w14:textId="77777777" w:rsidR="00C56F63" w:rsidRPr="00C96047" w:rsidRDefault="00C56F63" w:rsidP="00B3418C">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43E4EC50"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404AA1E3"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A315FBA"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3322961"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66A3AAA"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4597016" w14:textId="77777777" w:rsidR="00C56F63" w:rsidRPr="00C96047" w:rsidRDefault="00C56F63" w:rsidP="00B3418C">
            <w:pPr>
              <w:spacing w:before="0" w:after="0" w:line="240" w:lineRule="auto"/>
              <w:rPr>
                <w:sz w:val="20"/>
                <w:szCs w:val="20"/>
              </w:rPr>
            </w:pPr>
          </w:p>
        </w:tc>
      </w:tr>
      <w:tr w:rsidR="00C56F63" w:rsidRPr="00C96047" w14:paraId="5024C5E2" w14:textId="77777777" w:rsidTr="00B3418C">
        <w:trPr>
          <w:trHeight w:val="320"/>
        </w:trPr>
        <w:tc>
          <w:tcPr>
            <w:tcW w:w="1226" w:type="dxa"/>
            <w:tcBorders>
              <w:top w:val="nil"/>
              <w:left w:val="nil"/>
              <w:bottom w:val="nil"/>
              <w:right w:val="nil"/>
            </w:tcBorders>
            <w:shd w:val="clear" w:color="auto" w:fill="auto"/>
            <w:noWrap/>
            <w:hideMark/>
          </w:tcPr>
          <w:p w14:paraId="18B02FB3"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A229BFA" w14:textId="77777777" w:rsidR="00C56F63" w:rsidRPr="00C96047" w:rsidRDefault="00C56F63" w:rsidP="00B3418C">
            <w:pPr>
              <w:spacing w:before="0" w:after="0" w:line="240" w:lineRule="auto"/>
              <w:rPr>
                <w:color w:val="000000"/>
              </w:rPr>
            </w:pPr>
            <w:proofErr w:type="spellStart"/>
            <w:r w:rsidRPr="00C96047">
              <w:rPr>
                <w:color w:val="000000"/>
              </w:rPr>
              <w:t>Emotionality</w:t>
            </w:r>
            <w:proofErr w:type="spellEnd"/>
          </w:p>
        </w:tc>
        <w:tc>
          <w:tcPr>
            <w:tcW w:w="1927" w:type="dxa"/>
            <w:tcBorders>
              <w:top w:val="nil"/>
              <w:left w:val="nil"/>
              <w:bottom w:val="nil"/>
              <w:right w:val="nil"/>
            </w:tcBorders>
            <w:shd w:val="clear" w:color="auto" w:fill="auto"/>
            <w:noWrap/>
            <w:hideMark/>
          </w:tcPr>
          <w:p w14:paraId="5CC69744"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49A5F68D"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EF059CF"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5B24B30"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3FB6D5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F9E9AF0"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AADE73" w14:textId="77777777" w:rsidR="00C56F63" w:rsidRPr="00C96047" w:rsidRDefault="00C56F63" w:rsidP="00B3418C">
            <w:pPr>
              <w:spacing w:before="0" w:after="0" w:line="240" w:lineRule="auto"/>
              <w:rPr>
                <w:sz w:val="20"/>
                <w:szCs w:val="20"/>
              </w:rPr>
            </w:pPr>
          </w:p>
        </w:tc>
      </w:tr>
      <w:tr w:rsidR="00C56F63" w:rsidRPr="00C96047" w14:paraId="6A76EAD6" w14:textId="77777777" w:rsidTr="00B3418C">
        <w:trPr>
          <w:trHeight w:val="320"/>
        </w:trPr>
        <w:tc>
          <w:tcPr>
            <w:tcW w:w="1226" w:type="dxa"/>
            <w:tcBorders>
              <w:top w:val="nil"/>
              <w:left w:val="nil"/>
              <w:bottom w:val="nil"/>
              <w:right w:val="nil"/>
            </w:tcBorders>
            <w:shd w:val="clear" w:color="auto" w:fill="auto"/>
            <w:noWrap/>
            <w:hideMark/>
          </w:tcPr>
          <w:p w14:paraId="2DC83C5B"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5C02CF2"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8894177" w14:textId="77777777" w:rsidR="00C56F63" w:rsidRPr="00C96047" w:rsidRDefault="00C56F63" w:rsidP="00B3418C">
            <w:pPr>
              <w:spacing w:before="0" w:after="0" w:line="240" w:lineRule="auto"/>
              <w:rPr>
                <w:color w:val="000000"/>
              </w:rPr>
            </w:pPr>
            <w:proofErr w:type="spellStart"/>
            <w:r w:rsidRPr="00C96047">
              <w:rPr>
                <w:color w:val="000000"/>
              </w:rPr>
              <w:t>Fearfulness</w:t>
            </w:r>
            <w:proofErr w:type="spellEnd"/>
          </w:p>
        </w:tc>
        <w:tc>
          <w:tcPr>
            <w:tcW w:w="1251" w:type="dxa"/>
            <w:tcBorders>
              <w:top w:val="nil"/>
              <w:left w:val="nil"/>
              <w:bottom w:val="nil"/>
              <w:right w:val="nil"/>
            </w:tcBorders>
            <w:shd w:val="clear" w:color="auto" w:fill="auto"/>
            <w:noWrap/>
            <w:hideMark/>
          </w:tcPr>
          <w:p w14:paraId="74A14E50"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6B465C54"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550F9BB"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E892E1D"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FBAC456"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B0ADAC0" w14:textId="77777777" w:rsidR="00C56F63" w:rsidRPr="00C96047" w:rsidRDefault="00C56F63" w:rsidP="00B3418C">
            <w:pPr>
              <w:spacing w:before="0" w:after="0" w:line="240" w:lineRule="auto"/>
              <w:rPr>
                <w:sz w:val="20"/>
                <w:szCs w:val="20"/>
              </w:rPr>
            </w:pPr>
          </w:p>
        </w:tc>
      </w:tr>
      <w:tr w:rsidR="00C56F63" w:rsidRPr="00C96047" w14:paraId="63B11BC2" w14:textId="77777777" w:rsidTr="00B3418C">
        <w:trPr>
          <w:trHeight w:val="320"/>
        </w:trPr>
        <w:tc>
          <w:tcPr>
            <w:tcW w:w="1226" w:type="dxa"/>
            <w:tcBorders>
              <w:top w:val="nil"/>
              <w:left w:val="nil"/>
              <w:bottom w:val="nil"/>
              <w:right w:val="nil"/>
            </w:tcBorders>
            <w:shd w:val="clear" w:color="auto" w:fill="auto"/>
            <w:noWrap/>
            <w:hideMark/>
          </w:tcPr>
          <w:p w14:paraId="6F1C13F1"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335FC97"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927E008" w14:textId="77777777" w:rsidR="00C56F63" w:rsidRPr="00C96047" w:rsidRDefault="00C56F63" w:rsidP="00B3418C">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39CA6F12"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64</w:t>
            </w:r>
          </w:p>
        </w:tc>
        <w:tc>
          <w:tcPr>
            <w:tcW w:w="15559" w:type="dxa"/>
            <w:tcBorders>
              <w:top w:val="nil"/>
              <w:left w:val="nil"/>
              <w:bottom w:val="nil"/>
              <w:right w:val="nil"/>
            </w:tcBorders>
            <w:shd w:val="clear" w:color="auto" w:fill="auto"/>
            <w:noWrap/>
            <w:hideMark/>
          </w:tcPr>
          <w:p w14:paraId="2613C90D"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014C473"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7C1499F"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D320411"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D2FFEE" w14:textId="77777777" w:rsidR="00C56F63" w:rsidRPr="00C96047" w:rsidRDefault="00C56F63" w:rsidP="00B3418C">
            <w:pPr>
              <w:spacing w:before="0" w:after="0" w:line="240" w:lineRule="auto"/>
              <w:rPr>
                <w:sz w:val="20"/>
                <w:szCs w:val="20"/>
              </w:rPr>
            </w:pPr>
          </w:p>
        </w:tc>
      </w:tr>
      <w:tr w:rsidR="00C56F63" w:rsidRPr="00C96047" w14:paraId="37BB45C0" w14:textId="77777777" w:rsidTr="00B3418C">
        <w:trPr>
          <w:trHeight w:val="320"/>
        </w:trPr>
        <w:tc>
          <w:tcPr>
            <w:tcW w:w="1226" w:type="dxa"/>
            <w:tcBorders>
              <w:top w:val="nil"/>
              <w:left w:val="nil"/>
              <w:bottom w:val="nil"/>
              <w:right w:val="nil"/>
            </w:tcBorders>
            <w:shd w:val="clear" w:color="auto" w:fill="auto"/>
            <w:noWrap/>
            <w:hideMark/>
          </w:tcPr>
          <w:p w14:paraId="1C82DA90"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3078E2B"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3E5E8E1" w14:textId="77777777" w:rsidR="00C56F63" w:rsidRPr="00C96047" w:rsidRDefault="00C56F63" w:rsidP="00B3418C">
            <w:pPr>
              <w:spacing w:before="0" w:after="0" w:line="240" w:lineRule="auto"/>
              <w:rPr>
                <w:color w:val="000000"/>
              </w:rPr>
            </w:pPr>
            <w:proofErr w:type="spellStart"/>
            <w:r w:rsidRPr="00C96047">
              <w:rPr>
                <w:color w:val="000000"/>
              </w:rPr>
              <w:t>Dependence</w:t>
            </w:r>
            <w:proofErr w:type="spellEnd"/>
          </w:p>
        </w:tc>
        <w:tc>
          <w:tcPr>
            <w:tcW w:w="1251" w:type="dxa"/>
            <w:tcBorders>
              <w:top w:val="nil"/>
              <w:left w:val="nil"/>
              <w:bottom w:val="nil"/>
              <w:right w:val="nil"/>
            </w:tcBorders>
            <w:shd w:val="clear" w:color="auto" w:fill="auto"/>
            <w:noWrap/>
            <w:hideMark/>
          </w:tcPr>
          <w:p w14:paraId="1623D0BD"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770BA3B2"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493D6FB"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AB23A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E8316DA"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10A5F4" w14:textId="77777777" w:rsidR="00C56F63" w:rsidRPr="00C96047" w:rsidRDefault="00C56F63" w:rsidP="00B3418C">
            <w:pPr>
              <w:spacing w:before="0" w:after="0" w:line="240" w:lineRule="auto"/>
              <w:rPr>
                <w:sz w:val="20"/>
                <w:szCs w:val="20"/>
              </w:rPr>
            </w:pPr>
          </w:p>
        </w:tc>
      </w:tr>
      <w:tr w:rsidR="00C56F63" w:rsidRPr="00C96047" w14:paraId="4C0B9389" w14:textId="77777777" w:rsidTr="00B3418C">
        <w:trPr>
          <w:trHeight w:val="320"/>
        </w:trPr>
        <w:tc>
          <w:tcPr>
            <w:tcW w:w="1226" w:type="dxa"/>
            <w:tcBorders>
              <w:top w:val="nil"/>
              <w:left w:val="nil"/>
              <w:bottom w:val="nil"/>
              <w:right w:val="nil"/>
            </w:tcBorders>
            <w:shd w:val="clear" w:color="auto" w:fill="auto"/>
            <w:noWrap/>
            <w:hideMark/>
          </w:tcPr>
          <w:p w14:paraId="266FB4DD"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67A3B28"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A3C4233" w14:textId="77777777" w:rsidR="00C56F63" w:rsidRPr="00C96047" w:rsidRDefault="00C56F63" w:rsidP="00B3418C">
            <w:pPr>
              <w:spacing w:before="0" w:after="0" w:line="240" w:lineRule="auto"/>
              <w:rPr>
                <w:color w:val="000000"/>
              </w:rPr>
            </w:pPr>
            <w:proofErr w:type="spellStart"/>
            <w:r w:rsidRPr="00C96047">
              <w:rPr>
                <w:color w:val="000000"/>
              </w:rPr>
              <w:t>Sentimentality</w:t>
            </w:r>
            <w:proofErr w:type="spellEnd"/>
          </w:p>
        </w:tc>
        <w:tc>
          <w:tcPr>
            <w:tcW w:w="1251" w:type="dxa"/>
            <w:tcBorders>
              <w:top w:val="nil"/>
              <w:left w:val="nil"/>
              <w:bottom w:val="nil"/>
              <w:right w:val="nil"/>
            </w:tcBorders>
            <w:shd w:val="clear" w:color="auto" w:fill="auto"/>
            <w:noWrap/>
            <w:hideMark/>
          </w:tcPr>
          <w:p w14:paraId="34C4821C"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7989" w:type="dxa"/>
            <w:gridSpan w:val="2"/>
            <w:tcBorders>
              <w:top w:val="nil"/>
              <w:left w:val="nil"/>
              <w:bottom w:val="nil"/>
              <w:right w:val="nil"/>
            </w:tcBorders>
            <w:shd w:val="clear" w:color="auto" w:fill="auto"/>
            <w:noWrap/>
            <w:hideMark/>
          </w:tcPr>
          <w:p w14:paraId="71C02F01" w14:textId="77777777" w:rsidR="00C56F63" w:rsidRPr="004935BC" w:rsidRDefault="00C56F63" w:rsidP="00B3418C">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74D83A76" w14:textId="77777777" w:rsidR="00C56F63" w:rsidRPr="004935BC" w:rsidRDefault="00C56F63" w:rsidP="00B3418C">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roofErr w:type="gramStart"/>
            <w:r w:rsidRPr="004935BC">
              <w:rPr>
                <w:color w:val="000000"/>
                <w:lang w:val="fr-BE"/>
              </w:rPr>
              <w:t>);</w:t>
            </w:r>
            <w:proofErr w:type="gramEnd"/>
            <w:r w:rsidRPr="004935BC">
              <w:rPr>
                <w:color w:val="000000"/>
                <w:lang w:val="fr-BE"/>
              </w:rPr>
              <w:t xml:space="preserve"> </w:t>
            </w:r>
          </w:p>
          <w:p w14:paraId="2647BFDF" w14:textId="77777777" w:rsidR="00C56F63" w:rsidRPr="00DE1B96" w:rsidRDefault="00C56F63" w:rsidP="00B3418C">
            <w:pPr>
              <w:spacing w:before="0" w:after="0" w:line="240" w:lineRule="auto"/>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2998A35B" w14:textId="77777777" w:rsidR="00C56F63" w:rsidRPr="00C96047" w:rsidRDefault="00C56F63" w:rsidP="00B3418C">
            <w:pPr>
              <w:spacing w:before="0" w:after="0" w:line="240" w:lineRule="auto"/>
              <w:rPr>
                <w:color w:val="000000"/>
              </w:rPr>
            </w:pPr>
            <w:r w:rsidRPr="00C96047">
              <w:rPr>
                <w:color w:val="000000"/>
              </w:rPr>
              <w:t>(</w:t>
            </w:r>
            <w:proofErr w:type="spellStart"/>
            <w:r w:rsidRPr="00C96047">
              <w:rPr>
                <w:color w:val="000000"/>
              </w:rPr>
              <w:t>McAbee</w:t>
            </w:r>
            <w:proofErr w:type="spellEnd"/>
            <w:r w:rsidRPr="00C96047">
              <w:rPr>
                <w:color w:val="000000"/>
              </w:rPr>
              <w:t xml:space="preserve">, Oswald, </w:t>
            </w:r>
            <w:proofErr w:type="spellStart"/>
            <w:r w:rsidRPr="00C96047">
              <w:rPr>
                <w:color w:val="000000"/>
              </w:rPr>
              <w:t>Connelly</w:t>
            </w:r>
            <w:proofErr w:type="spellEnd"/>
            <w:r w:rsidRPr="00C96047">
              <w:rPr>
                <w:color w:val="000000"/>
              </w:rPr>
              <w:t>, 2014)</w:t>
            </w:r>
          </w:p>
        </w:tc>
        <w:tc>
          <w:tcPr>
            <w:tcW w:w="2429" w:type="dxa"/>
            <w:tcBorders>
              <w:top w:val="nil"/>
              <w:left w:val="nil"/>
              <w:bottom w:val="nil"/>
              <w:right w:val="nil"/>
            </w:tcBorders>
            <w:shd w:val="clear" w:color="auto" w:fill="auto"/>
            <w:noWrap/>
            <w:hideMark/>
          </w:tcPr>
          <w:p w14:paraId="5FBFAFA0"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57C1779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1606B1" w14:textId="77777777" w:rsidR="00C56F63" w:rsidRPr="00C96047" w:rsidRDefault="00C56F63" w:rsidP="00B3418C">
            <w:pPr>
              <w:spacing w:before="0" w:after="0" w:line="240" w:lineRule="auto"/>
              <w:rPr>
                <w:sz w:val="20"/>
                <w:szCs w:val="20"/>
              </w:rPr>
            </w:pPr>
          </w:p>
        </w:tc>
      </w:tr>
      <w:tr w:rsidR="00C56F63" w:rsidRPr="00C96047" w14:paraId="7ECE5055" w14:textId="77777777" w:rsidTr="00B3418C">
        <w:trPr>
          <w:trHeight w:val="320"/>
        </w:trPr>
        <w:tc>
          <w:tcPr>
            <w:tcW w:w="1226" w:type="dxa"/>
            <w:tcBorders>
              <w:top w:val="nil"/>
              <w:left w:val="nil"/>
              <w:bottom w:val="nil"/>
              <w:right w:val="nil"/>
            </w:tcBorders>
            <w:shd w:val="clear" w:color="auto" w:fill="auto"/>
            <w:noWrap/>
            <w:hideMark/>
          </w:tcPr>
          <w:p w14:paraId="7327C370"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7818344" w14:textId="77777777" w:rsidR="00C56F63" w:rsidRPr="00C96047" w:rsidRDefault="00C56F63" w:rsidP="00B3418C">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E95B0FB"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6FB34886"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4BF2377D"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2647852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CC4C10"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8ED74E"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AE6AED6" w14:textId="77777777" w:rsidR="00C56F63" w:rsidRPr="00C96047" w:rsidRDefault="00C56F63" w:rsidP="00B3418C">
            <w:pPr>
              <w:spacing w:before="0" w:after="0" w:line="240" w:lineRule="auto"/>
              <w:rPr>
                <w:sz w:val="20"/>
                <w:szCs w:val="20"/>
              </w:rPr>
            </w:pPr>
          </w:p>
        </w:tc>
      </w:tr>
      <w:tr w:rsidR="00C56F63" w:rsidRPr="00C56F63" w14:paraId="177D685F" w14:textId="77777777" w:rsidTr="00B3418C">
        <w:trPr>
          <w:trHeight w:val="320"/>
        </w:trPr>
        <w:tc>
          <w:tcPr>
            <w:tcW w:w="1226" w:type="dxa"/>
            <w:tcBorders>
              <w:top w:val="nil"/>
              <w:left w:val="nil"/>
              <w:bottom w:val="nil"/>
              <w:right w:val="nil"/>
            </w:tcBorders>
            <w:shd w:val="clear" w:color="auto" w:fill="auto"/>
            <w:noWrap/>
            <w:hideMark/>
          </w:tcPr>
          <w:p w14:paraId="4BECD22D"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747E795"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C8C13CB" w14:textId="77777777" w:rsidR="00C56F63" w:rsidRPr="00C96047" w:rsidRDefault="00C56F63" w:rsidP="00B3418C">
            <w:pPr>
              <w:spacing w:before="0" w:after="0" w:line="240" w:lineRule="auto"/>
              <w:rPr>
                <w:color w:val="000000"/>
              </w:rPr>
            </w:pPr>
            <w:r w:rsidRPr="00C96047">
              <w:rPr>
                <w:color w:val="000000"/>
              </w:rPr>
              <w:t xml:space="preserve">Social </w:t>
            </w:r>
            <w:proofErr w:type="spellStart"/>
            <w:r w:rsidRPr="00C96047">
              <w:rPr>
                <w:color w:val="000000"/>
              </w:rPr>
              <w:t>Self-Esteem</w:t>
            </w:r>
            <w:proofErr w:type="spellEnd"/>
          </w:p>
        </w:tc>
        <w:tc>
          <w:tcPr>
            <w:tcW w:w="1251" w:type="dxa"/>
            <w:tcBorders>
              <w:top w:val="nil"/>
              <w:left w:val="nil"/>
              <w:bottom w:val="nil"/>
              <w:right w:val="nil"/>
            </w:tcBorders>
            <w:shd w:val="clear" w:color="auto" w:fill="auto"/>
            <w:noWrap/>
            <w:hideMark/>
          </w:tcPr>
          <w:p w14:paraId="24E05CB1"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4E50B536" w14:textId="77777777" w:rsidR="00C56F63" w:rsidRPr="00AD587A" w:rsidRDefault="00C56F63" w:rsidP="00B3418C">
            <w:pPr>
              <w:spacing w:before="0" w:after="0" w:line="240" w:lineRule="auto"/>
              <w:rPr>
                <w:color w:val="000000"/>
                <w:lang w:val="en-GB"/>
              </w:rPr>
            </w:pPr>
            <w:r w:rsidRPr="00AD587A">
              <w:rPr>
                <w:color w:val="000000"/>
                <w:lang w:val="en-GB"/>
              </w:rPr>
              <w:t xml:space="preserve">+ Adaptability / Life skills (.25) </w:t>
            </w:r>
          </w:p>
          <w:p w14:paraId="0944BA54" w14:textId="77777777" w:rsidR="00C56F63" w:rsidRPr="00AD587A" w:rsidRDefault="00C56F63" w:rsidP="00B3418C">
            <w:pPr>
              <w:spacing w:before="0" w:after="0" w:line="240" w:lineRule="auto"/>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30" w:type="dxa"/>
            <w:tcBorders>
              <w:top w:val="nil"/>
              <w:left w:val="nil"/>
              <w:bottom w:val="nil"/>
              <w:right w:val="nil"/>
            </w:tcBorders>
            <w:shd w:val="clear" w:color="auto" w:fill="auto"/>
            <w:noWrap/>
            <w:hideMark/>
          </w:tcPr>
          <w:p w14:paraId="2CACD699" w14:textId="77777777" w:rsidR="00C56F63" w:rsidRPr="00AD587A" w:rsidRDefault="00C56F63" w:rsidP="00B3418C">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7DB17A41"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CAC052E"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E4F690A" w14:textId="77777777" w:rsidR="00C56F63" w:rsidRPr="00AD587A" w:rsidRDefault="00C56F63" w:rsidP="00B3418C">
            <w:pPr>
              <w:spacing w:before="0" w:after="0" w:line="240" w:lineRule="auto"/>
              <w:rPr>
                <w:sz w:val="20"/>
                <w:szCs w:val="20"/>
                <w:lang w:val="en-GB"/>
              </w:rPr>
            </w:pPr>
          </w:p>
        </w:tc>
      </w:tr>
      <w:tr w:rsidR="00C56F63" w:rsidRPr="00C96047" w14:paraId="7FE9113E" w14:textId="77777777" w:rsidTr="00B3418C">
        <w:trPr>
          <w:trHeight w:val="320"/>
        </w:trPr>
        <w:tc>
          <w:tcPr>
            <w:tcW w:w="1226" w:type="dxa"/>
            <w:tcBorders>
              <w:top w:val="nil"/>
              <w:left w:val="nil"/>
              <w:bottom w:val="nil"/>
              <w:right w:val="nil"/>
            </w:tcBorders>
            <w:shd w:val="clear" w:color="auto" w:fill="auto"/>
            <w:noWrap/>
            <w:hideMark/>
          </w:tcPr>
          <w:p w14:paraId="4119BFC8" w14:textId="77777777" w:rsidR="00C56F63" w:rsidRPr="00AD587A" w:rsidRDefault="00C56F63" w:rsidP="00B3418C">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3DF2923" w14:textId="77777777" w:rsidR="00C56F63" w:rsidRPr="00AD587A" w:rsidRDefault="00C56F63" w:rsidP="00B3418C">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339D025" w14:textId="77777777" w:rsidR="00C56F63" w:rsidRPr="00C96047" w:rsidRDefault="00C56F63" w:rsidP="00B3418C">
            <w:pPr>
              <w:spacing w:before="0" w:after="0" w:line="240" w:lineRule="auto"/>
              <w:rPr>
                <w:color w:val="000000"/>
              </w:rPr>
            </w:pPr>
            <w:r w:rsidRPr="00C96047">
              <w:rPr>
                <w:color w:val="000000"/>
              </w:rPr>
              <w:t xml:space="preserve">Social </w:t>
            </w:r>
            <w:proofErr w:type="spellStart"/>
            <w:r w:rsidRPr="00C96047">
              <w:rPr>
                <w:color w:val="000000"/>
              </w:rPr>
              <w:t>Boldness</w:t>
            </w:r>
            <w:proofErr w:type="spellEnd"/>
          </w:p>
        </w:tc>
        <w:tc>
          <w:tcPr>
            <w:tcW w:w="1251" w:type="dxa"/>
            <w:tcBorders>
              <w:top w:val="nil"/>
              <w:left w:val="nil"/>
              <w:bottom w:val="nil"/>
              <w:right w:val="nil"/>
            </w:tcBorders>
            <w:shd w:val="clear" w:color="auto" w:fill="auto"/>
            <w:noWrap/>
            <w:hideMark/>
          </w:tcPr>
          <w:p w14:paraId="0BF310A2"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7989" w:type="dxa"/>
            <w:gridSpan w:val="2"/>
            <w:tcBorders>
              <w:top w:val="nil"/>
              <w:left w:val="nil"/>
              <w:bottom w:val="nil"/>
              <w:right w:val="nil"/>
            </w:tcBorders>
            <w:shd w:val="clear" w:color="auto" w:fill="auto"/>
            <w:noWrap/>
            <w:hideMark/>
          </w:tcPr>
          <w:p w14:paraId="06D1CDA1" w14:textId="77777777" w:rsidR="00C56F63" w:rsidRPr="00AD587A" w:rsidRDefault="00C56F63" w:rsidP="00B3418C">
            <w:pPr>
              <w:spacing w:before="0" w:after="0" w:line="240" w:lineRule="auto"/>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39CA447F" w14:textId="77777777" w:rsidR="00C56F63" w:rsidRPr="00AD587A" w:rsidRDefault="00C56F63" w:rsidP="00B3418C">
            <w:pPr>
              <w:spacing w:before="0" w:after="0" w:line="240" w:lineRule="auto"/>
              <w:rPr>
                <w:color w:val="000000"/>
                <w:lang w:val="en-GB"/>
              </w:rPr>
            </w:pPr>
            <w:r w:rsidRPr="00AD587A">
              <w:rPr>
                <w:color w:val="000000"/>
                <w:lang w:val="en-GB"/>
              </w:rPr>
              <w:t xml:space="preserve">(Brick &amp; Lewis, 2014) </w:t>
            </w:r>
          </w:p>
          <w:p w14:paraId="1FB2A005" w14:textId="77777777" w:rsidR="00C56F63" w:rsidRPr="00C96047" w:rsidRDefault="00C56F63" w:rsidP="00B3418C">
            <w:pPr>
              <w:spacing w:before="0" w:after="0" w:line="240" w:lineRule="auto"/>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22B1982A"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12274D84"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8D574A8" w14:textId="77777777" w:rsidR="00C56F63" w:rsidRPr="00C96047" w:rsidRDefault="00C56F63" w:rsidP="00B3418C">
            <w:pPr>
              <w:spacing w:before="0" w:after="0" w:line="240" w:lineRule="auto"/>
              <w:rPr>
                <w:sz w:val="20"/>
                <w:szCs w:val="20"/>
              </w:rPr>
            </w:pPr>
          </w:p>
        </w:tc>
      </w:tr>
      <w:tr w:rsidR="00C56F63" w:rsidRPr="00C96047" w14:paraId="1BF02583" w14:textId="77777777" w:rsidTr="00B3418C">
        <w:trPr>
          <w:trHeight w:val="320"/>
        </w:trPr>
        <w:tc>
          <w:tcPr>
            <w:tcW w:w="1226" w:type="dxa"/>
            <w:tcBorders>
              <w:top w:val="nil"/>
              <w:left w:val="nil"/>
              <w:bottom w:val="nil"/>
              <w:right w:val="nil"/>
            </w:tcBorders>
            <w:shd w:val="clear" w:color="auto" w:fill="auto"/>
            <w:noWrap/>
            <w:hideMark/>
          </w:tcPr>
          <w:p w14:paraId="2B476AEA"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DDD625B"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113249C" w14:textId="77777777" w:rsidR="00C56F63" w:rsidRPr="00C96047" w:rsidRDefault="00C56F63" w:rsidP="00B3418C">
            <w:pPr>
              <w:spacing w:before="0" w:after="0" w:line="240" w:lineRule="auto"/>
              <w:rPr>
                <w:color w:val="000000"/>
              </w:rPr>
            </w:pPr>
            <w:proofErr w:type="spellStart"/>
            <w:r w:rsidRPr="00C96047">
              <w:rPr>
                <w:color w:val="000000"/>
              </w:rPr>
              <w:t>Sociability</w:t>
            </w:r>
            <w:proofErr w:type="spellEnd"/>
          </w:p>
        </w:tc>
        <w:tc>
          <w:tcPr>
            <w:tcW w:w="1251" w:type="dxa"/>
            <w:tcBorders>
              <w:top w:val="nil"/>
              <w:left w:val="nil"/>
              <w:bottom w:val="nil"/>
              <w:right w:val="nil"/>
            </w:tcBorders>
            <w:shd w:val="clear" w:color="auto" w:fill="auto"/>
            <w:noWrap/>
            <w:hideMark/>
          </w:tcPr>
          <w:p w14:paraId="36704FB6"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5559" w:type="dxa"/>
            <w:tcBorders>
              <w:top w:val="nil"/>
              <w:left w:val="nil"/>
              <w:bottom w:val="nil"/>
              <w:right w:val="nil"/>
            </w:tcBorders>
            <w:shd w:val="clear" w:color="auto" w:fill="auto"/>
            <w:noWrap/>
            <w:hideMark/>
          </w:tcPr>
          <w:p w14:paraId="0DAEC732"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51C86FC"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731F67"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588928E"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6B06C8" w14:textId="77777777" w:rsidR="00C56F63" w:rsidRPr="00C96047" w:rsidRDefault="00C56F63" w:rsidP="00B3418C">
            <w:pPr>
              <w:spacing w:before="0" w:after="0" w:line="240" w:lineRule="auto"/>
              <w:rPr>
                <w:sz w:val="20"/>
                <w:szCs w:val="20"/>
              </w:rPr>
            </w:pPr>
          </w:p>
        </w:tc>
      </w:tr>
      <w:tr w:rsidR="00C56F63" w:rsidRPr="00C96047" w14:paraId="752984E4" w14:textId="77777777" w:rsidTr="00B3418C">
        <w:trPr>
          <w:trHeight w:val="320"/>
        </w:trPr>
        <w:tc>
          <w:tcPr>
            <w:tcW w:w="1226" w:type="dxa"/>
            <w:tcBorders>
              <w:top w:val="nil"/>
              <w:left w:val="nil"/>
              <w:bottom w:val="nil"/>
              <w:right w:val="nil"/>
            </w:tcBorders>
            <w:shd w:val="clear" w:color="auto" w:fill="auto"/>
            <w:noWrap/>
            <w:hideMark/>
          </w:tcPr>
          <w:p w14:paraId="66DBD9EB"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B440994"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C303A40" w14:textId="77777777" w:rsidR="00C56F63" w:rsidRPr="00C96047" w:rsidRDefault="00C56F63" w:rsidP="00B3418C">
            <w:pPr>
              <w:spacing w:before="0" w:after="0" w:line="240" w:lineRule="auto"/>
              <w:rPr>
                <w:color w:val="000000"/>
              </w:rPr>
            </w:pPr>
            <w:proofErr w:type="spellStart"/>
            <w:r w:rsidRPr="00C96047">
              <w:rPr>
                <w:color w:val="000000"/>
              </w:rPr>
              <w:t>Liveliness</w:t>
            </w:r>
            <w:proofErr w:type="spellEnd"/>
          </w:p>
        </w:tc>
        <w:tc>
          <w:tcPr>
            <w:tcW w:w="1251" w:type="dxa"/>
            <w:tcBorders>
              <w:top w:val="nil"/>
              <w:left w:val="nil"/>
              <w:bottom w:val="nil"/>
              <w:right w:val="nil"/>
            </w:tcBorders>
            <w:shd w:val="clear" w:color="auto" w:fill="auto"/>
            <w:noWrap/>
            <w:hideMark/>
          </w:tcPr>
          <w:p w14:paraId="013767AB"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7989" w:type="dxa"/>
            <w:gridSpan w:val="2"/>
            <w:tcBorders>
              <w:top w:val="nil"/>
              <w:left w:val="nil"/>
              <w:bottom w:val="nil"/>
              <w:right w:val="nil"/>
            </w:tcBorders>
            <w:shd w:val="clear" w:color="auto" w:fill="auto"/>
            <w:noWrap/>
            <w:hideMark/>
          </w:tcPr>
          <w:p w14:paraId="4590CA5C" w14:textId="77777777" w:rsidR="00C56F63" w:rsidRPr="00AD587A" w:rsidRDefault="00C56F63" w:rsidP="00B3418C">
            <w:pPr>
              <w:spacing w:before="0" w:after="0" w:line="240" w:lineRule="auto"/>
              <w:rPr>
                <w:color w:val="000000"/>
                <w:lang w:val="en-GB"/>
              </w:rPr>
            </w:pPr>
            <w:r w:rsidRPr="00AD587A">
              <w:rPr>
                <w:color w:val="000000"/>
                <w:lang w:val="en-GB"/>
              </w:rPr>
              <w:t xml:space="preserve">+ Adaptability / Life skills (.25), </w:t>
            </w:r>
          </w:p>
          <w:p w14:paraId="5EB010F3" w14:textId="77777777" w:rsidR="00C56F63" w:rsidRPr="00AD587A" w:rsidRDefault="00C56F63" w:rsidP="00B3418C">
            <w:pPr>
              <w:spacing w:before="0" w:after="0" w:line="240" w:lineRule="auto"/>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2387244E" w14:textId="77777777" w:rsidR="00C56F63" w:rsidRPr="00C96047" w:rsidRDefault="00C56F63" w:rsidP="00B3418C">
            <w:pPr>
              <w:spacing w:before="0" w:after="0" w:line="240" w:lineRule="auto"/>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128878A4"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1888D6D1"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A5BBFC" w14:textId="77777777" w:rsidR="00C56F63" w:rsidRPr="00C96047" w:rsidRDefault="00C56F63" w:rsidP="00B3418C">
            <w:pPr>
              <w:spacing w:before="0" w:after="0" w:line="240" w:lineRule="auto"/>
              <w:rPr>
                <w:sz w:val="20"/>
                <w:szCs w:val="20"/>
              </w:rPr>
            </w:pPr>
          </w:p>
        </w:tc>
      </w:tr>
      <w:tr w:rsidR="00C56F63" w:rsidRPr="00C96047" w14:paraId="5B62DF6C" w14:textId="77777777" w:rsidTr="00B3418C">
        <w:trPr>
          <w:trHeight w:val="320"/>
        </w:trPr>
        <w:tc>
          <w:tcPr>
            <w:tcW w:w="1226" w:type="dxa"/>
            <w:tcBorders>
              <w:top w:val="nil"/>
              <w:left w:val="nil"/>
              <w:bottom w:val="nil"/>
              <w:right w:val="nil"/>
            </w:tcBorders>
            <w:shd w:val="clear" w:color="auto" w:fill="auto"/>
            <w:noWrap/>
            <w:hideMark/>
          </w:tcPr>
          <w:p w14:paraId="54DC1091"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97480B1" w14:textId="77777777" w:rsidR="00C56F63" w:rsidRPr="00C96047" w:rsidRDefault="00C56F63" w:rsidP="00B3418C">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2579BD00"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4A547367"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4DC1E6C"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2B87CD3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D83808"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EA5336"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872353" w14:textId="77777777" w:rsidR="00C56F63" w:rsidRPr="00C96047" w:rsidRDefault="00C56F63" w:rsidP="00B3418C">
            <w:pPr>
              <w:spacing w:before="0" w:after="0" w:line="240" w:lineRule="auto"/>
              <w:rPr>
                <w:sz w:val="20"/>
                <w:szCs w:val="20"/>
              </w:rPr>
            </w:pPr>
          </w:p>
        </w:tc>
      </w:tr>
      <w:tr w:rsidR="00C56F63" w:rsidRPr="00C96047" w14:paraId="1E2DE166" w14:textId="77777777" w:rsidTr="00B3418C">
        <w:trPr>
          <w:trHeight w:val="320"/>
        </w:trPr>
        <w:tc>
          <w:tcPr>
            <w:tcW w:w="1226" w:type="dxa"/>
            <w:tcBorders>
              <w:top w:val="nil"/>
              <w:left w:val="nil"/>
              <w:bottom w:val="nil"/>
              <w:right w:val="nil"/>
            </w:tcBorders>
            <w:shd w:val="clear" w:color="auto" w:fill="auto"/>
            <w:noWrap/>
            <w:hideMark/>
          </w:tcPr>
          <w:p w14:paraId="7B221BE2"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69496C0"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D682215" w14:textId="77777777" w:rsidR="00C56F63" w:rsidRPr="00C96047" w:rsidRDefault="00C56F63" w:rsidP="00B3418C">
            <w:pPr>
              <w:spacing w:before="0" w:after="0" w:line="240" w:lineRule="auto"/>
              <w:rPr>
                <w:color w:val="000000"/>
              </w:rPr>
            </w:pPr>
            <w:proofErr w:type="spellStart"/>
            <w:r w:rsidRPr="00C96047">
              <w:rPr>
                <w:color w:val="000000"/>
              </w:rPr>
              <w:t>Forgivingness</w:t>
            </w:r>
            <w:proofErr w:type="spellEnd"/>
          </w:p>
        </w:tc>
        <w:tc>
          <w:tcPr>
            <w:tcW w:w="1251" w:type="dxa"/>
            <w:tcBorders>
              <w:top w:val="nil"/>
              <w:left w:val="nil"/>
              <w:bottom w:val="nil"/>
              <w:right w:val="nil"/>
            </w:tcBorders>
            <w:shd w:val="clear" w:color="auto" w:fill="auto"/>
            <w:noWrap/>
            <w:hideMark/>
          </w:tcPr>
          <w:p w14:paraId="4EF073C4"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79961505"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DB15376"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6DB860B"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EB24C56"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2727C7" w14:textId="77777777" w:rsidR="00C56F63" w:rsidRPr="00C96047" w:rsidRDefault="00C56F63" w:rsidP="00B3418C">
            <w:pPr>
              <w:spacing w:before="0" w:after="0" w:line="240" w:lineRule="auto"/>
              <w:rPr>
                <w:sz w:val="20"/>
                <w:szCs w:val="20"/>
              </w:rPr>
            </w:pPr>
          </w:p>
        </w:tc>
      </w:tr>
      <w:tr w:rsidR="00C56F63" w:rsidRPr="00C96047" w14:paraId="45506FA0" w14:textId="77777777" w:rsidTr="00B3418C">
        <w:trPr>
          <w:trHeight w:val="320"/>
        </w:trPr>
        <w:tc>
          <w:tcPr>
            <w:tcW w:w="1226" w:type="dxa"/>
            <w:tcBorders>
              <w:top w:val="nil"/>
              <w:left w:val="nil"/>
              <w:bottom w:val="nil"/>
              <w:right w:val="nil"/>
            </w:tcBorders>
            <w:shd w:val="clear" w:color="auto" w:fill="auto"/>
            <w:noWrap/>
            <w:hideMark/>
          </w:tcPr>
          <w:p w14:paraId="612CD34E"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FB33B98"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A01EB0A" w14:textId="77777777" w:rsidR="00C56F63" w:rsidRPr="00C96047" w:rsidRDefault="00C56F63" w:rsidP="00B3418C">
            <w:pPr>
              <w:spacing w:before="0" w:after="0" w:line="240" w:lineRule="auto"/>
              <w:rPr>
                <w:color w:val="000000"/>
              </w:rPr>
            </w:pPr>
            <w:proofErr w:type="spellStart"/>
            <w:r w:rsidRPr="00C96047">
              <w:rPr>
                <w:color w:val="000000"/>
              </w:rPr>
              <w:t>Gentleness</w:t>
            </w:r>
            <w:proofErr w:type="spellEnd"/>
          </w:p>
        </w:tc>
        <w:tc>
          <w:tcPr>
            <w:tcW w:w="1251" w:type="dxa"/>
            <w:tcBorders>
              <w:top w:val="nil"/>
              <w:left w:val="nil"/>
              <w:bottom w:val="nil"/>
              <w:right w:val="nil"/>
            </w:tcBorders>
            <w:shd w:val="clear" w:color="auto" w:fill="auto"/>
            <w:noWrap/>
            <w:hideMark/>
          </w:tcPr>
          <w:p w14:paraId="66A2E102"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119EE5AB"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7DD7FBB"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79DBA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8ECBB1D"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D2FD68" w14:textId="77777777" w:rsidR="00C56F63" w:rsidRPr="00C96047" w:rsidRDefault="00C56F63" w:rsidP="00B3418C">
            <w:pPr>
              <w:spacing w:before="0" w:after="0" w:line="240" w:lineRule="auto"/>
              <w:rPr>
                <w:sz w:val="20"/>
                <w:szCs w:val="20"/>
              </w:rPr>
            </w:pPr>
          </w:p>
        </w:tc>
      </w:tr>
      <w:tr w:rsidR="00C56F63" w:rsidRPr="00C96047" w14:paraId="2069E6E4" w14:textId="77777777" w:rsidTr="00B3418C">
        <w:trPr>
          <w:trHeight w:val="320"/>
        </w:trPr>
        <w:tc>
          <w:tcPr>
            <w:tcW w:w="1226" w:type="dxa"/>
            <w:tcBorders>
              <w:top w:val="nil"/>
              <w:left w:val="nil"/>
              <w:bottom w:val="nil"/>
              <w:right w:val="nil"/>
            </w:tcBorders>
            <w:shd w:val="clear" w:color="auto" w:fill="auto"/>
            <w:noWrap/>
            <w:hideMark/>
          </w:tcPr>
          <w:p w14:paraId="39D715E2"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B6F40E4"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61930BC" w14:textId="77777777" w:rsidR="00C56F63" w:rsidRPr="00C96047" w:rsidRDefault="00C56F63" w:rsidP="00B3418C">
            <w:pPr>
              <w:spacing w:before="0" w:after="0" w:line="240" w:lineRule="auto"/>
              <w:rPr>
                <w:color w:val="000000"/>
              </w:rPr>
            </w:pPr>
            <w:proofErr w:type="spellStart"/>
            <w:r w:rsidRPr="00C96047">
              <w:rPr>
                <w:color w:val="000000"/>
              </w:rPr>
              <w:t>Flexibility</w:t>
            </w:r>
            <w:proofErr w:type="spellEnd"/>
          </w:p>
        </w:tc>
        <w:tc>
          <w:tcPr>
            <w:tcW w:w="1251" w:type="dxa"/>
            <w:tcBorders>
              <w:top w:val="nil"/>
              <w:left w:val="nil"/>
              <w:bottom w:val="nil"/>
              <w:right w:val="nil"/>
            </w:tcBorders>
            <w:shd w:val="clear" w:color="auto" w:fill="auto"/>
            <w:noWrap/>
            <w:hideMark/>
          </w:tcPr>
          <w:p w14:paraId="4F6F8831"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61</w:t>
            </w:r>
          </w:p>
        </w:tc>
        <w:tc>
          <w:tcPr>
            <w:tcW w:w="15559" w:type="dxa"/>
            <w:tcBorders>
              <w:top w:val="nil"/>
              <w:left w:val="nil"/>
              <w:bottom w:val="nil"/>
              <w:right w:val="nil"/>
            </w:tcBorders>
            <w:shd w:val="clear" w:color="auto" w:fill="auto"/>
            <w:noWrap/>
            <w:hideMark/>
          </w:tcPr>
          <w:p w14:paraId="04C8AF39"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1F6D502"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5566327"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E269634"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95D03DD" w14:textId="77777777" w:rsidR="00C56F63" w:rsidRPr="00C96047" w:rsidRDefault="00C56F63" w:rsidP="00B3418C">
            <w:pPr>
              <w:spacing w:before="0" w:after="0" w:line="240" w:lineRule="auto"/>
              <w:rPr>
                <w:sz w:val="20"/>
                <w:szCs w:val="20"/>
              </w:rPr>
            </w:pPr>
          </w:p>
        </w:tc>
      </w:tr>
      <w:tr w:rsidR="00C56F63" w:rsidRPr="00C96047" w14:paraId="74CEEA67" w14:textId="77777777" w:rsidTr="00B3418C">
        <w:trPr>
          <w:trHeight w:val="320"/>
        </w:trPr>
        <w:tc>
          <w:tcPr>
            <w:tcW w:w="1226" w:type="dxa"/>
            <w:tcBorders>
              <w:top w:val="nil"/>
              <w:left w:val="nil"/>
              <w:bottom w:val="nil"/>
              <w:right w:val="nil"/>
            </w:tcBorders>
            <w:shd w:val="clear" w:color="auto" w:fill="auto"/>
            <w:noWrap/>
            <w:hideMark/>
          </w:tcPr>
          <w:p w14:paraId="19CB75BF"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D70EDB7"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05C4A57" w14:textId="77777777" w:rsidR="00C56F63" w:rsidRPr="00C96047" w:rsidRDefault="00C56F63" w:rsidP="00B3418C">
            <w:pPr>
              <w:spacing w:before="0" w:after="0" w:line="240" w:lineRule="auto"/>
              <w:rPr>
                <w:color w:val="000000"/>
              </w:rPr>
            </w:pPr>
            <w:proofErr w:type="spellStart"/>
            <w:r w:rsidRPr="00C96047">
              <w:rPr>
                <w:color w:val="000000"/>
              </w:rPr>
              <w:t>Patience</w:t>
            </w:r>
            <w:proofErr w:type="spellEnd"/>
          </w:p>
        </w:tc>
        <w:tc>
          <w:tcPr>
            <w:tcW w:w="1251" w:type="dxa"/>
            <w:tcBorders>
              <w:top w:val="nil"/>
              <w:left w:val="nil"/>
              <w:bottom w:val="nil"/>
              <w:right w:val="nil"/>
            </w:tcBorders>
            <w:shd w:val="clear" w:color="auto" w:fill="auto"/>
            <w:noWrap/>
            <w:hideMark/>
          </w:tcPr>
          <w:p w14:paraId="4F9CC2AC"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4BE51CDF"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F916F6E"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6C8F52"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C33E1D"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32CC27" w14:textId="77777777" w:rsidR="00C56F63" w:rsidRPr="00C96047" w:rsidRDefault="00C56F63" w:rsidP="00B3418C">
            <w:pPr>
              <w:spacing w:before="0" w:after="0" w:line="240" w:lineRule="auto"/>
              <w:rPr>
                <w:sz w:val="20"/>
                <w:szCs w:val="20"/>
              </w:rPr>
            </w:pPr>
          </w:p>
        </w:tc>
      </w:tr>
      <w:tr w:rsidR="00C56F63" w:rsidRPr="00C96047" w14:paraId="2A400795" w14:textId="77777777" w:rsidTr="00B3418C">
        <w:trPr>
          <w:trHeight w:val="320"/>
        </w:trPr>
        <w:tc>
          <w:tcPr>
            <w:tcW w:w="1226" w:type="dxa"/>
            <w:tcBorders>
              <w:top w:val="nil"/>
              <w:left w:val="nil"/>
              <w:bottom w:val="nil"/>
              <w:right w:val="nil"/>
            </w:tcBorders>
            <w:shd w:val="clear" w:color="auto" w:fill="auto"/>
            <w:noWrap/>
            <w:hideMark/>
          </w:tcPr>
          <w:p w14:paraId="41036362"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A088B15" w14:textId="77777777" w:rsidR="00C56F63" w:rsidRPr="00C96047" w:rsidRDefault="00C56F63" w:rsidP="00B3418C">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74CC6E5B"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61B28F12"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1A2782AD"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8CCF837"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A5B603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E87497E"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71B37FF" w14:textId="77777777" w:rsidR="00C56F63" w:rsidRPr="00C96047" w:rsidRDefault="00C56F63" w:rsidP="00B3418C">
            <w:pPr>
              <w:spacing w:before="0" w:after="0" w:line="240" w:lineRule="auto"/>
              <w:rPr>
                <w:sz w:val="20"/>
                <w:szCs w:val="20"/>
              </w:rPr>
            </w:pPr>
          </w:p>
        </w:tc>
      </w:tr>
      <w:tr w:rsidR="00C56F63" w:rsidRPr="00C96047" w14:paraId="56DE667A" w14:textId="77777777" w:rsidTr="00B3418C">
        <w:trPr>
          <w:trHeight w:val="320"/>
        </w:trPr>
        <w:tc>
          <w:tcPr>
            <w:tcW w:w="1226" w:type="dxa"/>
            <w:tcBorders>
              <w:top w:val="nil"/>
              <w:left w:val="nil"/>
              <w:bottom w:val="nil"/>
              <w:right w:val="nil"/>
            </w:tcBorders>
            <w:shd w:val="clear" w:color="auto" w:fill="auto"/>
            <w:noWrap/>
            <w:hideMark/>
          </w:tcPr>
          <w:p w14:paraId="756F9FB7"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64F1F59"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4727A84" w14:textId="77777777" w:rsidR="00C56F63" w:rsidRPr="00C96047" w:rsidRDefault="00C56F63" w:rsidP="00B3418C">
            <w:pPr>
              <w:spacing w:before="0" w:after="0" w:line="240" w:lineRule="auto"/>
              <w:rPr>
                <w:color w:val="000000"/>
              </w:rPr>
            </w:pPr>
            <w:proofErr w:type="spellStart"/>
            <w:r w:rsidRPr="00C96047">
              <w:rPr>
                <w:color w:val="000000"/>
              </w:rPr>
              <w:t>Organization</w:t>
            </w:r>
            <w:proofErr w:type="spellEnd"/>
          </w:p>
        </w:tc>
        <w:tc>
          <w:tcPr>
            <w:tcW w:w="1251" w:type="dxa"/>
            <w:tcBorders>
              <w:top w:val="nil"/>
              <w:left w:val="nil"/>
              <w:bottom w:val="nil"/>
              <w:right w:val="nil"/>
            </w:tcBorders>
            <w:shd w:val="clear" w:color="auto" w:fill="auto"/>
            <w:noWrap/>
            <w:hideMark/>
          </w:tcPr>
          <w:p w14:paraId="26D2E3FC"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0380FFB6"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6DE8F56"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32D7BC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F28193"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C6196AE" w14:textId="77777777" w:rsidR="00C56F63" w:rsidRPr="00C96047" w:rsidRDefault="00C56F63" w:rsidP="00B3418C">
            <w:pPr>
              <w:spacing w:before="0" w:after="0" w:line="240" w:lineRule="auto"/>
              <w:rPr>
                <w:sz w:val="20"/>
                <w:szCs w:val="20"/>
              </w:rPr>
            </w:pPr>
          </w:p>
        </w:tc>
      </w:tr>
      <w:tr w:rsidR="00C56F63" w:rsidRPr="00C96047" w14:paraId="50E9C120" w14:textId="77777777" w:rsidTr="00B3418C">
        <w:trPr>
          <w:trHeight w:val="320"/>
        </w:trPr>
        <w:tc>
          <w:tcPr>
            <w:tcW w:w="1226" w:type="dxa"/>
            <w:tcBorders>
              <w:top w:val="nil"/>
              <w:left w:val="nil"/>
              <w:bottom w:val="nil"/>
              <w:right w:val="nil"/>
            </w:tcBorders>
            <w:shd w:val="clear" w:color="auto" w:fill="auto"/>
            <w:noWrap/>
            <w:hideMark/>
          </w:tcPr>
          <w:p w14:paraId="2D0E4B49"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86AF7C1"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AAF5E7C" w14:textId="77777777" w:rsidR="00C56F63" w:rsidRPr="00C96047" w:rsidRDefault="00C56F63" w:rsidP="00B3418C">
            <w:pPr>
              <w:spacing w:before="0" w:after="0" w:line="240" w:lineRule="auto"/>
              <w:rPr>
                <w:color w:val="000000"/>
              </w:rPr>
            </w:pPr>
            <w:proofErr w:type="spellStart"/>
            <w:r w:rsidRPr="00C96047">
              <w:rPr>
                <w:color w:val="000000"/>
              </w:rPr>
              <w:t>Diligence</w:t>
            </w:r>
            <w:proofErr w:type="spellEnd"/>
          </w:p>
        </w:tc>
        <w:tc>
          <w:tcPr>
            <w:tcW w:w="1251" w:type="dxa"/>
            <w:tcBorders>
              <w:top w:val="nil"/>
              <w:left w:val="nil"/>
              <w:bottom w:val="nil"/>
              <w:right w:val="nil"/>
            </w:tcBorders>
            <w:shd w:val="clear" w:color="auto" w:fill="auto"/>
            <w:noWrap/>
            <w:hideMark/>
          </w:tcPr>
          <w:p w14:paraId="14C89DCE"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7989" w:type="dxa"/>
            <w:gridSpan w:val="2"/>
            <w:tcBorders>
              <w:top w:val="nil"/>
              <w:left w:val="nil"/>
              <w:bottom w:val="nil"/>
              <w:right w:val="nil"/>
            </w:tcBorders>
            <w:shd w:val="clear" w:color="auto" w:fill="auto"/>
            <w:noWrap/>
            <w:hideMark/>
          </w:tcPr>
          <w:p w14:paraId="6F5AAABF" w14:textId="77777777" w:rsidR="00C56F63" w:rsidRPr="00AD587A" w:rsidRDefault="00C56F63" w:rsidP="00B3418C">
            <w:pPr>
              <w:spacing w:before="0" w:after="0" w:line="240" w:lineRule="auto"/>
              <w:rPr>
                <w:color w:val="000000"/>
                <w:lang w:val="en-GB"/>
              </w:rPr>
            </w:pPr>
            <w:r w:rsidRPr="00AD587A">
              <w:rPr>
                <w:color w:val="000000"/>
                <w:lang w:val="en-GB"/>
              </w:rPr>
              <w:t xml:space="preserve">+ GPA (.31), </w:t>
            </w:r>
          </w:p>
          <w:p w14:paraId="04554319" w14:textId="77777777" w:rsidR="00C56F63" w:rsidRPr="00AD587A" w:rsidRDefault="00C56F63" w:rsidP="00B3418C">
            <w:pPr>
              <w:spacing w:before="0" w:after="0" w:line="240" w:lineRule="auto"/>
              <w:rPr>
                <w:color w:val="000000"/>
                <w:lang w:val="en-GB"/>
              </w:rPr>
            </w:pPr>
            <w:r w:rsidRPr="00AD587A">
              <w:rPr>
                <w:color w:val="000000"/>
                <w:lang w:val="en-GB"/>
              </w:rPr>
              <w:t xml:space="preserve">+ Adaptability / Life skills (.37), </w:t>
            </w:r>
          </w:p>
          <w:p w14:paraId="55FBC429" w14:textId="77777777" w:rsidR="00C56F63" w:rsidRPr="00AD587A" w:rsidRDefault="00C56F63" w:rsidP="00B3418C">
            <w:pPr>
              <w:spacing w:before="0" w:after="0" w:line="240" w:lineRule="auto"/>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36A14DEF" w14:textId="77777777" w:rsidR="00C56F63" w:rsidRPr="00C96047" w:rsidRDefault="00C56F63" w:rsidP="00B3418C">
            <w:pPr>
              <w:spacing w:before="0" w:after="0" w:line="240" w:lineRule="auto"/>
              <w:rPr>
                <w:color w:val="000000"/>
              </w:rPr>
            </w:pPr>
            <w:r w:rsidRPr="00C96047">
              <w:rPr>
                <w:color w:val="000000"/>
              </w:rPr>
              <w:lastRenderedPageBreak/>
              <w:t>(</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65379905"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20F654CC"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51FD2E1" w14:textId="77777777" w:rsidR="00C56F63" w:rsidRPr="00C96047" w:rsidRDefault="00C56F63" w:rsidP="00B3418C">
            <w:pPr>
              <w:spacing w:before="0" w:after="0" w:line="240" w:lineRule="auto"/>
              <w:rPr>
                <w:sz w:val="20"/>
                <w:szCs w:val="20"/>
              </w:rPr>
            </w:pPr>
          </w:p>
        </w:tc>
      </w:tr>
      <w:tr w:rsidR="00C56F63" w:rsidRPr="00C56F63" w14:paraId="7874D25F" w14:textId="77777777" w:rsidTr="00B3418C">
        <w:trPr>
          <w:trHeight w:val="320"/>
        </w:trPr>
        <w:tc>
          <w:tcPr>
            <w:tcW w:w="1226" w:type="dxa"/>
            <w:tcBorders>
              <w:top w:val="nil"/>
              <w:left w:val="nil"/>
              <w:bottom w:val="nil"/>
              <w:right w:val="nil"/>
            </w:tcBorders>
            <w:shd w:val="clear" w:color="auto" w:fill="auto"/>
            <w:noWrap/>
            <w:hideMark/>
          </w:tcPr>
          <w:p w14:paraId="32A2DC17"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CE234AD"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D0B8DE9" w14:textId="77777777" w:rsidR="00C56F63" w:rsidRPr="00C96047" w:rsidRDefault="00C56F63" w:rsidP="00B3418C">
            <w:pPr>
              <w:spacing w:before="0" w:after="0" w:line="240" w:lineRule="auto"/>
              <w:rPr>
                <w:color w:val="000000"/>
              </w:rPr>
            </w:pPr>
            <w:proofErr w:type="spellStart"/>
            <w:r w:rsidRPr="00C96047">
              <w:rPr>
                <w:color w:val="000000"/>
              </w:rPr>
              <w:t>Perfectionism</w:t>
            </w:r>
            <w:proofErr w:type="spellEnd"/>
          </w:p>
        </w:tc>
        <w:tc>
          <w:tcPr>
            <w:tcW w:w="1251" w:type="dxa"/>
            <w:tcBorders>
              <w:top w:val="nil"/>
              <w:left w:val="nil"/>
              <w:bottom w:val="nil"/>
              <w:right w:val="nil"/>
            </w:tcBorders>
            <w:shd w:val="clear" w:color="auto" w:fill="auto"/>
            <w:noWrap/>
            <w:hideMark/>
          </w:tcPr>
          <w:p w14:paraId="3F502545"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00B2AB33" w14:textId="77777777" w:rsidR="00C56F63" w:rsidRPr="00AD587A" w:rsidRDefault="00C56F63" w:rsidP="00B3418C">
            <w:pPr>
              <w:spacing w:before="0" w:after="0" w:line="240" w:lineRule="auto"/>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615E82EA" w14:textId="77777777" w:rsidR="00C56F63" w:rsidRPr="00AD587A" w:rsidRDefault="00C56F63" w:rsidP="00B3418C">
            <w:pPr>
              <w:spacing w:before="0" w:after="0" w:line="240" w:lineRule="auto"/>
              <w:rPr>
                <w:color w:val="000000"/>
                <w:lang w:val="en-GB"/>
              </w:rPr>
            </w:pPr>
            <w:r w:rsidRPr="00AD587A">
              <w:rPr>
                <w:color w:val="000000"/>
                <w:lang w:val="en-GB"/>
              </w:rPr>
              <w:t xml:space="preserve"> (Brick &amp; Lewis, 2014)</w:t>
            </w:r>
          </w:p>
        </w:tc>
        <w:tc>
          <w:tcPr>
            <w:tcW w:w="2430" w:type="dxa"/>
            <w:tcBorders>
              <w:top w:val="nil"/>
              <w:left w:val="nil"/>
              <w:bottom w:val="nil"/>
              <w:right w:val="nil"/>
            </w:tcBorders>
            <w:shd w:val="clear" w:color="auto" w:fill="auto"/>
            <w:noWrap/>
            <w:hideMark/>
          </w:tcPr>
          <w:p w14:paraId="01D13E7A" w14:textId="77777777" w:rsidR="00C56F63" w:rsidRPr="00AD587A" w:rsidRDefault="00C56F63" w:rsidP="00B3418C">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35689BD"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9EEF313"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EF00176" w14:textId="77777777" w:rsidR="00C56F63" w:rsidRPr="00AD587A" w:rsidRDefault="00C56F63" w:rsidP="00B3418C">
            <w:pPr>
              <w:spacing w:before="0" w:after="0" w:line="240" w:lineRule="auto"/>
              <w:rPr>
                <w:sz w:val="20"/>
                <w:szCs w:val="20"/>
                <w:lang w:val="en-GB"/>
              </w:rPr>
            </w:pPr>
          </w:p>
        </w:tc>
      </w:tr>
      <w:tr w:rsidR="00C56F63" w:rsidRPr="00C56F63" w14:paraId="60DC160C" w14:textId="77777777" w:rsidTr="00B3418C">
        <w:trPr>
          <w:trHeight w:val="320"/>
        </w:trPr>
        <w:tc>
          <w:tcPr>
            <w:tcW w:w="1226" w:type="dxa"/>
            <w:tcBorders>
              <w:top w:val="nil"/>
              <w:left w:val="nil"/>
              <w:bottom w:val="nil"/>
              <w:right w:val="nil"/>
            </w:tcBorders>
            <w:shd w:val="clear" w:color="auto" w:fill="auto"/>
            <w:noWrap/>
            <w:hideMark/>
          </w:tcPr>
          <w:p w14:paraId="34B783CB" w14:textId="77777777" w:rsidR="00C56F63" w:rsidRPr="00AD587A" w:rsidRDefault="00C56F63" w:rsidP="00B3418C">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F47D131" w14:textId="77777777" w:rsidR="00C56F63" w:rsidRPr="00AD587A" w:rsidRDefault="00C56F63" w:rsidP="00B3418C">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1314BD3" w14:textId="77777777" w:rsidR="00C56F63" w:rsidRPr="00C96047" w:rsidRDefault="00C56F63" w:rsidP="00B3418C">
            <w:pPr>
              <w:spacing w:before="0" w:after="0" w:line="240" w:lineRule="auto"/>
              <w:rPr>
                <w:color w:val="000000"/>
              </w:rPr>
            </w:pPr>
            <w:proofErr w:type="spellStart"/>
            <w:r w:rsidRPr="00C96047">
              <w:rPr>
                <w:color w:val="000000"/>
              </w:rPr>
              <w:t>Prudence</w:t>
            </w:r>
            <w:proofErr w:type="spellEnd"/>
          </w:p>
        </w:tc>
        <w:tc>
          <w:tcPr>
            <w:tcW w:w="1251" w:type="dxa"/>
            <w:tcBorders>
              <w:top w:val="nil"/>
              <w:left w:val="nil"/>
              <w:bottom w:val="nil"/>
              <w:right w:val="nil"/>
            </w:tcBorders>
            <w:shd w:val="clear" w:color="auto" w:fill="auto"/>
            <w:noWrap/>
            <w:hideMark/>
          </w:tcPr>
          <w:p w14:paraId="5B369D6A"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5941DB73" w14:textId="77777777" w:rsidR="00C56F63" w:rsidRPr="00AD587A" w:rsidRDefault="00C56F63" w:rsidP="00B3418C">
            <w:pPr>
              <w:spacing w:before="0" w:after="0" w:line="240" w:lineRule="auto"/>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E8CBE51" w14:textId="77777777" w:rsidR="00C56F63" w:rsidRPr="00AD587A" w:rsidRDefault="00C56F63" w:rsidP="00B3418C">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30" w:type="dxa"/>
            <w:tcBorders>
              <w:top w:val="nil"/>
              <w:left w:val="nil"/>
              <w:bottom w:val="nil"/>
              <w:right w:val="nil"/>
            </w:tcBorders>
            <w:shd w:val="clear" w:color="auto" w:fill="auto"/>
            <w:noWrap/>
            <w:hideMark/>
          </w:tcPr>
          <w:p w14:paraId="086E06B7" w14:textId="77777777" w:rsidR="00C56F63" w:rsidRPr="00AD587A" w:rsidRDefault="00C56F63" w:rsidP="00B3418C">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004536E"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101583C"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BA2D541" w14:textId="77777777" w:rsidR="00C56F63" w:rsidRPr="00AD587A" w:rsidRDefault="00C56F63" w:rsidP="00B3418C">
            <w:pPr>
              <w:spacing w:before="0" w:after="0" w:line="240" w:lineRule="auto"/>
              <w:rPr>
                <w:sz w:val="20"/>
                <w:szCs w:val="20"/>
                <w:lang w:val="en-GB"/>
              </w:rPr>
            </w:pPr>
          </w:p>
        </w:tc>
      </w:tr>
      <w:tr w:rsidR="00C56F63" w:rsidRPr="00C96047" w14:paraId="2EA396A4" w14:textId="77777777" w:rsidTr="00B3418C">
        <w:trPr>
          <w:trHeight w:val="320"/>
        </w:trPr>
        <w:tc>
          <w:tcPr>
            <w:tcW w:w="1226" w:type="dxa"/>
            <w:tcBorders>
              <w:top w:val="nil"/>
              <w:left w:val="nil"/>
              <w:bottom w:val="nil"/>
              <w:right w:val="nil"/>
            </w:tcBorders>
            <w:shd w:val="clear" w:color="auto" w:fill="auto"/>
            <w:noWrap/>
            <w:hideMark/>
          </w:tcPr>
          <w:p w14:paraId="7646B8E0" w14:textId="77777777" w:rsidR="00C56F63" w:rsidRPr="00AD587A" w:rsidRDefault="00C56F63" w:rsidP="00B3418C">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22F6682" w14:textId="77777777" w:rsidR="00C56F63" w:rsidRPr="00C96047" w:rsidRDefault="00C56F63" w:rsidP="00B3418C">
            <w:pPr>
              <w:spacing w:before="0" w:after="0" w:line="240" w:lineRule="auto"/>
              <w:rPr>
                <w:color w:val="000000"/>
              </w:rPr>
            </w:pPr>
            <w:proofErr w:type="spellStart"/>
            <w:r w:rsidRPr="00C96047">
              <w:rPr>
                <w:color w:val="000000"/>
              </w:rPr>
              <w:t>Openness</w:t>
            </w:r>
            <w:proofErr w:type="spellEnd"/>
          </w:p>
        </w:tc>
        <w:tc>
          <w:tcPr>
            <w:tcW w:w="1927" w:type="dxa"/>
            <w:tcBorders>
              <w:top w:val="nil"/>
              <w:left w:val="nil"/>
              <w:bottom w:val="nil"/>
              <w:right w:val="nil"/>
            </w:tcBorders>
            <w:shd w:val="clear" w:color="auto" w:fill="auto"/>
            <w:noWrap/>
            <w:hideMark/>
          </w:tcPr>
          <w:p w14:paraId="3F7C49E4"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1E2B804E"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05E5E6F6"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5FDA2ECD"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425A98"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9A572E"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0F5102" w14:textId="77777777" w:rsidR="00C56F63" w:rsidRPr="00C96047" w:rsidRDefault="00C56F63" w:rsidP="00B3418C">
            <w:pPr>
              <w:spacing w:before="0" w:after="0" w:line="240" w:lineRule="auto"/>
              <w:rPr>
                <w:sz w:val="20"/>
                <w:szCs w:val="20"/>
              </w:rPr>
            </w:pPr>
          </w:p>
        </w:tc>
      </w:tr>
      <w:tr w:rsidR="00C56F63" w:rsidRPr="007307BC" w14:paraId="67EB9736" w14:textId="77777777" w:rsidTr="00B3418C">
        <w:trPr>
          <w:trHeight w:val="320"/>
        </w:trPr>
        <w:tc>
          <w:tcPr>
            <w:tcW w:w="1226" w:type="dxa"/>
            <w:tcBorders>
              <w:top w:val="nil"/>
              <w:left w:val="nil"/>
              <w:bottom w:val="nil"/>
              <w:right w:val="nil"/>
            </w:tcBorders>
            <w:shd w:val="clear" w:color="auto" w:fill="auto"/>
            <w:noWrap/>
            <w:hideMark/>
          </w:tcPr>
          <w:p w14:paraId="54D6CE0B"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FAB6C3D"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E643DBE" w14:textId="77777777" w:rsidR="00C56F63" w:rsidRPr="00C96047" w:rsidRDefault="00C56F63" w:rsidP="00B3418C">
            <w:pPr>
              <w:spacing w:before="0" w:after="0" w:line="240" w:lineRule="auto"/>
              <w:rPr>
                <w:color w:val="000000"/>
              </w:rPr>
            </w:pPr>
            <w:proofErr w:type="spellStart"/>
            <w:r w:rsidRPr="00C96047">
              <w:rPr>
                <w:color w:val="000000"/>
              </w:rPr>
              <w:t>Aesthetic</w:t>
            </w:r>
            <w:proofErr w:type="spellEnd"/>
          </w:p>
        </w:tc>
        <w:tc>
          <w:tcPr>
            <w:tcW w:w="1251" w:type="dxa"/>
            <w:tcBorders>
              <w:top w:val="nil"/>
              <w:left w:val="nil"/>
              <w:bottom w:val="nil"/>
              <w:right w:val="nil"/>
            </w:tcBorders>
            <w:shd w:val="clear" w:color="auto" w:fill="auto"/>
            <w:noWrap/>
            <w:hideMark/>
          </w:tcPr>
          <w:p w14:paraId="66A19D34"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25276" w:type="dxa"/>
            <w:gridSpan w:val="5"/>
            <w:tcBorders>
              <w:top w:val="nil"/>
              <w:left w:val="nil"/>
              <w:bottom w:val="nil"/>
              <w:right w:val="nil"/>
            </w:tcBorders>
            <w:shd w:val="clear" w:color="auto" w:fill="auto"/>
            <w:noWrap/>
            <w:hideMark/>
          </w:tcPr>
          <w:p w14:paraId="6118C568" w14:textId="77777777" w:rsidR="00C56F63" w:rsidRPr="00AD587A" w:rsidRDefault="00C56F63" w:rsidP="00B3418C">
            <w:pPr>
              <w:spacing w:before="0" w:after="0" w:line="240" w:lineRule="auto"/>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0E5A07BE" w14:textId="77777777" w:rsidR="00C56F63" w:rsidRPr="00AD587A" w:rsidRDefault="00C56F63" w:rsidP="00B3418C">
            <w:pPr>
              <w:spacing w:before="0" w:after="0" w:line="240" w:lineRule="auto"/>
              <w:rPr>
                <w:color w:val="000000"/>
                <w:lang w:val="en-GB"/>
              </w:rPr>
            </w:pPr>
            <w:r w:rsidRPr="00AD587A">
              <w:rPr>
                <w:color w:val="000000"/>
                <w:lang w:val="en-GB"/>
              </w:rPr>
              <w:t xml:space="preserve">+ Connectedness to nature (.51) </w:t>
            </w:r>
          </w:p>
          <w:p w14:paraId="2EE7B926" w14:textId="77777777" w:rsidR="00C56F63" w:rsidRPr="00AD587A" w:rsidRDefault="00C56F63" w:rsidP="00B3418C">
            <w:pPr>
              <w:spacing w:before="0" w:after="0" w:line="240" w:lineRule="auto"/>
              <w:rPr>
                <w:color w:val="000000"/>
                <w:lang w:val="en-GB"/>
              </w:rPr>
            </w:pPr>
            <w:r w:rsidRPr="00AD587A">
              <w:rPr>
                <w:color w:val="000000"/>
                <w:lang w:val="en-GB"/>
              </w:rPr>
              <w:t xml:space="preserve">(Brick &amp; Lewis, 2014); </w:t>
            </w:r>
          </w:p>
          <w:p w14:paraId="0AB6B855" w14:textId="77777777" w:rsidR="00C56F63" w:rsidRPr="00AD587A" w:rsidRDefault="00C56F63" w:rsidP="00B3418C">
            <w:pPr>
              <w:spacing w:before="0" w:after="0" w:line="240" w:lineRule="auto"/>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1ECA39F9" w14:textId="77777777" w:rsidR="00C56F63" w:rsidRPr="00AD587A" w:rsidRDefault="00C56F63" w:rsidP="00B3418C">
            <w:pPr>
              <w:spacing w:before="0" w:after="0" w:line="240" w:lineRule="auto"/>
              <w:rPr>
                <w:color w:val="000000"/>
                <w:lang w:val="en-GB"/>
              </w:rPr>
            </w:pPr>
            <w:r w:rsidRPr="00AD587A">
              <w:rPr>
                <w:color w:val="000000"/>
                <w:lang w:val="en-GB"/>
              </w:rPr>
              <w:t xml:space="preserve">(Leone et al., 2012); </w:t>
            </w:r>
          </w:p>
          <w:p w14:paraId="4F1EB58F" w14:textId="77777777" w:rsidR="00C56F63" w:rsidRPr="00AD587A" w:rsidRDefault="00C56F63" w:rsidP="00B3418C">
            <w:pPr>
              <w:spacing w:before="0" w:after="0" w:line="240" w:lineRule="auto"/>
              <w:rPr>
                <w:color w:val="000000"/>
                <w:lang w:val="en-GB"/>
              </w:rPr>
            </w:pPr>
            <w:r w:rsidRPr="00AD587A">
              <w:rPr>
                <w:color w:val="000000"/>
                <w:lang w:val="en-GB"/>
              </w:rPr>
              <w:t xml:space="preserve">+ Continuous learning (.30) </w:t>
            </w:r>
          </w:p>
          <w:p w14:paraId="68282050" w14:textId="77777777" w:rsidR="00C56F63" w:rsidRPr="00AD587A" w:rsidRDefault="00C56F63" w:rsidP="00B3418C">
            <w:pPr>
              <w:spacing w:before="0" w:after="0" w:line="240" w:lineRule="auto"/>
              <w:rPr>
                <w:color w:val="000000"/>
                <w:lang w:val="en-GB"/>
              </w:rPr>
            </w:pPr>
            <w:r w:rsidRPr="00AD587A">
              <w:rPr>
                <w:color w:val="000000"/>
                <w:lang w:val="en-GB"/>
              </w:rPr>
              <w:t xml:space="preserve">(McAbee, 2014) </w:t>
            </w:r>
          </w:p>
          <w:p w14:paraId="666C9672" w14:textId="77777777" w:rsidR="00C56F63" w:rsidRPr="00AD587A" w:rsidRDefault="00C56F63" w:rsidP="00B3418C">
            <w:pPr>
              <w:spacing w:before="0" w:after="0" w:line="240" w:lineRule="auto"/>
              <w:rPr>
                <w:color w:val="000000"/>
                <w:lang w:val="en-GB"/>
              </w:rPr>
            </w:pPr>
            <w:r w:rsidRPr="00AD587A">
              <w:rPr>
                <w:color w:val="000000"/>
                <w:lang w:val="en-GB"/>
              </w:rPr>
              <w:t xml:space="preserve">+ Artistic appreciation (.43) </w:t>
            </w:r>
          </w:p>
          <w:p w14:paraId="6ED47724" w14:textId="77777777" w:rsidR="00C56F63" w:rsidRPr="00AD587A" w:rsidRDefault="00C56F63" w:rsidP="00B3418C">
            <w:pPr>
              <w:spacing w:before="0" w:after="0" w:line="240" w:lineRule="auto"/>
              <w:rPr>
                <w:color w:val="000000"/>
                <w:lang w:val="en-GB"/>
              </w:rPr>
            </w:pPr>
            <w:r w:rsidRPr="00AD587A">
              <w:rPr>
                <w:color w:val="000000"/>
                <w:lang w:val="en-GB"/>
              </w:rPr>
              <w:t>(McAbee et al, 2014)</w:t>
            </w:r>
          </w:p>
        </w:tc>
      </w:tr>
      <w:tr w:rsidR="00C56F63" w:rsidRPr="00C96047" w14:paraId="5326D861" w14:textId="77777777" w:rsidTr="00B3418C">
        <w:trPr>
          <w:trHeight w:val="320"/>
        </w:trPr>
        <w:tc>
          <w:tcPr>
            <w:tcW w:w="1226" w:type="dxa"/>
            <w:tcBorders>
              <w:top w:val="nil"/>
              <w:left w:val="nil"/>
              <w:bottom w:val="nil"/>
              <w:right w:val="nil"/>
            </w:tcBorders>
            <w:shd w:val="clear" w:color="auto" w:fill="auto"/>
            <w:noWrap/>
            <w:hideMark/>
          </w:tcPr>
          <w:p w14:paraId="5414EBA0" w14:textId="77777777" w:rsidR="00C56F63" w:rsidRPr="00AD587A" w:rsidRDefault="00C56F63" w:rsidP="00B3418C">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41A04060" w14:textId="77777777" w:rsidR="00C56F63" w:rsidRPr="00AD587A" w:rsidRDefault="00C56F63" w:rsidP="00B3418C">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3BD28841" w14:textId="77777777" w:rsidR="00C56F63" w:rsidRPr="00C96047" w:rsidRDefault="00C56F63" w:rsidP="00B3418C">
            <w:pPr>
              <w:spacing w:before="0" w:after="0" w:line="240" w:lineRule="auto"/>
              <w:rPr>
                <w:color w:val="000000"/>
              </w:rPr>
            </w:pPr>
            <w:proofErr w:type="spellStart"/>
            <w:r w:rsidRPr="00C96047">
              <w:rPr>
                <w:color w:val="000000"/>
              </w:rPr>
              <w:t>Unconventionality</w:t>
            </w:r>
            <w:proofErr w:type="spellEnd"/>
          </w:p>
        </w:tc>
        <w:tc>
          <w:tcPr>
            <w:tcW w:w="1251" w:type="dxa"/>
            <w:tcBorders>
              <w:top w:val="nil"/>
              <w:left w:val="nil"/>
              <w:bottom w:val="nil"/>
              <w:right w:val="nil"/>
            </w:tcBorders>
            <w:shd w:val="clear" w:color="auto" w:fill="auto"/>
            <w:noWrap/>
            <w:hideMark/>
          </w:tcPr>
          <w:p w14:paraId="16C1F63D"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52</w:t>
            </w:r>
          </w:p>
        </w:tc>
        <w:tc>
          <w:tcPr>
            <w:tcW w:w="15559" w:type="dxa"/>
            <w:tcBorders>
              <w:top w:val="nil"/>
              <w:left w:val="nil"/>
              <w:bottom w:val="nil"/>
              <w:right w:val="nil"/>
            </w:tcBorders>
            <w:shd w:val="clear" w:color="auto" w:fill="auto"/>
            <w:noWrap/>
            <w:hideMark/>
          </w:tcPr>
          <w:p w14:paraId="2A1046B9" w14:textId="77777777" w:rsidR="00C56F63" w:rsidRDefault="00C56F63" w:rsidP="00B3418C">
            <w:pPr>
              <w:spacing w:before="0" w:after="0" w:line="240" w:lineRule="auto"/>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D75E266" w14:textId="77777777" w:rsidR="00C56F63" w:rsidRPr="00C96047" w:rsidRDefault="00C56F63" w:rsidP="00B3418C">
            <w:pPr>
              <w:spacing w:before="0" w:after="0" w:line="240" w:lineRule="auto"/>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30" w:type="dxa"/>
            <w:tcBorders>
              <w:top w:val="nil"/>
              <w:left w:val="nil"/>
              <w:bottom w:val="nil"/>
              <w:right w:val="nil"/>
            </w:tcBorders>
            <w:shd w:val="clear" w:color="auto" w:fill="auto"/>
            <w:noWrap/>
            <w:hideMark/>
          </w:tcPr>
          <w:p w14:paraId="3E7B4FED"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1BB60E04"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447DE7"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89EE794" w14:textId="77777777" w:rsidR="00C56F63" w:rsidRPr="00C96047" w:rsidRDefault="00C56F63" w:rsidP="00B3418C">
            <w:pPr>
              <w:spacing w:before="0" w:after="0" w:line="240" w:lineRule="auto"/>
              <w:rPr>
                <w:sz w:val="20"/>
                <w:szCs w:val="20"/>
              </w:rPr>
            </w:pPr>
          </w:p>
        </w:tc>
      </w:tr>
      <w:tr w:rsidR="00C56F63" w:rsidRPr="00C96047" w14:paraId="30BA3D43" w14:textId="77777777" w:rsidTr="00B3418C">
        <w:trPr>
          <w:trHeight w:val="320"/>
        </w:trPr>
        <w:tc>
          <w:tcPr>
            <w:tcW w:w="1226" w:type="dxa"/>
            <w:tcBorders>
              <w:top w:val="nil"/>
              <w:left w:val="nil"/>
              <w:bottom w:val="nil"/>
              <w:right w:val="nil"/>
            </w:tcBorders>
            <w:shd w:val="clear" w:color="auto" w:fill="auto"/>
            <w:noWrap/>
            <w:hideMark/>
          </w:tcPr>
          <w:p w14:paraId="1447E33F"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4E5B1D8"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AE469A9" w14:textId="77777777" w:rsidR="00C56F63" w:rsidRPr="00C96047" w:rsidRDefault="00C56F63" w:rsidP="00B3418C">
            <w:pPr>
              <w:spacing w:before="0" w:after="0" w:line="240" w:lineRule="auto"/>
              <w:rPr>
                <w:color w:val="000000"/>
              </w:rPr>
            </w:pPr>
            <w:proofErr w:type="spellStart"/>
            <w:r w:rsidRPr="00C96047">
              <w:rPr>
                <w:color w:val="000000"/>
              </w:rPr>
              <w:t>Creativity</w:t>
            </w:r>
            <w:proofErr w:type="spellEnd"/>
          </w:p>
        </w:tc>
        <w:tc>
          <w:tcPr>
            <w:tcW w:w="1251" w:type="dxa"/>
            <w:tcBorders>
              <w:top w:val="nil"/>
              <w:left w:val="nil"/>
              <w:bottom w:val="nil"/>
              <w:right w:val="nil"/>
            </w:tcBorders>
            <w:shd w:val="clear" w:color="auto" w:fill="auto"/>
            <w:noWrap/>
            <w:hideMark/>
          </w:tcPr>
          <w:p w14:paraId="47B64918"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371EE93F"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7E6F353"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117E0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41CF2AA"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59643F7" w14:textId="77777777" w:rsidR="00C56F63" w:rsidRPr="00C96047" w:rsidRDefault="00C56F63" w:rsidP="00B3418C">
            <w:pPr>
              <w:spacing w:before="0" w:after="0" w:line="240" w:lineRule="auto"/>
              <w:rPr>
                <w:sz w:val="20"/>
                <w:szCs w:val="20"/>
              </w:rPr>
            </w:pPr>
          </w:p>
        </w:tc>
      </w:tr>
      <w:tr w:rsidR="00C56F63" w:rsidRPr="00C56F63" w14:paraId="1F4BC100" w14:textId="77777777" w:rsidTr="00B3418C">
        <w:trPr>
          <w:trHeight w:val="320"/>
        </w:trPr>
        <w:tc>
          <w:tcPr>
            <w:tcW w:w="1226" w:type="dxa"/>
            <w:tcBorders>
              <w:top w:val="nil"/>
              <w:left w:val="nil"/>
              <w:bottom w:val="nil"/>
              <w:right w:val="nil"/>
            </w:tcBorders>
            <w:shd w:val="clear" w:color="auto" w:fill="auto"/>
            <w:noWrap/>
            <w:hideMark/>
          </w:tcPr>
          <w:p w14:paraId="73CD07B5"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BAD98D3"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DCCAA0C" w14:textId="77777777" w:rsidR="00C56F63" w:rsidRPr="00C96047" w:rsidRDefault="00C56F63" w:rsidP="00B3418C">
            <w:pPr>
              <w:spacing w:before="0" w:after="0" w:line="240" w:lineRule="auto"/>
              <w:rPr>
                <w:color w:val="000000"/>
              </w:rPr>
            </w:pPr>
            <w:proofErr w:type="spellStart"/>
            <w:r w:rsidRPr="00C96047">
              <w:rPr>
                <w:color w:val="000000"/>
              </w:rPr>
              <w:t>Inquisitiveness</w:t>
            </w:r>
            <w:proofErr w:type="spellEnd"/>
          </w:p>
        </w:tc>
        <w:tc>
          <w:tcPr>
            <w:tcW w:w="1251" w:type="dxa"/>
            <w:tcBorders>
              <w:top w:val="nil"/>
              <w:left w:val="nil"/>
              <w:bottom w:val="nil"/>
              <w:right w:val="nil"/>
            </w:tcBorders>
            <w:shd w:val="clear" w:color="auto" w:fill="auto"/>
            <w:noWrap/>
            <w:hideMark/>
          </w:tcPr>
          <w:p w14:paraId="5FA46E91"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42329335" w14:textId="77777777" w:rsidR="00C56F63" w:rsidRPr="00AD587A" w:rsidRDefault="00C56F63" w:rsidP="00B3418C">
            <w:pPr>
              <w:spacing w:before="0" w:after="0" w:line="240" w:lineRule="auto"/>
              <w:rPr>
                <w:color w:val="000000"/>
                <w:lang w:val="en-GB"/>
              </w:rPr>
            </w:pPr>
            <w:r w:rsidRPr="00AD587A">
              <w:rPr>
                <w:color w:val="000000"/>
                <w:lang w:val="en-GB"/>
              </w:rPr>
              <w:t xml:space="preserve">+ Continuous learning (.30) </w:t>
            </w:r>
          </w:p>
          <w:p w14:paraId="29462CA0" w14:textId="77777777" w:rsidR="00C56F63" w:rsidRPr="00AD587A" w:rsidRDefault="00C56F63" w:rsidP="00B3418C">
            <w:pPr>
              <w:spacing w:before="0" w:after="0" w:line="240" w:lineRule="auto"/>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30" w:type="dxa"/>
            <w:tcBorders>
              <w:top w:val="nil"/>
              <w:left w:val="nil"/>
              <w:bottom w:val="nil"/>
              <w:right w:val="nil"/>
            </w:tcBorders>
            <w:shd w:val="clear" w:color="auto" w:fill="auto"/>
            <w:noWrap/>
            <w:hideMark/>
          </w:tcPr>
          <w:p w14:paraId="042ABDD6" w14:textId="77777777" w:rsidR="00C56F63" w:rsidRPr="00AD587A" w:rsidRDefault="00C56F63" w:rsidP="00B3418C">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76C167B2"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74B41744"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BED726E" w14:textId="77777777" w:rsidR="00C56F63" w:rsidRPr="00AD587A" w:rsidRDefault="00C56F63" w:rsidP="00B3418C">
            <w:pPr>
              <w:spacing w:before="0" w:after="0" w:line="240" w:lineRule="auto"/>
              <w:rPr>
                <w:sz w:val="20"/>
                <w:szCs w:val="20"/>
                <w:lang w:val="en-GB"/>
              </w:rPr>
            </w:pPr>
          </w:p>
        </w:tc>
      </w:tr>
      <w:tr w:rsidR="00C56F63" w:rsidRPr="00C96047" w14:paraId="1F11E69E" w14:textId="77777777" w:rsidTr="00B3418C">
        <w:trPr>
          <w:trHeight w:val="320"/>
        </w:trPr>
        <w:tc>
          <w:tcPr>
            <w:tcW w:w="1226" w:type="dxa"/>
            <w:tcBorders>
              <w:top w:val="nil"/>
              <w:left w:val="nil"/>
              <w:bottom w:val="nil"/>
              <w:right w:val="nil"/>
            </w:tcBorders>
            <w:shd w:val="clear" w:color="auto" w:fill="auto"/>
            <w:noWrap/>
            <w:hideMark/>
          </w:tcPr>
          <w:p w14:paraId="3837EB13" w14:textId="77777777" w:rsidR="00C56F63" w:rsidRPr="00AD587A" w:rsidRDefault="00C56F63" w:rsidP="00B3418C">
            <w:pPr>
              <w:spacing w:before="0" w:after="0" w:line="240" w:lineRule="auto"/>
              <w:rPr>
                <w:color w:val="000000"/>
                <w:lang w:val="en-GB"/>
              </w:rPr>
            </w:pPr>
          </w:p>
          <w:p w14:paraId="54421C15" w14:textId="77777777" w:rsidR="00C56F63" w:rsidRPr="00C96047" w:rsidRDefault="00C56F63" w:rsidP="00B3418C">
            <w:pPr>
              <w:spacing w:before="0" w:after="0" w:line="240" w:lineRule="auto"/>
              <w:rPr>
                <w:color w:val="000000"/>
              </w:rPr>
            </w:pPr>
            <w:r w:rsidRPr="00C96047">
              <w:rPr>
                <w:color w:val="000000"/>
              </w:rPr>
              <w:t>NEO-PI-r</w:t>
            </w:r>
          </w:p>
        </w:tc>
        <w:tc>
          <w:tcPr>
            <w:tcW w:w="1930" w:type="dxa"/>
            <w:tcBorders>
              <w:top w:val="nil"/>
              <w:left w:val="nil"/>
              <w:bottom w:val="nil"/>
              <w:right w:val="nil"/>
            </w:tcBorders>
            <w:shd w:val="clear" w:color="auto" w:fill="auto"/>
            <w:noWrap/>
            <w:hideMark/>
          </w:tcPr>
          <w:p w14:paraId="073C25DA" w14:textId="77777777" w:rsidR="00C56F63" w:rsidRPr="00C96047" w:rsidRDefault="00C56F63" w:rsidP="00B3418C">
            <w:pPr>
              <w:spacing w:before="0" w:after="0" w:line="240" w:lineRule="auto"/>
              <w:rPr>
                <w:color w:val="000000"/>
              </w:rPr>
            </w:pPr>
          </w:p>
        </w:tc>
        <w:tc>
          <w:tcPr>
            <w:tcW w:w="3178" w:type="dxa"/>
            <w:gridSpan w:val="2"/>
            <w:tcBorders>
              <w:top w:val="nil"/>
              <w:left w:val="nil"/>
              <w:bottom w:val="nil"/>
              <w:right w:val="nil"/>
            </w:tcBorders>
            <w:shd w:val="clear" w:color="auto" w:fill="auto"/>
            <w:noWrap/>
            <w:hideMark/>
          </w:tcPr>
          <w:p w14:paraId="2984D5F7" w14:textId="77777777" w:rsidR="00C56F63" w:rsidRDefault="00C56F63" w:rsidP="00B3418C">
            <w:pPr>
              <w:spacing w:before="0" w:after="0" w:line="240" w:lineRule="auto"/>
              <w:rPr>
                <w:color w:val="000000"/>
              </w:rPr>
            </w:pPr>
          </w:p>
          <w:p w14:paraId="6811404A" w14:textId="77777777" w:rsidR="00C56F63" w:rsidRPr="00C96047" w:rsidRDefault="00C56F63" w:rsidP="00B3418C">
            <w:pPr>
              <w:spacing w:before="0" w:after="0" w:line="240" w:lineRule="auto"/>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559" w:type="dxa"/>
            <w:tcBorders>
              <w:top w:val="nil"/>
              <w:left w:val="nil"/>
              <w:bottom w:val="nil"/>
              <w:right w:val="nil"/>
            </w:tcBorders>
            <w:shd w:val="clear" w:color="auto" w:fill="auto"/>
            <w:noWrap/>
            <w:hideMark/>
          </w:tcPr>
          <w:p w14:paraId="78DC55BC" w14:textId="77777777" w:rsidR="00C56F63" w:rsidRDefault="00C56F63" w:rsidP="00B3418C">
            <w:pPr>
              <w:tabs>
                <w:tab w:val="left" w:pos="1186"/>
              </w:tabs>
              <w:spacing w:before="0" w:after="0" w:line="240" w:lineRule="auto"/>
              <w:rPr>
                <w:color w:val="000000"/>
              </w:rPr>
            </w:pPr>
            <w:r>
              <w:rPr>
                <w:color w:val="000000"/>
              </w:rPr>
              <w:tab/>
            </w:r>
          </w:p>
          <w:p w14:paraId="37D1FAFE" w14:textId="77777777" w:rsidR="00C56F63" w:rsidRPr="00C96047" w:rsidRDefault="00C56F63" w:rsidP="00B3418C">
            <w:pPr>
              <w:tabs>
                <w:tab w:val="left" w:pos="1186"/>
              </w:tabs>
              <w:spacing w:before="0" w:after="0" w:line="240" w:lineRule="auto"/>
              <w:rPr>
                <w:color w:val="000000"/>
              </w:rPr>
            </w:pPr>
            <w:r>
              <w:rPr>
                <w:color w:val="000000"/>
              </w:rPr>
              <w:tab/>
              <w:t xml:space="preserve">240 </w:t>
            </w:r>
            <w:proofErr w:type="spellStart"/>
            <w:r>
              <w:rPr>
                <w:color w:val="000000"/>
              </w:rPr>
              <w:t>items</w:t>
            </w:r>
            <w:proofErr w:type="spellEnd"/>
          </w:p>
        </w:tc>
        <w:tc>
          <w:tcPr>
            <w:tcW w:w="2430" w:type="dxa"/>
            <w:tcBorders>
              <w:top w:val="nil"/>
              <w:left w:val="nil"/>
              <w:bottom w:val="nil"/>
              <w:right w:val="nil"/>
            </w:tcBorders>
            <w:shd w:val="clear" w:color="auto" w:fill="auto"/>
            <w:noWrap/>
            <w:hideMark/>
          </w:tcPr>
          <w:p w14:paraId="0D96B91E" w14:textId="77777777" w:rsidR="00C56F63" w:rsidRPr="00C96047" w:rsidRDefault="00C56F63" w:rsidP="00B3418C">
            <w:pPr>
              <w:spacing w:before="0" w:after="0" w:line="240" w:lineRule="auto"/>
              <w:jc w:val="right"/>
              <w:rPr>
                <w:color w:val="000000"/>
              </w:rPr>
            </w:pPr>
            <w:r w:rsidRPr="00C96047">
              <w:rPr>
                <w:color w:val="000000"/>
              </w:rPr>
              <w:t>240</w:t>
            </w:r>
          </w:p>
        </w:tc>
        <w:tc>
          <w:tcPr>
            <w:tcW w:w="2429" w:type="dxa"/>
            <w:tcBorders>
              <w:top w:val="nil"/>
              <w:left w:val="nil"/>
              <w:bottom w:val="nil"/>
              <w:right w:val="nil"/>
            </w:tcBorders>
            <w:shd w:val="clear" w:color="auto" w:fill="auto"/>
            <w:noWrap/>
            <w:hideMark/>
          </w:tcPr>
          <w:p w14:paraId="6A487B61" w14:textId="77777777" w:rsidR="00C56F63" w:rsidRPr="00C96047" w:rsidRDefault="00C56F63" w:rsidP="00B3418C">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79B21D03"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10080E" w14:textId="77777777" w:rsidR="00C56F63" w:rsidRPr="00C96047" w:rsidRDefault="00C56F63" w:rsidP="00B3418C">
            <w:pPr>
              <w:spacing w:before="0" w:after="0" w:line="240" w:lineRule="auto"/>
              <w:rPr>
                <w:sz w:val="20"/>
                <w:szCs w:val="20"/>
              </w:rPr>
            </w:pPr>
          </w:p>
        </w:tc>
      </w:tr>
      <w:tr w:rsidR="00C56F63" w:rsidRPr="00C96047" w14:paraId="212D9B4C" w14:textId="77777777" w:rsidTr="00B3418C">
        <w:trPr>
          <w:trHeight w:val="320"/>
        </w:trPr>
        <w:tc>
          <w:tcPr>
            <w:tcW w:w="1226" w:type="dxa"/>
            <w:tcBorders>
              <w:top w:val="nil"/>
              <w:left w:val="nil"/>
              <w:bottom w:val="nil"/>
              <w:right w:val="nil"/>
            </w:tcBorders>
            <w:shd w:val="clear" w:color="auto" w:fill="auto"/>
            <w:noWrap/>
            <w:hideMark/>
          </w:tcPr>
          <w:p w14:paraId="0CC8F399"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435F0E7" w14:textId="77777777" w:rsidR="00C56F63" w:rsidRPr="00C96047" w:rsidRDefault="00C56F63" w:rsidP="00B3418C">
            <w:pPr>
              <w:spacing w:before="0" w:after="0" w:line="240" w:lineRule="auto"/>
              <w:rPr>
                <w:color w:val="000000"/>
              </w:rPr>
            </w:pPr>
            <w:proofErr w:type="spellStart"/>
            <w:r w:rsidRPr="00C96047">
              <w:rPr>
                <w:color w:val="000000"/>
              </w:rPr>
              <w:t>Neuroticism</w:t>
            </w:r>
            <w:proofErr w:type="spellEnd"/>
          </w:p>
        </w:tc>
        <w:tc>
          <w:tcPr>
            <w:tcW w:w="1927" w:type="dxa"/>
            <w:tcBorders>
              <w:top w:val="nil"/>
              <w:left w:val="nil"/>
              <w:bottom w:val="nil"/>
              <w:right w:val="nil"/>
            </w:tcBorders>
            <w:shd w:val="clear" w:color="auto" w:fill="auto"/>
            <w:noWrap/>
            <w:hideMark/>
          </w:tcPr>
          <w:p w14:paraId="746789DC"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4320A2C0"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61073E5"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503AF15B"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4A0FBF"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4AC424"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35363EF" w14:textId="77777777" w:rsidR="00C56F63" w:rsidRPr="00C96047" w:rsidRDefault="00C56F63" w:rsidP="00B3418C">
            <w:pPr>
              <w:spacing w:before="0" w:after="0" w:line="240" w:lineRule="auto"/>
              <w:rPr>
                <w:sz w:val="20"/>
                <w:szCs w:val="20"/>
              </w:rPr>
            </w:pPr>
          </w:p>
        </w:tc>
      </w:tr>
      <w:tr w:rsidR="00C56F63" w:rsidRPr="007307BC" w14:paraId="229DCED3" w14:textId="77777777" w:rsidTr="00B3418C">
        <w:trPr>
          <w:trHeight w:val="320"/>
        </w:trPr>
        <w:tc>
          <w:tcPr>
            <w:tcW w:w="1226" w:type="dxa"/>
            <w:tcBorders>
              <w:top w:val="nil"/>
              <w:left w:val="nil"/>
              <w:bottom w:val="nil"/>
              <w:right w:val="nil"/>
            </w:tcBorders>
            <w:shd w:val="clear" w:color="auto" w:fill="auto"/>
            <w:noWrap/>
            <w:hideMark/>
          </w:tcPr>
          <w:p w14:paraId="6DAB736B"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577D4A4"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12592B0" w14:textId="77777777" w:rsidR="00C56F63" w:rsidRPr="00C96047" w:rsidRDefault="00C56F63" w:rsidP="00B3418C">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59792E1F"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18EB4058" w14:textId="77777777" w:rsidR="00C56F63" w:rsidRPr="00AD587A" w:rsidRDefault="00C56F63" w:rsidP="00B3418C">
            <w:pPr>
              <w:spacing w:before="0" w:after="0" w:line="240" w:lineRule="auto"/>
              <w:rPr>
                <w:color w:val="000000"/>
                <w:lang w:val="en-GB"/>
              </w:rPr>
            </w:pPr>
            <w:r w:rsidRPr="00AD587A">
              <w:rPr>
                <w:color w:val="000000"/>
                <w:lang w:val="en-GB"/>
              </w:rPr>
              <w:t xml:space="preserve">- Fearless dominance (-.49) </w:t>
            </w:r>
          </w:p>
          <w:p w14:paraId="141024B9" w14:textId="77777777" w:rsidR="00C56F63" w:rsidRPr="00AD587A" w:rsidRDefault="00C56F63" w:rsidP="00B3418C">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30" w:type="dxa"/>
            <w:tcBorders>
              <w:top w:val="nil"/>
              <w:left w:val="nil"/>
              <w:bottom w:val="nil"/>
              <w:right w:val="nil"/>
            </w:tcBorders>
            <w:shd w:val="clear" w:color="auto" w:fill="auto"/>
            <w:noWrap/>
            <w:hideMark/>
          </w:tcPr>
          <w:p w14:paraId="4A5D7BE3" w14:textId="77777777" w:rsidR="00C56F63" w:rsidRPr="00AD587A" w:rsidRDefault="00C56F63" w:rsidP="00B3418C">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7F669385"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D365047"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7B26A1E" w14:textId="77777777" w:rsidR="00C56F63" w:rsidRPr="00AD587A" w:rsidRDefault="00C56F63" w:rsidP="00B3418C">
            <w:pPr>
              <w:spacing w:before="0" w:after="0" w:line="240" w:lineRule="auto"/>
              <w:rPr>
                <w:sz w:val="20"/>
                <w:szCs w:val="20"/>
                <w:lang w:val="en-GB"/>
              </w:rPr>
            </w:pPr>
          </w:p>
        </w:tc>
      </w:tr>
      <w:tr w:rsidR="00C56F63" w:rsidRPr="00C96047" w14:paraId="4BD22471" w14:textId="77777777" w:rsidTr="00B3418C">
        <w:trPr>
          <w:trHeight w:val="320"/>
        </w:trPr>
        <w:tc>
          <w:tcPr>
            <w:tcW w:w="1226" w:type="dxa"/>
            <w:tcBorders>
              <w:top w:val="nil"/>
              <w:left w:val="nil"/>
              <w:bottom w:val="nil"/>
              <w:right w:val="nil"/>
            </w:tcBorders>
            <w:shd w:val="clear" w:color="auto" w:fill="auto"/>
            <w:noWrap/>
            <w:hideMark/>
          </w:tcPr>
          <w:p w14:paraId="1B144AE6" w14:textId="77777777" w:rsidR="00C56F63" w:rsidRPr="00AD587A" w:rsidRDefault="00C56F63" w:rsidP="00B3418C">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48A0FA6" w14:textId="77777777" w:rsidR="00C56F63" w:rsidRPr="00AD587A" w:rsidRDefault="00C56F63" w:rsidP="00B3418C">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6F87590D" w14:textId="77777777" w:rsidR="00C56F63" w:rsidRPr="00C96047" w:rsidRDefault="00C56F63" w:rsidP="00B3418C">
            <w:pPr>
              <w:spacing w:before="0" w:after="0" w:line="240" w:lineRule="auto"/>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251" w:type="dxa"/>
            <w:tcBorders>
              <w:top w:val="nil"/>
              <w:left w:val="nil"/>
              <w:bottom w:val="nil"/>
              <w:right w:val="nil"/>
            </w:tcBorders>
            <w:shd w:val="clear" w:color="auto" w:fill="auto"/>
            <w:noWrap/>
            <w:hideMark/>
          </w:tcPr>
          <w:p w14:paraId="36702A67"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2847" w:type="dxa"/>
            <w:gridSpan w:val="4"/>
            <w:tcBorders>
              <w:top w:val="nil"/>
              <w:left w:val="nil"/>
              <w:bottom w:val="nil"/>
              <w:right w:val="nil"/>
            </w:tcBorders>
            <w:shd w:val="clear" w:color="auto" w:fill="auto"/>
            <w:noWrap/>
            <w:hideMark/>
          </w:tcPr>
          <w:p w14:paraId="081793CD" w14:textId="77777777" w:rsidR="00C56F63" w:rsidRPr="00AD587A" w:rsidRDefault="00C56F63" w:rsidP="00B3418C">
            <w:pPr>
              <w:spacing w:before="0" w:after="0" w:line="240" w:lineRule="auto"/>
              <w:rPr>
                <w:color w:val="000000"/>
                <w:lang w:val="en-GB"/>
              </w:rPr>
            </w:pPr>
            <w:r w:rsidRPr="00AD587A">
              <w:rPr>
                <w:color w:val="000000"/>
                <w:lang w:val="en-GB"/>
              </w:rPr>
              <w:t xml:space="preserve">+ Callous / Manipulation (.29) </w:t>
            </w:r>
          </w:p>
          <w:p w14:paraId="0B8DE5E9" w14:textId="77777777" w:rsidR="00C56F63" w:rsidRPr="00AD587A" w:rsidRDefault="00C56F63" w:rsidP="00B3418C">
            <w:pPr>
              <w:spacing w:before="0" w:after="0" w:line="240" w:lineRule="auto"/>
              <w:rPr>
                <w:color w:val="000000"/>
                <w:lang w:val="en-GB"/>
              </w:rPr>
            </w:pPr>
            <w:r w:rsidRPr="00AD587A">
              <w:rPr>
                <w:color w:val="000000"/>
                <w:lang w:val="en-GB"/>
              </w:rPr>
              <w:t xml:space="preserve">+ Dysregulation / Disinhibition (.48) </w:t>
            </w:r>
          </w:p>
          <w:p w14:paraId="5DB9C53A" w14:textId="77777777" w:rsidR="00C56F63" w:rsidRPr="00AD587A" w:rsidRDefault="00C56F63" w:rsidP="00B3418C">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3AD03B01" w14:textId="77777777" w:rsidR="00C56F63" w:rsidRPr="00C96047" w:rsidRDefault="00C56F63" w:rsidP="00B3418C">
            <w:pPr>
              <w:spacing w:before="0" w:after="0" w:line="240" w:lineRule="auto"/>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29" w:type="dxa"/>
            <w:tcBorders>
              <w:top w:val="nil"/>
              <w:left w:val="nil"/>
              <w:bottom w:val="nil"/>
              <w:right w:val="nil"/>
            </w:tcBorders>
            <w:shd w:val="clear" w:color="auto" w:fill="auto"/>
            <w:noWrap/>
            <w:hideMark/>
          </w:tcPr>
          <w:p w14:paraId="617475A5" w14:textId="77777777" w:rsidR="00C56F63" w:rsidRPr="00C96047" w:rsidRDefault="00C56F63" w:rsidP="00B3418C">
            <w:pPr>
              <w:spacing w:before="0" w:after="0" w:line="240" w:lineRule="auto"/>
              <w:rPr>
                <w:color w:val="000000"/>
              </w:rPr>
            </w:pPr>
          </w:p>
        </w:tc>
      </w:tr>
      <w:tr w:rsidR="00C56F63" w:rsidRPr="00C96047" w14:paraId="0C3B4B72" w14:textId="77777777" w:rsidTr="00B3418C">
        <w:trPr>
          <w:trHeight w:val="320"/>
        </w:trPr>
        <w:tc>
          <w:tcPr>
            <w:tcW w:w="1226" w:type="dxa"/>
            <w:tcBorders>
              <w:top w:val="nil"/>
              <w:left w:val="nil"/>
              <w:bottom w:val="nil"/>
              <w:right w:val="nil"/>
            </w:tcBorders>
            <w:shd w:val="clear" w:color="auto" w:fill="auto"/>
            <w:noWrap/>
            <w:hideMark/>
          </w:tcPr>
          <w:p w14:paraId="57CCD34C"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7D2F90D"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3A95DE3" w14:textId="77777777" w:rsidR="00C56F63" w:rsidRPr="00C96047" w:rsidRDefault="00C56F63" w:rsidP="00B3418C">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3383921A"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25276" w:type="dxa"/>
            <w:gridSpan w:val="5"/>
            <w:tcBorders>
              <w:top w:val="nil"/>
              <w:left w:val="nil"/>
              <w:bottom w:val="nil"/>
              <w:right w:val="nil"/>
            </w:tcBorders>
            <w:shd w:val="clear" w:color="auto" w:fill="auto"/>
            <w:noWrap/>
            <w:hideMark/>
          </w:tcPr>
          <w:p w14:paraId="5988B19B" w14:textId="77777777" w:rsidR="00C56F63" w:rsidRPr="00AD587A" w:rsidRDefault="00C56F63" w:rsidP="00B3418C">
            <w:pPr>
              <w:spacing w:before="0" w:after="0" w:line="240" w:lineRule="auto"/>
              <w:rPr>
                <w:color w:val="000000"/>
                <w:lang w:val="en-GB"/>
              </w:rPr>
            </w:pPr>
            <w:r w:rsidRPr="00AD587A">
              <w:rPr>
                <w:color w:val="000000"/>
                <w:lang w:val="en-GB"/>
              </w:rPr>
              <w:t xml:space="preserve">+ Attachment Anxiety (.49), </w:t>
            </w:r>
          </w:p>
          <w:p w14:paraId="6C12700E" w14:textId="77777777" w:rsidR="00C56F63" w:rsidRPr="00AD587A" w:rsidRDefault="00C56F63" w:rsidP="00B3418C">
            <w:pPr>
              <w:spacing w:before="0" w:after="0" w:line="240" w:lineRule="auto"/>
              <w:rPr>
                <w:color w:val="000000"/>
                <w:lang w:val="en-GB"/>
              </w:rPr>
            </w:pPr>
            <w:r w:rsidRPr="00AD587A">
              <w:rPr>
                <w:color w:val="000000"/>
                <w:lang w:val="en-GB"/>
              </w:rPr>
              <w:t xml:space="preserve">+ Attachment avoidance (.26) </w:t>
            </w:r>
          </w:p>
          <w:p w14:paraId="1A61C6BE" w14:textId="77777777" w:rsidR="00C56F63" w:rsidRPr="00AD587A" w:rsidRDefault="00C56F63" w:rsidP="00B3418C">
            <w:pPr>
              <w:spacing w:before="0" w:after="0" w:line="240" w:lineRule="auto"/>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34123207" w14:textId="77777777" w:rsidR="00C56F63" w:rsidRPr="00AD587A" w:rsidRDefault="00C56F63" w:rsidP="00B3418C">
            <w:pPr>
              <w:spacing w:before="0" w:after="0" w:line="240" w:lineRule="auto"/>
              <w:rPr>
                <w:color w:val="000000"/>
                <w:lang w:val="en-GB"/>
              </w:rPr>
            </w:pPr>
            <w:r w:rsidRPr="00AD587A">
              <w:rPr>
                <w:color w:val="000000"/>
                <w:lang w:val="en-GB"/>
              </w:rPr>
              <w:t xml:space="preserve">+ Alexithymia (.36) </w:t>
            </w:r>
          </w:p>
          <w:p w14:paraId="39160990" w14:textId="77777777" w:rsidR="00C56F63" w:rsidRPr="00AD587A" w:rsidRDefault="00C56F63" w:rsidP="00B3418C">
            <w:pPr>
              <w:spacing w:before="0" w:after="0" w:line="240" w:lineRule="auto"/>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1D79BD0B" w14:textId="77777777" w:rsidR="00C56F63" w:rsidRPr="00AD587A" w:rsidRDefault="00C56F63" w:rsidP="00B3418C">
            <w:pPr>
              <w:spacing w:before="0" w:after="0" w:line="240" w:lineRule="auto"/>
              <w:rPr>
                <w:color w:val="000000"/>
                <w:lang w:val="en-GB"/>
              </w:rPr>
            </w:pPr>
            <w:r w:rsidRPr="00AD587A">
              <w:rPr>
                <w:color w:val="000000"/>
                <w:lang w:val="en-GB"/>
              </w:rPr>
              <w:t xml:space="preserve">- Satisfaction with life (-.52) </w:t>
            </w:r>
          </w:p>
          <w:p w14:paraId="62561FC4" w14:textId="77777777" w:rsidR="00C56F63" w:rsidRPr="004935BC" w:rsidRDefault="00C56F63" w:rsidP="00B3418C">
            <w:pPr>
              <w:spacing w:before="0" w:after="0" w:line="240" w:lineRule="auto"/>
              <w:rPr>
                <w:color w:val="000000"/>
                <w:lang w:val="fr-BE"/>
              </w:rPr>
            </w:pPr>
            <w:r w:rsidRPr="004935BC">
              <w:rPr>
                <w:color w:val="000000"/>
                <w:lang w:val="fr-BE"/>
              </w:rPr>
              <w:t>(</w:t>
            </w:r>
            <w:proofErr w:type="spellStart"/>
            <w:r w:rsidRPr="004935BC">
              <w:rPr>
                <w:color w:val="000000"/>
                <w:lang w:val="fr-BE"/>
              </w:rPr>
              <w:t>Schimmack</w:t>
            </w:r>
            <w:proofErr w:type="spellEnd"/>
            <w:r w:rsidRPr="004935BC">
              <w:rPr>
                <w:color w:val="000000"/>
                <w:lang w:val="fr-BE"/>
              </w:rPr>
              <w:t xml:space="preserve"> et al., 2004</w:t>
            </w:r>
            <w:proofErr w:type="gramStart"/>
            <w:r w:rsidRPr="004935BC">
              <w:rPr>
                <w:color w:val="000000"/>
                <w:lang w:val="fr-BE"/>
              </w:rPr>
              <w:t>);</w:t>
            </w:r>
            <w:proofErr w:type="gramEnd"/>
            <w:r w:rsidRPr="004935BC">
              <w:rPr>
                <w:color w:val="000000"/>
                <w:lang w:val="fr-BE"/>
              </w:rPr>
              <w:t xml:space="preserve"> </w:t>
            </w:r>
          </w:p>
          <w:p w14:paraId="1D0D9B11" w14:textId="77777777" w:rsidR="00C56F63" w:rsidRPr="004935BC" w:rsidRDefault="00C56F63" w:rsidP="00B3418C">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Avoidant</w:t>
            </w:r>
            <w:proofErr w:type="spellEnd"/>
            <w:r w:rsidRPr="004935BC">
              <w:rPr>
                <w:color w:val="000000"/>
                <w:lang w:val="fr-BE"/>
              </w:rPr>
              <w:t xml:space="preserve"> </w:t>
            </w:r>
            <w:proofErr w:type="spellStart"/>
            <w:r w:rsidRPr="004935BC">
              <w:rPr>
                <w:color w:val="000000"/>
                <w:lang w:val="fr-BE"/>
              </w:rPr>
              <w:t>attachment</w:t>
            </w:r>
            <w:proofErr w:type="spellEnd"/>
            <w:r w:rsidRPr="004935BC">
              <w:rPr>
                <w:color w:val="000000"/>
                <w:lang w:val="fr-BE"/>
              </w:rPr>
              <w:t xml:space="preserve"> style (.32), </w:t>
            </w:r>
          </w:p>
          <w:p w14:paraId="2E028E21" w14:textId="77777777" w:rsidR="00C56F63" w:rsidRPr="00AD587A" w:rsidRDefault="00C56F63" w:rsidP="00B3418C">
            <w:pPr>
              <w:spacing w:before="0" w:after="0" w:line="240" w:lineRule="auto"/>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33134F3F" w14:textId="77777777" w:rsidR="00C56F63" w:rsidRPr="00AD587A" w:rsidRDefault="00C56F63" w:rsidP="00B3418C">
            <w:pPr>
              <w:spacing w:before="0" w:after="0" w:line="240" w:lineRule="auto"/>
              <w:rPr>
                <w:color w:val="000000"/>
                <w:lang w:val="en-GB"/>
              </w:rPr>
            </w:pPr>
            <w:r w:rsidRPr="00AD587A">
              <w:rPr>
                <w:color w:val="000000"/>
                <w:lang w:val="en-GB"/>
              </w:rPr>
              <w:t xml:space="preserve">- Secure attachment style (-.39) </w:t>
            </w:r>
          </w:p>
          <w:p w14:paraId="06D3F3C4" w14:textId="77777777" w:rsidR="00C56F63" w:rsidRPr="00C96047" w:rsidRDefault="00C56F63" w:rsidP="00B3418C">
            <w:pPr>
              <w:spacing w:before="0" w:after="0" w:line="240" w:lineRule="auto"/>
              <w:rPr>
                <w:color w:val="000000"/>
              </w:rPr>
            </w:pPr>
            <w:r w:rsidRPr="00C96047">
              <w:rPr>
                <w:color w:val="000000"/>
              </w:rPr>
              <w:t>(</w:t>
            </w:r>
            <w:proofErr w:type="spellStart"/>
            <w:r w:rsidRPr="00C96047">
              <w:rPr>
                <w:color w:val="000000"/>
              </w:rPr>
              <w:t>Shaver</w:t>
            </w:r>
            <w:proofErr w:type="spellEnd"/>
            <w:r w:rsidRPr="00C96047">
              <w:rPr>
                <w:color w:val="000000"/>
              </w:rPr>
              <w:t xml:space="preserve"> &amp; Brennan, 1992)</w:t>
            </w:r>
          </w:p>
        </w:tc>
      </w:tr>
      <w:tr w:rsidR="00C56F63" w:rsidRPr="007307BC" w14:paraId="22366C0D" w14:textId="77777777" w:rsidTr="00B3418C">
        <w:trPr>
          <w:trHeight w:val="320"/>
        </w:trPr>
        <w:tc>
          <w:tcPr>
            <w:tcW w:w="1226" w:type="dxa"/>
            <w:tcBorders>
              <w:top w:val="nil"/>
              <w:left w:val="nil"/>
              <w:bottom w:val="nil"/>
              <w:right w:val="nil"/>
            </w:tcBorders>
            <w:shd w:val="clear" w:color="auto" w:fill="auto"/>
            <w:noWrap/>
            <w:hideMark/>
          </w:tcPr>
          <w:p w14:paraId="59CA1274" w14:textId="77777777" w:rsidR="00C56F63" w:rsidRPr="00C96047" w:rsidRDefault="00C56F63" w:rsidP="00B3418C">
            <w:pPr>
              <w:spacing w:before="0" w:after="0" w:line="240" w:lineRule="auto"/>
              <w:rPr>
                <w:color w:val="000000"/>
              </w:rPr>
            </w:pPr>
          </w:p>
        </w:tc>
        <w:tc>
          <w:tcPr>
            <w:tcW w:w="1930" w:type="dxa"/>
            <w:tcBorders>
              <w:top w:val="nil"/>
              <w:left w:val="nil"/>
              <w:bottom w:val="nil"/>
              <w:right w:val="nil"/>
            </w:tcBorders>
            <w:shd w:val="clear" w:color="auto" w:fill="auto"/>
            <w:noWrap/>
            <w:hideMark/>
          </w:tcPr>
          <w:p w14:paraId="3832D544"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12C657A" w14:textId="77777777" w:rsidR="00C56F63" w:rsidRPr="00C96047" w:rsidRDefault="00C56F63" w:rsidP="00B3418C">
            <w:pPr>
              <w:spacing w:before="0" w:after="0" w:line="240" w:lineRule="auto"/>
              <w:rPr>
                <w:color w:val="000000"/>
              </w:rPr>
            </w:pPr>
            <w:proofErr w:type="spellStart"/>
            <w:r w:rsidRPr="00C96047">
              <w:rPr>
                <w:color w:val="000000"/>
              </w:rPr>
              <w:t>Self-Consciousness</w:t>
            </w:r>
            <w:proofErr w:type="spellEnd"/>
          </w:p>
        </w:tc>
        <w:tc>
          <w:tcPr>
            <w:tcW w:w="1251" w:type="dxa"/>
            <w:tcBorders>
              <w:top w:val="nil"/>
              <w:left w:val="nil"/>
              <w:bottom w:val="nil"/>
              <w:right w:val="nil"/>
            </w:tcBorders>
            <w:shd w:val="clear" w:color="auto" w:fill="auto"/>
            <w:noWrap/>
            <w:hideMark/>
          </w:tcPr>
          <w:p w14:paraId="6F3DAFA4"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25276" w:type="dxa"/>
            <w:gridSpan w:val="5"/>
            <w:tcBorders>
              <w:top w:val="nil"/>
              <w:left w:val="nil"/>
              <w:bottom w:val="nil"/>
              <w:right w:val="nil"/>
            </w:tcBorders>
            <w:shd w:val="clear" w:color="auto" w:fill="auto"/>
            <w:noWrap/>
            <w:hideMark/>
          </w:tcPr>
          <w:p w14:paraId="2C881ADE" w14:textId="77777777" w:rsidR="00C56F63" w:rsidRPr="004935BC" w:rsidRDefault="00C56F63" w:rsidP="00B3418C">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(.33) </w:t>
            </w:r>
          </w:p>
          <w:p w14:paraId="7C7B8CE3" w14:textId="77777777" w:rsidR="00C56F63" w:rsidRPr="004935BC" w:rsidRDefault="00C56F63" w:rsidP="00B3418C">
            <w:pPr>
              <w:spacing w:before="0" w:after="0" w:line="240" w:lineRule="auto"/>
              <w:rPr>
                <w:color w:val="000000"/>
                <w:lang w:val="fr-BE"/>
              </w:rPr>
            </w:pPr>
            <w:r w:rsidRPr="004935BC">
              <w:rPr>
                <w:color w:val="000000"/>
                <w:lang w:val="fr-BE"/>
              </w:rPr>
              <w:t>(</w:t>
            </w:r>
            <w:proofErr w:type="spellStart"/>
            <w:r w:rsidRPr="004935BC">
              <w:rPr>
                <w:color w:val="000000"/>
                <w:lang w:val="fr-BE"/>
              </w:rPr>
              <w:t>Wakabayashi</w:t>
            </w:r>
            <w:proofErr w:type="spellEnd"/>
            <w:r w:rsidRPr="004935BC">
              <w:rPr>
                <w:color w:val="000000"/>
                <w:lang w:val="fr-BE"/>
              </w:rPr>
              <w:t xml:space="preserve"> et al., 2006</w:t>
            </w:r>
            <w:proofErr w:type="gramStart"/>
            <w:r w:rsidRPr="004935BC">
              <w:rPr>
                <w:color w:val="000000"/>
                <w:lang w:val="fr-BE"/>
              </w:rPr>
              <w:t>);</w:t>
            </w:r>
            <w:proofErr w:type="gramEnd"/>
            <w:r w:rsidRPr="004935BC">
              <w:rPr>
                <w:color w:val="000000"/>
                <w:lang w:val="fr-BE"/>
              </w:rPr>
              <w:t xml:space="preserve"> </w:t>
            </w:r>
          </w:p>
          <w:p w14:paraId="2AD8E34B" w14:textId="77777777" w:rsidR="00C56F63" w:rsidRPr="00AD587A" w:rsidRDefault="00C56F63" w:rsidP="00B3418C">
            <w:pPr>
              <w:spacing w:before="0" w:after="0" w:line="240" w:lineRule="auto"/>
              <w:rPr>
                <w:color w:val="000000"/>
                <w:lang w:val="en-GB"/>
              </w:rPr>
            </w:pPr>
            <w:r w:rsidRPr="00AD587A">
              <w:rPr>
                <w:color w:val="000000"/>
                <w:lang w:val="en-GB"/>
              </w:rPr>
              <w:t xml:space="preserve">+ Avoidant attachment style (.32) </w:t>
            </w:r>
          </w:p>
          <w:p w14:paraId="5D946D6A" w14:textId="77777777" w:rsidR="00C56F63" w:rsidRPr="00AD587A" w:rsidRDefault="00C56F63" w:rsidP="00B3418C">
            <w:pPr>
              <w:spacing w:before="0" w:after="0" w:line="240" w:lineRule="auto"/>
              <w:rPr>
                <w:color w:val="000000"/>
                <w:lang w:val="en-GB"/>
              </w:rPr>
            </w:pPr>
            <w:r w:rsidRPr="00AD587A">
              <w:rPr>
                <w:color w:val="000000"/>
                <w:lang w:val="en-GB"/>
              </w:rPr>
              <w:t>(Shaver &amp; Brennan, 1992)</w:t>
            </w:r>
          </w:p>
        </w:tc>
      </w:tr>
      <w:tr w:rsidR="00C56F63" w:rsidRPr="00C56F63" w14:paraId="79C5F918" w14:textId="77777777" w:rsidTr="00B3418C">
        <w:trPr>
          <w:trHeight w:val="320"/>
        </w:trPr>
        <w:tc>
          <w:tcPr>
            <w:tcW w:w="1226" w:type="dxa"/>
            <w:tcBorders>
              <w:top w:val="nil"/>
              <w:left w:val="nil"/>
              <w:bottom w:val="nil"/>
              <w:right w:val="nil"/>
            </w:tcBorders>
            <w:shd w:val="clear" w:color="auto" w:fill="auto"/>
            <w:noWrap/>
            <w:hideMark/>
          </w:tcPr>
          <w:p w14:paraId="1CDC01D2" w14:textId="77777777" w:rsidR="00C56F63" w:rsidRPr="00AD587A" w:rsidRDefault="00C56F63" w:rsidP="00B3418C">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3F3E99A0" w14:textId="77777777" w:rsidR="00C56F63" w:rsidRPr="00AD587A" w:rsidRDefault="00C56F63" w:rsidP="00B3418C">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F985BC6" w14:textId="77777777" w:rsidR="00C56F63" w:rsidRPr="00AD587A" w:rsidRDefault="00C56F63" w:rsidP="00B3418C">
            <w:pPr>
              <w:spacing w:before="0" w:after="0" w:line="240" w:lineRule="auto"/>
              <w:rPr>
                <w:color w:val="000000"/>
                <w:lang w:val="en-GB"/>
              </w:rPr>
            </w:pPr>
          </w:p>
          <w:p w14:paraId="7305B429" w14:textId="77777777" w:rsidR="00C56F63" w:rsidRPr="00C96047" w:rsidRDefault="00C56F63" w:rsidP="00B3418C">
            <w:pPr>
              <w:spacing w:before="0" w:after="0" w:line="240" w:lineRule="auto"/>
              <w:rPr>
                <w:color w:val="000000"/>
              </w:rPr>
            </w:pPr>
            <w:proofErr w:type="spellStart"/>
            <w:r w:rsidRPr="00C96047">
              <w:rPr>
                <w:color w:val="000000"/>
              </w:rPr>
              <w:t>Impulsiveness</w:t>
            </w:r>
            <w:proofErr w:type="spellEnd"/>
          </w:p>
        </w:tc>
        <w:tc>
          <w:tcPr>
            <w:tcW w:w="1251" w:type="dxa"/>
            <w:tcBorders>
              <w:top w:val="nil"/>
              <w:left w:val="nil"/>
              <w:bottom w:val="nil"/>
              <w:right w:val="nil"/>
            </w:tcBorders>
            <w:shd w:val="clear" w:color="auto" w:fill="auto"/>
            <w:noWrap/>
            <w:hideMark/>
          </w:tcPr>
          <w:p w14:paraId="3CDD850D" w14:textId="77777777" w:rsidR="00C56F63" w:rsidRDefault="00C56F63" w:rsidP="00B3418C">
            <w:pPr>
              <w:spacing w:before="0" w:after="0" w:line="240" w:lineRule="auto"/>
              <w:jc w:val="right"/>
              <w:rPr>
                <w:color w:val="000000"/>
              </w:rPr>
            </w:pPr>
          </w:p>
          <w:p w14:paraId="19461CD1"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31CC3047" w14:textId="77777777" w:rsidR="00C56F63" w:rsidRPr="00AD587A" w:rsidRDefault="00C56F63" w:rsidP="00B3418C">
            <w:pPr>
              <w:spacing w:before="0" w:after="0" w:line="240" w:lineRule="auto"/>
              <w:rPr>
                <w:color w:val="000000"/>
                <w:lang w:val="en-GB"/>
              </w:rPr>
            </w:pPr>
          </w:p>
          <w:p w14:paraId="0164F009" w14:textId="77777777" w:rsidR="00C56F63" w:rsidRPr="00AD587A" w:rsidRDefault="00C56F63" w:rsidP="00B3418C">
            <w:pPr>
              <w:spacing w:before="0" w:after="0" w:line="240" w:lineRule="auto"/>
              <w:rPr>
                <w:color w:val="000000"/>
                <w:lang w:val="en-GB"/>
              </w:rPr>
            </w:pPr>
            <w:r w:rsidRPr="00AD587A">
              <w:rPr>
                <w:color w:val="000000"/>
                <w:lang w:val="en-GB"/>
              </w:rPr>
              <w:t xml:space="preserve">+ Alcohol related problems (.29) </w:t>
            </w:r>
          </w:p>
          <w:p w14:paraId="18592D63" w14:textId="77777777" w:rsidR="00C56F63" w:rsidRPr="00AD587A" w:rsidRDefault="00C56F63" w:rsidP="00B3418C">
            <w:pPr>
              <w:spacing w:before="0" w:after="0" w:line="240" w:lineRule="auto"/>
              <w:rPr>
                <w:color w:val="000000"/>
                <w:lang w:val="en-GB"/>
              </w:rPr>
            </w:pPr>
            <w:r w:rsidRPr="00AD587A">
              <w:rPr>
                <w:color w:val="000000"/>
                <w:lang w:val="en-GB"/>
              </w:rPr>
              <w:t>(Ruiz, Pincus &amp; Dickinson, 2010)</w:t>
            </w:r>
          </w:p>
        </w:tc>
        <w:tc>
          <w:tcPr>
            <w:tcW w:w="2430" w:type="dxa"/>
            <w:tcBorders>
              <w:top w:val="nil"/>
              <w:left w:val="nil"/>
              <w:bottom w:val="nil"/>
              <w:right w:val="nil"/>
            </w:tcBorders>
            <w:shd w:val="clear" w:color="auto" w:fill="auto"/>
            <w:noWrap/>
            <w:hideMark/>
          </w:tcPr>
          <w:p w14:paraId="302EF793" w14:textId="77777777" w:rsidR="00C56F63" w:rsidRPr="00AD587A" w:rsidRDefault="00C56F63" w:rsidP="00B3418C">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14DC81C2"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A6AA5E9"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86BC735" w14:textId="77777777" w:rsidR="00C56F63" w:rsidRPr="00AD587A" w:rsidRDefault="00C56F63" w:rsidP="00B3418C">
            <w:pPr>
              <w:spacing w:before="0" w:after="0" w:line="240" w:lineRule="auto"/>
              <w:rPr>
                <w:sz w:val="20"/>
                <w:szCs w:val="20"/>
                <w:lang w:val="en-GB"/>
              </w:rPr>
            </w:pPr>
          </w:p>
        </w:tc>
      </w:tr>
      <w:tr w:rsidR="00C56F63" w:rsidRPr="00C96047" w14:paraId="6801FB8F" w14:textId="77777777" w:rsidTr="00B3418C">
        <w:trPr>
          <w:trHeight w:val="320"/>
        </w:trPr>
        <w:tc>
          <w:tcPr>
            <w:tcW w:w="1226" w:type="dxa"/>
            <w:tcBorders>
              <w:top w:val="nil"/>
              <w:left w:val="nil"/>
              <w:bottom w:val="nil"/>
              <w:right w:val="nil"/>
            </w:tcBorders>
            <w:shd w:val="clear" w:color="auto" w:fill="auto"/>
            <w:noWrap/>
            <w:hideMark/>
          </w:tcPr>
          <w:p w14:paraId="3AF1FA71" w14:textId="77777777" w:rsidR="00C56F63" w:rsidRPr="00AD587A" w:rsidRDefault="00C56F63" w:rsidP="00B3418C">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0218A1A" w14:textId="77777777" w:rsidR="00C56F63" w:rsidRPr="00AD587A" w:rsidRDefault="00C56F63" w:rsidP="00B3418C">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1BC0B78" w14:textId="77777777" w:rsidR="00C56F63" w:rsidRPr="00C96047" w:rsidRDefault="00C56F63" w:rsidP="00B3418C">
            <w:pPr>
              <w:spacing w:before="0" w:after="0" w:line="240" w:lineRule="auto"/>
              <w:rPr>
                <w:color w:val="000000"/>
              </w:rPr>
            </w:pPr>
            <w:proofErr w:type="spellStart"/>
            <w:r w:rsidRPr="00C96047">
              <w:rPr>
                <w:color w:val="000000"/>
              </w:rPr>
              <w:t>Vulnerability</w:t>
            </w:r>
            <w:proofErr w:type="spellEnd"/>
          </w:p>
        </w:tc>
        <w:tc>
          <w:tcPr>
            <w:tcW w:w="1251" w:type="dxa"/>
            <w:tcBorders>
              <w:top w:val="nil"/>
              <w:left w:val="nil"/>
              <w:bottom w:val="nil"/>
              <w:right w:val="nil"/>
            </w:tcBorders>
            <w:shd w:val="clear" w:color="auto" w:fill="auto"/>
            <w:noWrap/>
            <w:hideMark/>
          </w:tcPr>
          <w:p w14:paraId="3610D688"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3F02F460"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F65DFF6"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4DDF72"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081F4A6"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4937526" w14:textId="77777777" w:rsidR="00C56F63" w:rsidRPr="00C96047" w:rsidRDefault="00C56F63" w:rsidP="00B3418C">
            <w:pPr>
              <w:spacing w:before="0" w:after="0" w:line="240" w:lineRule="auto"/>
              <w:rPr>
                <w:sz w:val="20"/>
                <w:szCs w:val="20"/>
              </w:rPr>
            </w:pPr>
          </w:p>
        </w:tc>
      </w:tr>
      <w:tr w:rsidR="00C56F63" w:rsidRPr="00C96047" w14:paraId="02B7D41E" w14:textId="77777777" w:rsidTr="00B3418C">
        <w:trPr>
          <w:trHeight w:val="320"/>
        </w:trPr>
        <w:tc>
          <w:tcPr>
            <w:tcW w:w="1226" w:type="dxa"/>
            <w:tcBorders>
              <w:top w:val="nil"/>
              <w:left w:val="nil"/>
              <w:bottom w:val="nil"/>
              <w:right w:val="nil"/>
            </w:tcBorders>
            <w:shd w:val="clear" w:color="auto" w:fill="auto"/>
            <w:noWrap/>
            <w:hideMark/>
          </w:tcPr>
          <w:p w14:paraId="2F1C851A"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42AFC5A" w14:textId="77777777" w:rsidR="00C56F63" w:rsidRPr="00C96047" w:rsidRDefault="00C56F63" w:rsidP="00B3418C">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301FF498"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54F73446"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A9D3F17"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D8A3124"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8C1F7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FA0464A"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B55CDA" w14:textId="77777777" w:rsidR="00C56F63" w:rsidRPr="00C96047" w:rsidRDefault="00C56F63" w:rsidP="00B3418C">
            <w:pPr>
              <w:spacing w:before="0" w:after="0" w:line="240" w:lineRule="auto"/>
              <w:rPr>
                <w:sz w:val="20"/>
                <w:szCs w:val="20"/>
              </w:rPr>
            </w:pPr>
          </w:p>
        </w:tc>
      </w:tr>
      <w:tr w:rsidR="00C56F63" w:rsidRPr="00C96047" w14:paraId="5FBA25B0" w14:textId="77777777" w:rsidTr="00B3418C">
        <w:trPr>
          <w:trHeight w:val="320"/>
        </w:trPr>
        <w:tc>
          <w:tcPr>
            <w:tcW w:w="1226" w:type="dxa"/>
            <w:tcBorders>
              <w:top w:val="nil"/>
              <w:left w:val="nil"/>
              <w:bottom w:val="nil"/>
              <w:right w:val="nil"/>
            </w:tcBorders>
            <w:shd w:val="clear" w:color="auto" w:fill="auto"/>
            <w:noWrap/>
            <w:hideMark/>
          </w:tcPr>
          <w:p w14:paraId="615129DD"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1BFDF26"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8E054CD" w14:textId="77777777" w:rsidR="00C56F63" w:rsidRPr="00C96047" w:rsidRDefault="00C56F63" w:rsidP="00B3418C">
            <w:pPr>
              <w:spacing w:before="0" w:after="0" w:line="240" w:lineRule="auto"/>
              <w:rPr>
                <w:color w:val="000000"/>
              </w:rPr>
            </w:pPr>
            <w:proofErr w:type="spellStart"/>
            <w:r w:rsidRPr="00C96047">
              <w:rPr>
                <w:color w:val="000000"/>
              </w:rPr>
              <w:t>Warmth</w:t>
            </w:r>
            <w:proofErr w:type="spellEnd"/>
          </w:p>
        </w:tc>
        <w:tc>
          <w:tcPr>
            <w:tcW w:w="1251" w:type="dxa"/>
            <w:tcBorders>
              <w:top w:val="nil"/>
              <w:left w:val="nil"/>
              <w:bottom w:val="nil"/>
              <w:right w:val="nil"/>
            </w:tcBorders>
            <w:shd w:val="clear" w:color="auto" w:fill="auto"/>
            <w:noWrap/>
            <w:hideMark/>
          </w:tcPr>
          <w:p w14:paraId="11220575"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20418" w:type="dxa"/>
            <w:gridSpan w:val="3"/>
            <w:tcBorders>
              <w:top w:val="nil"/>
              <w:left w:val="nil"/>
              <w:bottom w:val="nil"/>
              <w:right w:val="nil"/>
            </w:tcBorders>
            <w:shd w:val="clear" w:color="auto" w:fill="auto"/>
            <w:noWrap/>
            <w:hideMark/>
          </w:tcPr>
          <w:p w14:paraId="613820D5" w14:textId="77777777" w:rsidR="00C56F63" w:rsidRPr="00AD587A" w:rsidRDefault="00C56F63" w:rsidP="00B3418C">
            <w:pPr>
              <w:spacing w:before="0" w:after="0" w:line="240" w:lineRule="auto"/>
              <w:rPr>
                <w:color w:val="000000"/>
                <w:lang w:val="en-GB"/>
              </w:rPr>
            </w:pPr>
            <w:r w:rsidRPr="00AD587A">
              <w:rPr>
                <w:color w:val="000000"/>
                <w:lang w:val="en-GB"/>
              </w:rPr>
              <w:t xml:space="preserve">+ Secure attachment style </w:t>
            </w:r>
          </w:p>
          <w:p w14:paraId="41508896" w14:textId="77777777" w:rsidR="00C56F63" w:rsidRPr="00AD587A" w:rsidRDefault="00C56F63" w:rsidP="00B3418C">
            <w:pPr>
              <w:spacing w:before="0" w:after="0" w:line="240" w:lineRule="auto"/>
              <w:rPr>
                <w:color w:val="000000"/>
                <w:lang w:val="en-GB"/>
              </w:rPr>
            </w:pPr>
            <w:r w:rsidRPr="00AD587A">
              <w:rPr>
                <w:color w:val="000000"/>
                <w:lang w:val="en-GB"/>
              </w:rPr>
              <w:t xml:space="preserve">(Shaver &amp; Brennan, 1992); </w:t>
            </w:r>
          </w:p>
          <w:p w14:paraId="4994A9F9" w14:textId="77777777" w:rsidR="00C56F63" w:rsidRDefault="00C56F63" w:rsidP="00B3418C">
            <w:pPr>
              <w:spacing w:before="0" w:after="0" w:line="240" w:lineRule="auto"/>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67499A3C" w14:textId="77777777" w:rsidR="00C56F63" w:rsidRPr="00C96047" w:rsidRDefault="00C56F63" w:rsidP="00B3418C">
            <w:pPr>
              <w:spacing w:before="0" w:after="0" w:line="240" w:lineRule="auto"/>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29" w:type="dxa"/>
            <w:tcBorders>
              <w:top w:val="nil"/>
              <w:left w:val="nil"/>
              <w:bottom w:val="nil"/>
              <w:right w:val="nil"/>
            </w:tcBorders>
            <w:shd w:val="clear" w:color="auto" w:fill="auto"/>
            <w:noWrap/>
            <w:hideMark/>
          </w:tcPr>
          <w:p w14:paraId="0DAED567"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073D8F96" w14:textId="77777777" w:rsidR="00C56F63" w:rsidRPr="00C96047" w:rsidRDefault="00C56F63" w:rsidP="00B3418C">
            <w:pPr>
              <w:spacing w:before="0" w:after="0" w:line="240" w:lineRule="auto"/>
              <w:rPr>
                <w:sz w:val="20"/>
                <w:szCs w:val="20"/>
              </w:rPr>
            </w:pPr>
          </w:p>
        </w:tc>
      </w:tr>
      <w:tr w:rsidR="00C56F63" w:rsidRPr="00C56F63" w14:paraId="1E87A1A7" w14:textId="77777777" w:rsidTr="00B3418C">
        <w:trPr>
          <w:trHeight w:val="320"/>
        </w:trPr>
        <w:tc>
          <w:tcPr>
            <w:tcW w:w="1226" w:type="dxa"/>
            <w:tcBorders>
              <w:top w:val="nil"/>
              <w:left w:val="nil"/>
              <w:bottom w:val="nil"/>
              <w:right w:val="nil"/>
            </w:tcBorders>
            <w:shd w:val="clear" w:color="auto" w:fill="auto"/>
            <w:noWrap/>
            <w:hideMark/>
          </w:tcPr>
          <w:p w14:paraId="0344B39F"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DAB96B3"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AC15D39" w14:textId="77777777" w:rsidR="00C56F63" w:rsidRPr="00C96047" w:rsidRDefault="00C56F63" w:rsidP="00B3418C">
            <w:pPr>
              <w:spacing w:before="0" w:after="0" w:line="240" w:lineRule="auto"/>
              <w:rPr>
                <w:color w:val="000000"/>
              </w:rPr>
            </w:pPr>
            <w:proofErr w:type="spellStart"/>
            <w:r w:rsidRPr="00C96047">
              <w:rPr>
                <w:color w:val="000000"/>
              </w:rPr>
              <w:t>Gregariousness</w:t>
            </w:r>
            <w:proofErr w:type="spellEnd"/>
          </w:p>
        </w:tc>
        <w:tc>
          <w:tcPr>
            <w:tcW w:w="1251" w:type="dxa"/>
            <w:tcBorders>
              <w:top w:val="nil"/>
              <w:left w:val="nil"/>
              <w:bottom w:val="nil"/>
              <w:right w:val="nil"/>
            </w:tcBorders>
            <w:shd w:val="clear" w:color="auto" w:fill="auto"/>
            <w:noWrap/>
            <w:hideMark/>
          </w:tcPr>
          <w:p w14:paraId="2722186B"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620F8A00" w14:textId="77777777" w:rsidR="00C56F63" w:rsidRPr="004935BC" w:rsidRDefault="00C56F63" w:rsidP="00B3418C">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092E06A2" w14:textId="77777777" w:rsidR="00C56F63" w:rsidRPr="004935BC" w:rsidRDefault="00C56F63" w:rsidP="00B3418C">
            <w:pPr>
              <w:spacing w:before="0" w:after="0" w:line="240" w:lineRule="auto"/>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2430" w:type="dxa"/>
            <w:tcBorders>
              <w:top w:val="nil"/>
              <w:left w:val="nil"/>
              <w:bottom w:val="nil"/>
              <w:right w:val="nil"/>
            </w:tcBorders>
            <w:shd w:val="clear" w:color="auto" w:fill="auto"/>
            <w:noWrap/>
            <w:hideMark/>
          </w:tcPr>
          <w:p w14:paraId="45C12628" w14:textId="77777777" w:rsidR="00C56F63" w:rsidRPr="004935BC" w:rsidRDefault="00C56F63" w:rsidP="00B3418C">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1DE193F1" w14:textId="77777777" w:rsidR="00C56F63" w:rsidRPr="004935BC" w:rsidRDefault="00C56F63" w:rsidP="00B3418C">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71F53BFF" w14:textId="77777777" w:rsidR="00C56F63" w:rsidRPr="004935BC" w:rsidRDefault="00C56F63" w:rsidP="00B3418C">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680B8F5C" w14:textId="77777777" w:rsidR="00C56F63" w:rsidRPr="004935BC" w:rsidRDefault="00C56F63" w:rsidP="00B3418C">
            <w:pPr>
              <w:spacing w:before="0" w:after="0" w:line="240" w:lineRule="auto"/>
              <w:rPr>
                <w:sz w:val="20"/>
                <w:szCs w:val="20"/>
                <w:lang w:val="fr-BE"/>
              </w:rPr>
            </w:pPr>
          </w:p>
        </w:tc>
      </w:tr>
      <w:tr w:rsidR="00C56F63" w:rsidRPr="00C96047" w14:paraId="79265E3F" w14:textId="77777777" w:rsidTr="00B3418C">
        <w:trPr>
          <w:trHeight w:val="320"/>
        </w:trPr>
        <w:tc>
          <w:tcPr>
            <w:tcW w:w="1226" w:type="dxa"/>
            <w:tcBorders>
              <w:top w:val="nil"/>
              <w:left w:val="nil"/>
              <w:bottom w:val="nil"/>
              <w:right w:val="nil"/>
            </w:tcBorders>
            <w:shd w:val="clear" w:color="auto" w:fill="auto"/>
            <w:noWrap/>
            <w:hideMark/>
          </w:tcPr>
          <w:p w14:paraId="5451465A" w14:textId="77777777" w:rsidR="00C56F63" w:rsidRPr="004935BC" w:rsidRDefault="00C56F63" w:rsidP="00B3418C">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4D04DDDC" w14:textId="77777777" w:rsidR="00C56F63" w:rsidRPr="004935BC" w:rsidRDefault="00C56F63" w:rsidP="00B3418C">
            <w:pPr>
              <w:spacing w:before="0" w:after="0" w:line="240" w:lineRule="auto"/>
              <w:rPr>
                <w:sz w:val="20"/>
                <w:szCs w:val="20"/>
                <w:lang w:val="fr-BE"/>
              </w:rPr>
            </w:pPr>
          </w:p>
        </w:tc>
        <w:tc>
          <w:tcPr>
            <w:tcW w:w="1927" w:type="dxa"/>
            <w:tcBorders>
              <w:top w:val="nil"/>
              <w:left w:val="nil"/>
              <w:bottom w:val="nil"/>
              <w:right w:val="nil"/>
            </w:tcBorders>
            <w:shd w:val="clear" w:color="auto" w:fill="auto"/>
            <w:noWrap/>
            <w:hideMark/>
          </w:tcPr>
          <w:p w14:paraId="4EC021BB" w14:textId="77777777" w:rsidR="00C56F63" w:rsidRPr="00C96047" w:rsidRDefault="00C56F63" w:rsidP="00B3418C">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3BDAD07C"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547CFECF"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A483C44"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3CDA37"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8C3DD4"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42CE3A6" w14:textId="77777777" w:rsidR="00C56F63" w:rsidRPr="00C96047" w:rsidRDefault="00C56F63" w:rsidP="00B3418C">
            <w:pPr>
              <w:spacing w:before="0" w:after="0" w:line="240" w:lineRule="auto"/>
              <w:rPr>
                <w:sz w:val="20"/>
                <w:szCs w:val="20"/>
              </w:rPr>
            </w:pPr>
          </w:p>
        </w:tc>
      </w:tr>
      <w:tr w:rsidR="00C56F63" w:rsidRPr="00C96047" w14:paraId="2249D4F7" w14:textId="77777777" w:rsidTr="00B3418C">
        <w:trPr>
          <w:trHeight w:val="320"/>
        </w:trPr>
        <w:tc>
          <w:tcPr>
            <w:tcW w:w="1226" w:type="dxa"/>
            <w:tcBorders>
              <w:top w:val="nil"/>
              <w:left w:val="nil"/>
              <w:bottom w:val="nil"/>
              <w:right w:val="nil"/>
            </w:tcBorders>
            <w:shd w:val="clear" w:color="auto" w:fill="auto"/>
            <w:noWrap/>
            <w:hideMark/>
          </w:tcPr>
          <w:p w14:paraId="4FFA9C55"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C4C560C"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78DFD25" w14:textId="77777777" w:rsidR="00C56F63" w:rsidRPr="00C96047" w:rsidRDefault="00C56F63" w:rsidP="00B3418C">
            <w:pPr>
              <w:spacing w:before="0" w:after="0" w:line="240" w:lineRule="auto"/>
              <w:rPr>
                <w:color w:val="000000"/>
              </w:rPr>
            </w:pPr>
            <w:proofErr w:type="spellStart"/>
            <w:r w:rsidRPr="00C96047">
              <w:rPr>
                <w:color w:val="000000"/>
              </w:rPr>
              <w:t>Activity</w:t>
            </w:r>
            <w:proofErr w:type="spellEnd"/>
          </w:p>
        </w:tc>
        <w:tc>
          <w:tcPr>
            <w:tcW w:w="1251" w:type="dxa"/>
            <w:tcBorders>
              <w:top w:val="nil"/>
              <w:left w:val="nil"/>
              <w:bottom w:val="nil"/>
              <w:right w:val="nil"/>
            </w:tcBorders>
            <w:shd w:val="clear" w:color="auto" w:fill="auto"/>
            <w:noWrap/>
            <w:hideMark/>
          </w:tcPr>
          <w:p w14:paraId="1D357F23"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63</w:t>
            </w:r>
          </w:p>
        </w:tc>
        <w:tc>
          <w:tcPr>
            <w:tcW w:w="15559" w:type="dxa"/>
            <w:tcBorders>
              <w:top w:val="nil"/>
              <w:left w:val="nil"/>
              <w:bottom w:val="nil"/>
              <w:right w:val="nil"/>
            </w:tcBorders>
            <w:shd w:val="clear" w:color="auto" w:fill="auto"/>
            <w:noWrap/>
            <w:hideMark/>
          </w:tcPr>
          <w:p w14:paraId="285B1D96"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A8ABBFD"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75AB11A"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490443"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5358C07" w14:textId="77777777" w:rsidR="00C56F63" w:rsidRPr="00C96047" w:rsidRDefault="00C56F63" w:rsidP="00B3418C">
            <w:pPr>
              <w:spacing w:before="0" w:after="0" w:line="240" w:lineRule="auto"/>
              <w:rPr>
                <w:sz w:val="20"/>
                <w:szCs w:val="20"/>
              </w:rPr>
            </w:pPr>
          </w:p>
        </w:tc>
      </w:tr>
      <w:tr w:rsidR="00C56F63" w:rsidRPr="007307BC" w14:paraId="786405B2" w14:textId="77777777" w:rsidTr="00B3418C">
        <w:trPr>
          <w:trHeight w:val="320"/>
        </w:trPr>
        <w:tc>
          <w:tcPr>
            <w:tcW w:w="1226" w:type="dxa"/>
            <w:tcBorders>
              <w:top w:val="nil"/>
              <w:left w:val="nil"/>
              <w:bottom w:val="nil"/>
              <w:right w:val="nil"/>
            </w:tcBorders>
            <w:shd w:val="clear" w:color="auto" w:fill="auto"/>
            <w:noWrap/>
            <w:hideMark/>
          </w:tcPr>
          <w:p w14:paraId="057BDB48"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97FA92"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074B3B2" w14:textId="77777777" w:rsidR="00C56F63" w:rsidRPr="00C96047" w:rsidRDefault="00C56F63" w:rsidP="00B3418C">
            <w:pPr>
              <w:spacing w:before="0" w:after="0" w:line="240" w:lineRule="auto"/>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251" w:type="dxa"/>
            <w:tcBorders>
              <w:top w:val="nil"/>
              <w:left w:val="nil"/>
              <w:bottom w:val="nil"/>
              <w:right w:val="nil"/>
            </w:tcBorders>
            <w:shd w:val="clear" w:color="auto" w:fill="auto"/>
            <w:noWrap/>
            <w:hideMark/>
          </w:tcPr>
          <w:p w14:paraId="681E627E"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65</w:t>
            </w:r>
          </w:p>
        </w:tc>
        <w:tc>
          <w:tcPr>
            <w:tcW w:w="15559" w:type="dxa"/>
            <w:tcBorders>
              <w:top w:val="nil"/>
              <w:left w:val="nil"/>
              <w:bottom w:val="nil"/>
              <w:right w:val="nil"/>
            </w:tcBorders>
            <w:shd w:val="clear" w:color="auto" w:fill="auto"/>
            <w:noWrap/>
            <w:hideMark/>
          </w:tcPr>
          <w:p w14:paraId="70B569C4" w14:textId="77777777" w:rsidR="00C56F63" w:rsidRPr="00AD587A" w:rsidRDefault="00C56F63" w:rsidP="00B3418C">
            <w:pPr>
              <w:spacing w:before="0" w:after="0" w:line="240" w:lineRule="auto"/>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7AA776EA" w14:textId="77777777" w:rsidR="00C56F63" w:rsidRPr="00AD587A" w:rsidRDefault="00C56F63" w:rsidP="00B3418C">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30" w:type="dxa"/>
            <w:tcBorders>
              <w:top w:val="nil"/>
              <w:left w:val="nil"/>
              <w:bottom w:val="nil"/>
              <w:right w:val="nil"/>
            </w:tcBorders>
            <w:shd w:val="clear" w:color="auto" w:fill="auto"/>
            <w:noWrap/>
            <w:hideMark/>
          </w:tcPr>
          <w:p w14:paraId="0589F2D0" w14:textId="77777777" w:rsidR="00C56F63" w:rsidRPr="00AD587A" w:rsidRDefault="00C56F63" w:rsidP="00B3418C">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1834B629"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93CF6E5"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72D88B47" w14:textId="77777777" w:rsidR="00C56F63" w:rsidRPr="00AD587A" w:rsidRDefault="00C56F63" w:rsidP="00B3418C">
            <w:pPr>
              <w:spacing w:before="0" w:after="0" w:line="240" w:lineRule="auto"/>
              <w:rPr>
                <w:sz w:val="20"/>
                <w:szCs w:val="20"/>
                <w:lang w:val="en-GB"/>
              </w:rPr>
            </w:pPr>
          </w:p>
        </w:tc>
      </w:tr>
      <w:tr w:rsidR="00C56F63" w:rsidRPr="007307BC" w14:paraId="653D1DFA" w14:textId="77777777" w:rsidTr="00B3418C">
        <w:trPr>
          <w:trHeight w:val="320"/>
        </w:trPr>
        <w:tc>
          <w:tcPr>
            <w:tcW w:w="1226" w:type="dxa"/>
            <w:tcBorders>
              <w:top w:val="nil"/>
              <w:left w:val="nil"/>
              <w:bottom w:val="nil"/>
              <w:right w:val="nil"/>
            </w:tcBorders>
            <w:shd w:val="clear" w:color="auto" w:fill="auto"/>
            <w:noWrap/>
            <w:hideMark/>
          </w:tcPr>
          <w:p w14:paraId="303B74E0" w14:textId="77777777" w:rsidR="00C56F63" w:rsidRPr="00AD587A" w:rsidRDefault="00C56F63" w:rsidP="00B3418C">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3FF8EE9" w14:textId="77777777" w:rsidR="00C56F63" w:rsidRPr="00AD587A" w:rsidRDefault="00C56F63" w:rsidP="00B3418C">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E1A832C" w14:textId="77777777" w:rsidR="00C56F63" w:rsidRPr="00C96047" w:rsidRDefault="00C56F63" w:rsidP="00B3418C">
            <w:pPr>
              <w:spacing w:before="0" w:after="0" w:line="240" w:lineRule="auto"/>
              <w:rPr>
                <w:color w:val="000000"/>
              </w:rPr>
            </w:pPr>
            <w:r w:rsidRPr="00C96047">
              <w:rPr>
                <w:color w:val="000000"/>
              </w:rPr>
              <w:t xml:space="preserve">Positive </w:t>
            </w:r>
            <w:proofErr w:type="spellStart"/>
            <w:r w:rsidRPr="00C96047">
              <w:rPr>
                <w:color w:val="000000"/>
              </w:rPr>
              <w:t>Emotions</w:t>
            </w:r>
            <w:proofErr w:type="spellEnd"/>
          </w:p>
        </w:tc>
        <w:tc>
          <w:tcPr>
            <w:tcW w:w="1251" w:type="dxa"/>
            <w:tcBorders>
              <w:top w:val="nil"/>
              <w:left w:val="nil"/>
              <w:bottom w:val="nil"/>
              <w:right w:val="nil"/>
            </w:tcBorders>
            <w:shd w:val="clear" w:color="auto" w:fill="auto"/>
            <w:noWrap/>
            <w:hideMark/>
          </w:tcPr>
          <w:p w14:paraId="4A26F2A5"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20418" w:type="dxa"/>
            <w:gridSpan w:val="3"/>
            <w:tcBorders>
              <w:top w:val="nil"/>
              <w:left w:val="nil"/>
              <w:bottom w:val="nil"/>
              <w:right w:val="nil"/>
            </w:tcBorders>
            <w:shd w:val="clear" w:color="auto" w:fill="auto"/>
            <w:noWrap/>
            <w:hideMark/>
          </w:tcPr>
          <w:p w14:paraId="53377E9B" w14:textId="77777777" w:rsidR="00C56F63" w:rsidRPr="00AD587A" w:rsidRDefault="00C56F63" w:rsidP="00B3418C">
            <w:pPr>
              <w:spacing w:before="0" w:after="0" w:line="240" w:lineRule="auto"/>
              <w:rPr>
                <w:color w:val="000000"/>
                <w:lang w:val="en-GB"/>
              </w:rPr>
            </w:pPr>
            <w:r w:rsidRPr="00AD587A">
              <w:rPr>
                <w:color w:val="000000"/>
                <w:lang w:val="en-GB"/>
              </w:rPr>
              <w:t xml:space="preserve">+ Satisfaction with life (.40) </w:t>
            </w:r>
          </w:p>
          <w:p w14:paraId="1300D1E9" w14:textId="77777777" w:rsidR="00C56F63" w:rsidRPr="00AD587A" w:rsidRDefault="00C56F63" w:rsidP="00B3418C">
            <w:pPr>
              <w:spacing w:before="0" w:after="0" w:line="240" w:lineRule="auto"/>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218183B4" w14:textId="77777777" w:rsidR="00C56F63" w:rsidRPr="00AD587A" w:rsidRDefault="00C56F63" w:rsidP="00B3418C">
            <w:pPr>
              <w:spacing w:before="0" w:after="0" w:line="240" w:lineRule="auto"/>
              <w:rPr>
                <w:color w:val="000000"/>
                <w:lang w:val="en-GB"/>
              </w:rPr>
            </w:pPr>
            <w:r w:rsidRPr="00AD587A">
              <w:rPr>
                <w:color w:val="000000"/>
                <w:lang w:val="en-GB"/>
              </w:rPr>
              <w:t xml:space="preserve">- Avoidant attachment style (-.30) </w:t>
            </w:r>
          </w:p>
          <w:p w14:paraId="00A662BE" w14:textId="77777777" w:rsidR="00C56F63" w:rsidRPr="00AD587A" w:rsidRDefault="00C56F63" w:rsidP="00B3418C">
            <w:pPr>
              <w:spacing w:before="0" w:after="0" w:line="240" w:lineRule="auto"/>
              <w:rPr>
                <w:color w:val="000000"/>
                <w:lang w:val="en-GB"/>
              </w:rPr>
            </w:pPr>
            <w:r w:rsidRPr="00AD587A">
              <w:rPr>
                <w:color w:val="000000"/>
                <w:lang w:val="en-GB"/>
              </w:rPr>
              <w:t>(Shaver &amp; Brennan, 1992)</w:t>
            </w:r>
          </w:p>
        </w:tc>
        <w:tc>
          <w:tcPr>
            <w:tcW w:w="2429" w:type="dxa"/>
            <w:tcBorders>
              <w:top w:val="nil"/>
              <w:left w:val="nil"/>
              <w:bottom w:val="nil"/>
              <w:right w:val="nil"/>
            </w:tcBorders>
            <w:shd w:val="clear" w:color="auto" w:fill="auto"/>
            <w:noWrap/>
            <w:hideMark/>
          </w:tcPr>
          <w:p w14:paraId="0A26B80B" w14:textId="77777777" w:rsidR="00C56F63" w:rsidRPr="00AD587A" w:rsidRDefault="00C56F63" w:rsidP="00B3418C">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A6F2723" w14:textId="77777777" w:rsidR="00C56F63" w:rsidRPr="00AD587A" w:rsidRDefault="00C56F63" w:rsidP="00B3418C">
            <w:pPr>
              <w:spacing w:before="0" w:after="0" w:line="240" w:lineRule="auto"/>
              <w:rPr>
                <w:sz w:val="20"/>
                <w:szCs w:val="20"/>
                <w:lang w:val="en-GB"/>
              </w:rPr>
            </w:pPr>
          </w:p>
        </w:tc>
      </w:tr>
      <w:tr w:rsidR="00C56F63" w:rsidRPr="00C96047" w14:paraId="5794AA3C" w14:textId="77777777" w:rsidTr="00B3418C">
        <w:trPr>
          <w:trHeight w:val="320"/>
        </w:trPr>
        <w:tc>
          <w:tcPr>
            <w:tcW w:w="1226" w:type="dxa"/>
            <w:tcBorders>
              <w:top w:val="nil"/>
              <w:left w:val="nil"/>
              <w:bottom w:val="nil"/>
              <w:right w:val="nil"/>
            </w:tcBorders>
            <w:shd w:val="clear" w:color="auto" w:fill="auto"/>
            <w:noWrap/>
            <w:hideMark/>
          </w:tcPr>
          <w:p w14:paraId="74B3E11D" w14:textId="77777777" w:rsidR="00C56F63" w:rsidRPr="00AD587A" w:rsidRDefault="00C56F63" w:rsidP="00B3418C">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33CFFD3D" w14:textId="77777777" w:rsidR="00C56F63" w:rsidRPr="00C96047" w:rsidRDefault="00C56F63" w:rsidP="00B3418C">
            <w:pPr>
              <w:spacing w:before="0" w:after="0" w:line="240" w:lineRule="auto"/>
              <w:rPr>
                <w:color w:val="000000"/>
              </w:rPr>
            </w:pPr>
            <w:proofErr w:type="spellStart"/>
            <w:r w:rsidRPr="00C96047">
              <w:rPr>
                <w:color w:val="000000"/>
              </w:rPr>
              <w:t>Openness</w:t>
            </w:r>
            <w:proofErr w:type="spellEnd"/>
          </w:p>
        </w:tc>
        <w:tc>
          <w:tcPr>
            <w:tcW w:w="1927" w:type="dxa"/>
            <w:tcBorders>
              <w:top w:val="nil"/>
              <w:left w:val="nil"/>
              <w:bottom w:val="nil"/>
              <w:right w:val="nil"/>
            </w:tcBorders>
            <w:shd w:val="clear" w:color="auto" w:fill="auto"/>
            <w:noWrap/>
            <w:hideMark/>
          </w:tcPr>
          <w:p w14:paraId="4D32CF9F"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3153E506"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A85DDFC"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CA1FF5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DCD6A92"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7E4544"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344701" w14:textId="77777777" w:rsidR="00C56F63" w:rsidRPr="00C96047" w:rsidRDefault="00C56F63" w:rsidP="00B3418C">
            <w:pPr>
              <w:spacing w:before="0" w:after="0" w:line="240" w:lineRule="auto"/>
              <w:rPr>
                <w:sz w:val="20"/>
                <w:szCs w:val="20"/>
              </w:rPr>
            </w:pPr>
          </w:p>
        </w:tc>
      </w:tr>
      <w:tr w:rsidR="00C56F63" w:rsidRPr="00C96047" w14:paraId="49DC88C1" w14:textId="77777777" w:rsidTr="00B3418C">
        <w:trPr>
          <w:trHeight w:val="320"/>
        </w:trPr>
        <w:tc>
          <w:tcPr>
            <w:tcW w:w="1226" w:type="dxa"/>
            <w:tcBorders>
              <w:top w:val="nil"/>
              <w:left w:val="nil"/>
              <w:bottom w:val="nil"/>
              <w:right w:val="nil"/>
            </w:tcBorders>
            <w:shd w:val="clear" w:color="auto" w:fill="auto"/>
            <w:noWrap/>
            <w:hideMark/>
          </w:tcPr>
          <w:p w14:paraId="7D539476"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A737CD0"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B87FA7A" w14:textId="77777777" w:rsidR="00C56F63" w:rsidRPr="00C96047" w:rsidRDefault="00C56F63" w:rsidP="00B3418C">
            <w:pPr>
              <w:spacing w:before="0" w:after="0" w:line="240" w:lineRule="auto"/>
              <w:rPr>
                <w:color w:val="000000"/>
              </w:rPr>
            </w:pPr>
            <w:proofErr w:type="spellStart"/>
            <w:r w:rsidRPr="00C96047">
              <w:rPr>
                <w:color w:val="000000"/>
              </w:rPr>
              <w:t>Fantasy</w:t>
            </w:r>
            <w:proofErr w:type="spellEnd"/>
          </w:p>
        </w:tc>
        <w:tc>
          <w:tcPr>
            <w:tcW w:w="1251" w:type="dxa"/>
            <w:tcBorders>
              <w:top w:val="nil"/>
              <w:left w:val="nil"/>
              <w:bottom w:val="nil"/>
              <w:right w:val="nil"/>
            </w:tcBorders>
            <w:shd w:val="clear" w:color="auto" w:fill="auto"/>
            <w:noWrap/>
            <w:hideMark/>
          </w:tcPr>
          <w:p w14:paraId="7AA0D5A9"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0731AF35"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81B2CA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58C65BE"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62825E1"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D420C3E" w14:textId="77777777" w:rsidR="00C56F63" w:rsidRPr="00C96047" w:rsidRDefault="00C56F63" w:rsidP="00B3418C">
            <w:pPr>
              <w:spacing w:before="0" w:after="0" w:line="240" w:lineRule="auto"/>
              <w:rPr>
                <w:sz w:val="20"/>
                <w:szCs w:val="20"/>
              </w:rPr>
            </w:pPr>
          </w:p>
        </w:tc>
      </w:tr>
      <w:tr w:rsidR="00C56F63" w:rsidRPr="00C96047" w14:paraId="5BDCD768" w14:textId="77777777" w:rsidTr="00B3418C">
        <w:trPr>
          <w:trHeight w:val="320"/>
        </w:trPr>
        <w:tc>
          <w:tcPr>
            <w:tcW w:w="1226" w:type="dxa"/>
            <w:tcBorders>
              <w:top w:val="nil"/>
              <w:left w:val="nil"/>
              <w:bottom w:val="nil"/>
              <w:right w:val="nil"/>
            </w:tcBorders>
            <w:shd w:val="clear" w:color="auto" w:fill="auto"/>
            <w:noWrap/>
            <w:hideMark/>
          </w:tcPr>
          <w:p w14:paraId="2C7732F9"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3EB52A5"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5CE7C21" w14:textId="77777777" w:rsidR="00C56F63" w:rsidRPr="00C96047" w:rsidRDefault="00C56F63" w:rsidP="00B3418C">
            <w:pPr>
              <w:spacing w:before="0" w:after="0" w:line="240" w:lineRule="auto"/>
              <w:rPr>
                <w:color w:val="000000"/>
              </w:rPr>
            </w:pPr>
            <w:proofErr w:type="spellStart"/>
            <w:r w:rsidRPr="00C96047">
              <w:rPr>
                <w:color w:val="000000"/>
              </w:rPr>
              <w:t>Aesthetics</w:t>
            </w:r>
            <w:proofErr w:type="spellEnd"/>
          </w:p>
        </w:tc>
        <w:tc>
          <w:tcPr>
            <w:tcW w:w="1251" w:type="dxa"/>
            <w:tcBorders>
              <w:top w:val="nil"/>
              <w:left w:val="nil"/>
              <w:bottom w:val="nil"/>
              <w:right w:val="nil"/>
            </w:tcBorders>
            <w:shd w:val="clear" w:color="auto" w:fill="auto"/>
            <w:noWrap/>
            <w:hideMark/>
          </w:tcPr>
          <w:p w14:paraId="7D7CBEF3"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35B65CA0"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00C32C7"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F04CF2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68C540D"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0814FBC" w14:textId="77777777" w:rsidR="00C56F63" w:rsidRPr="00C96047" w:rsidRDefault="00C56F63" w:rsidP="00B3418C">
            <w:pPr>
              <w:spacing w:before="0" w:after="0" w:line="240" w:lineRule="auto"/>
              <w:rPr>
                <w:sz w:val="20"/>
                <w:szCs w:val="20"/>
              </w:rPr>
            </w:pPr>
          </w:p>
        </w:tc>
      </w:tr>
      <w:tr w:rsidR="00C56F63" w:rsidRPr="00C96047" w14:paraId="4F9A2FF4" w14:textId="77777777" w:rsidTr="00B3418C">
        <w:trPr>
          <w:trHeight w:val="320"/>
        </w:trPr>
        <w:tc>
          <w:tcPr>
            <w:tcW w:w="1226" w:type="dxa"/>
            <w:tcBorders>
              <w:top w:val="nil"/>
              <w:left w:val="nil"/>
              <w:bottom w:val="nil"/>
              <w:right w:val="nil"/>
            </w:tcBorders>
            <w:shd w:val="clear" w:color="auto" w:fill="auto"/>
            <w:noWrap/>
            <w:hideMark/>
          </w:tcPr>
          <w:p w14:paraId="42409124"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20CDC2F"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267C335" w14:textId="77777777" w:rsidR="00C56F63" w:rsidRPr="00C96047" w:rsidRDefault="00C56F63" w:rsidP="00B3418C">
            <w:pPr>
              <w:spacing w:before="0" w:after="0" w:line="240" w:lineRule="auto"/>
              <w:rPr>
                <w:color w:val="000000"/>
              </w:rPr>
            </w:pPr>
            <w:proofErr w:type="spellStart"/>
            <w:r w:rsidRPr="00C96047">
              <w:rPr>
                <w:color w:val="000000"/>
              </w:rPr>
              <w:t>Feelings</w:t>
            </w:r>
            <w:proofErr w:type="spellEnd"/>
          </w:p>
        </w:tc>
        <w:tc>
          <w:tcPr>
            <w:tcW w:w="1251" w:type="dxa"/>
            <w:tcBorders>
              <w:top w:val="nil"/>
              <w:left w:val="nil"/>
              <w:bottom w:val="nil"/>
              <w:right w:val="nil"/>
            </w:tcBorders>
            <w:shd w:val="clear" w:color="auto" w:fill="auto"/>
            <w:noWrap/>
            <w:hideMark/>
          </w:tcPr>
          <w:p w14:paraId="61B86A58"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7AD4A49C" w14:textId="77777777" w:rsidR="00C56F63" w:rsidRPr="00C96047" w:rsidRDefault="00C56F63" w:rsidP="00B3418C">
            <w:pPr>
              <w:spacing w:before="0" w:after="0" w:line="240" w:lineRule="auto"/>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30" w:type="dxa"/>
            <w:tcBorders>
              <w:top w:val="nil"/>
              <w:left w:val="nil"/>
              <w:bottom w:val="nil"/>
              <w:right w:val="nil"/>
            </w:tcBorders>
            <w:shd w:val="clear" w:color="auto" w:fill="auto"/>
            <w:noWrap/>
            <w:hideMark/>
          </w:tcPr>
          <w:p w14:paraId="4ABBE211"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24DC8782"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B475E31"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BF56115" w14:textId="77777777" w:rsidR="00C56F63" w:rsidRPr="00C96047" w:rsidRDefault="00C56F63" w:rsidP="00B3418C">
            <w:pPr>
              <w:spacing w:before="0" w:after="0" w:line="240" w:lineRule="auto"/>
              <w:rPr>
                <w:sz w:val="20"/>
                <w:szCs w:val="20"/>
              </w:rPr>
            </w:pPr>
          </w:p>
        </w:tc>
      </w:tr>
      <w:tr w:rsidR="00C56F63" w:rsidRPr="00C96047" w14:paraId="0A824833" w14:textId="77777777" w:rsidTr="00B3418C">
        <w:trPr>
          <w:trHeight w:val="320"/>
        </w:trPr>
        <w:tc>
          <w:tcPr>
            <w:tcW w:w="1226" w:type="dxa"/>
            <w:tcBorders>
              <w:top w:val="nil"/>
              <w:left w:val="nil"/>
              <w:bottom w:val="nil"/>
              <w:right w:val="nil"/>
            </w:tcBorders>
            <w:shd w:val="clear" w:color="auto" w:fill="auto"/>
            <w:noWrap/>
            <w:hideMark/>
          </w:tcPr>
          <w:p w14:paraId="692E8EDC"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A2B8B5A"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38DD815" w14:textId="77777777" w:rsidR="00C56F63" w:rsidRPr="00C96047" w:rsidRDefault="00C56F63" w:rsidP="00B3418C">
            <w:pPr>
              <w:spacing w:before="0" w:after="0" w:line="240" w:lineRule="auto"/>
              <w:rPr>
                <w:color w:val="000000"/>
              </w:rPr>
            </w:pPr>
            <w:proofErr w:type="spellStart"/>
            <w:r w:rsidRPr="00C96047">
              <w:rPr>
                <w:color w:val="000000"/>
              </w:rPr>
              <w:t>Actions</w:t>
            </w:r>
            <w:proofErr w:type="spellEnd"/>
          </w:p>
        </w:tc>
        <w:tc>
          <w:tcPr>
            <w:tcW w:w="1251" w:type="dxa"/>
            <w:tcBorders>
              <w:top w:val="nil"/>
              <w:left w:val="nil"/>
              <w:bottom w:val="nil"/>
              <w:right w:val="nil"/>
            </w:tcBorders>
            <w:shd w:val="clear" w:color="auto" w:fill="auto"/>
            <w:noWrap/>
            <w:hideMark/>
          </w:tcPr>
          <w:p w14:paraId="63A7760B"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58</w:t>
            </w:r>
          </w:p>
        </w:tc>
        <w:tc>
          <w:tcPr>
            <w:tcW w:w="15559" w:type="dxa"/>
            <w:tcBorders>
              <w:top w:val="nil"/>
              <w:left w:val="nil"/>
              <w:bottom w:val="nil"/>
              <w:right w:val="nil"/>
            </w:tcBorders>
            <w:shd w:val="clear" w:color="auto" w:fill="auto"/>
            <w:noWrap/>
            <w:hideMark/>
          </w:tcPr>
          <w:p w14:paraId="2A686AB9"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2D3162D"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7065D17"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A2E23A8"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71ACEF4" w14:textId="77777777" w:rsidR="00C56F63" w:rsidRPr="00C96047" w:rsidRDefault="00C56F63" w:rsidP="00B3418C">
            <w:pPr>
              <w:spacing w:before="0" w:after="0" w:line="240" w:lineRule="auto"/>
              <w:rPr>
                <w:sz w:val="20"/>
                <w:szCs w:val="20"/>
              </w:rPr>
            </w:pPr>
          </w:p>
        </w:tc>
      </w:tr>
      <w:tr w:rsidR="00C56F63" w:rsidRPr="00C96047" w14:paraId="4AF54DEB" w14:textId="77777777" w:rsidTr="00B3418C">
        <w:trPr>
          <w:trHeight w:val="320"/>
        </w:trPr>
        <w:tc>
          <w:tcPr>
            <w:tcW w:w="1226" w:type="dxa"/>
            <w:tcBorders>
              <w:top w:val="nil"/>
              <w:left w:val="nil"/>
              <w:bottom w:val="nil"/>
              <w:right w:val="nil"/>
            </w:tcBorders>
            <w:shd w:val="clear" w:color="auto" w:fill="auto"/>
            <w:noWrap/>
            <w:hideMark/>
          </w:tcPr>
          <w:p w14:paraId="43189309"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0CD9730"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A2DDAE4" w14:textId="77777777" w:rsidR="00C56F63" w:rsidRPr="00C96047" w:rsidRDefault="00C56F63" w:rsidP="00B3418C">
            <w:pPr>
              <w:spacing w:before="0" w:after="0" w:line="240" w:lineRule="auto"/>
              <w:rPr>
                <w:color w:val="000000"/>
              </w:rPr>
            </w:pPr>
            <w:r w:rsidRPr="00C96047">
              <w:rPr>
                <w:color w:val="000000"/>
              </w:rPr>
              <w:t>Ideas</w:t>
            </w:r>
          </w:p>
        </w:tc>
        <w:tc>
          <w:tcPr>
            <w:tcW w:w="1251" w:type="dxa"/>
            <w:tcBorders>
              <w:top w:val="nil"/>
              <w:left w:val="nil"/>
              <w:bottom w:val="nil"/>
              <w:right w:val="nil"/>
            </w:tcBorders>
            <w:shd w:val="clear" w:color="auto" w:fill="auto"/>
            <w:noWrap/>
            <w:hideMark/>
          </w:tcPr>
          <w:p w14:paraId="1C331720"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6F0AE63D"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02F942B"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C53FF94"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D808EF6"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7F91DB4" w14:textId="77777777" w:rsidR="00C56F63" w:rsidRPr="00C96047" w:rsidRDefault="00C56F63" w:rsidP="00B3418C">
            <w:pPr>
              <w:spacing w:before="0" w:after="0" w:line="240" w:lineRule="auto"/>
              <w:rPr>
                <w:sz w:val="20"/>
                <w:szCs w:val="20"/>
              </w:rPr>
            </w:pPr>
          </w:p>
        </w:tc>
      </w:tr>
      <w:tr w:rsidR="00C56F63" w:rsidRPr="00C96047" w14:paraId="1208BD90" w14:textId="77777777" w:rsidTr="00B3418C">
        <w:trPr>
          <w:trHeight w:val="320"/>
        </w:trPr>
        <w:tc>
          <w:tcPr>
            <w:tcW w:w="1226" w:type="dxa"/>
            <w:tcBorders>
              <w:top w:val="nil"/>
              <w:left w:val="nil"/>
              <w:bottom w:val="nil"/>
              <w:right w:val="nil"/>
            </w:tcBorders>
            <w:shd w:val="clear" w:color="auto" w:fill="auto"/>
            <w:noWrap/>
            <w:hideMark/>
          </w:tcPr>
          <w:p w14:paraId="3FBB0DCF"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0D8516"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FB74A06" w14:textId="77777777" w:rsidR="00C56F63" w:rsidRPr="00C96047" w:rsidRDefault="00C56F63" w:rsidP="00B3418C">
            <w:pPr>
              <w:spacing w:before="0" w:after="0" w:line="240" w:lineRule="auto"/>
              <w:rPr>
                <w:color w:val="000000"/>
              </w:rPr>
            </w:pPr>
            <w:proofErr w:type="spellStart"/>
            <w:r w:rsidRPr="00C96047">
              <w:rPr>
                <w:color w:val="000000"/>
              </w:rPr>
              <w:t>Values</w:t>
            </w:r>
            <w:proofErr w:type="spellEnd"/>
          </w:p>
        </w:tc>
        <w:tc>
          <w:tcPr>
            <w:tcW w:w="1251" w:type="dxa"/>
            <w:tcBorders>
              <w:top w:val="nil"/>
              <w:left w:val="nil"/>
              <w:bottom w:val="nil"/>
              <w:right w:val="nil"/>
            </w:tcBorders>
            <w:shd w:val="clear" w:color="auto" w:fill="auto"/>
            <w:noWrap/>
            <w:hideMark/>
          </w:tcPr>
          <w:p w14:paraId="459FA863"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190BC080" w14:textId="77777777" w:rsidR="00C56F63" w:rsidRDefault="00C56F63" w:rsidP="00B3418C">
            <w:pPr>
              <w:spacing w:before="0" w:after="0" w:line="240" w:lineRule="auto"/>
              <w:rPr>
                <w:color w:val="000000"/>
              </w:rPr>
            </w:pPr>
            <w:r w:rsidRPr="00C96047">
              <w:rPr>
                <w:color w:val="000000"/>
              </w:rPr>
              <w:t xml:space="preserve">+ SAT verbal (.26) </w:t>
            </w:r>
          </w:p>
          <w:p w14:paraId="72E49C81" w14:textId="77777777" w:rsidR="00C56F63" w:rsidRPr="00C96047" w:rsidRDefault="00C56F63" w:rsidP="00B3418C">
            <w:pPr>
              <w:spacing w:before="0" w:after="0" w:line="240" w:lineRule="auto"/>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30" w:type="dxa"/>
            <w:tcBorders>
              <w:top w:val="nil"/>
              <w:left w:val="nil"/>
              <w:bottom w:val="nil"/>
              <w:right w:val="nil"/>
            </w:tcBorders>
            <w:shd w:val="clear" w:color="auto" w:fill="auto"/>
            <w:noWrap/>
            <w:hideMark/>
          </w:tcPr>
          <w:p w14:paraId="4754EEEF"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205F1A3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B7DB68C"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D121C1" w14:textId="77777777" w:rsidR="00C56F63" w:rsidRPr="00C96047" w:rsidRDefault="00C56F63" w:rsidP="00B3418C">
            <w:pPr>
              <w:spacing w:before="0" w:after="0" w:line="240" w:lineRule="auto"/>
              <w:rPr>
                <w:sz w:val="20"/>
                <w:szCs w:val="20"/>
              </w:rPr>
            </w:pPr>
          </w:p>
        </w:tc>
      </w:tr>
      <w:tr w:rsidR="00C56F63" w:rsidRPr="00C96047" w14:paraId="04C78D03" w14:textId="77777777" w:rsidTr="00B3418C">
        <w:trPr>
          <w:trHeight w:val="320"/>
        </w:trPr>
        <w:tc>
          <w:tcPr>
            <w:tcW w:w="1226" w:type="dxa"/>
            <w:tcBorders>
              <w:top w:val="nil"/>
              <w:left w:val="nil"/>
              <w:bottom w:val="nil"/>
              <w:right w:val="nil"/>
            </w:tcBorders>
            <w:shd w:val="clear" w:color="auto" w:fill="auto"/>
            <w:noWrap/>
            <w:hideMark/>
          </w:tcPr>
          <w:p w14:paraId="745CE59F"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AE1FA53" w14:textId="77777777" w:rsidR="00C56F63" w:rsidRPr="00C96047" w:rsidRDefault="00C56F63" w:rsidP="00B3418C">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3A4D1BD8"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3B31F134"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05FF3987"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2B4E9728"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109AC5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B24E156"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E5A3BF" w14:textId="77777777" w:rsidR="00C56F63" w:rsidRPr="00C96047" w:rsidRDefault="00C56F63" w:rsidP="00B3418C">
            <w:pPr>
              <w:spacing w:before="0" w:after="0" w:line="240" w:lineRule="auto"/>
              <w:rPr>
                <w:sz w:val="20"/>
                <w:szCs w:val="20"/>
              </w:rPr>
            </w:pPr>
          </w:p>
        </w:tc>
      </w:tr>
      <w:tr w:rsidR="00C56F63" w:rsidRPr="00C96047" w14:paraId="22FA7A6D" w14:textId="77777777" w:rsidTr="00B3418C">
        <w:trPr>
          <w:trHeight w:val="320"/>
        </w:trPr>
        <w:tc>
          <w:tcPr>
            <w:tcW w:w="1226" w:type="dxa"/>
            <w:tcBorders>
              <w:top w:val="nil"/>
              <w:left w:val="nil"/>
              <w:bottom w:val="nil"/>
              <w:right w:val="nil"/>
            </w:tcBorders>
            <w:shd w:val="clear" w:color="auto" w:fill="auto"/>
            <w:noWrap/>
            <w:hideMark/>
          </w:tcPr>
          <w:p w14:paraId="76796F86"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BB85F4D"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B2CCBB0" w14:textId="77777777" w:rsidR="00C56F63" w:rsidRPr="00C96047" w:rsidRDefault="00C56F63" w:rsidP="00B3418C">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608EFA0C"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681B99C4" w14:textId="77777777" w:rsidR="00C56F63" w:rsidRDefault="00C56F63" w:rsidP="00B3418C">
            <w:pPr>
              <w:spacing w:before="0" w:after="0" w:line="240" w:lineRule="auto"/>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5E6D444" w14:textId="77777777" w:rsidR="00C56F63" w:rsidRPr="00C96047" w:rsidRDefault="00C56F63" w:rsidP="00B3418C">
            <w:pPr>
              <w:spacing w:before="0" w:after="0" w:line="240" w:lineRule="auto"/>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30" w:type="dxa"/>
            <w:tcBorders>
              <w:top w:val="nil"/>
              <w:left w:val="nil"/>
              <w:bottom w:val="nil"/>
              <w:right w:val="nil"/>
            </w:tcBorders>
            <w:shd w:val="clear" w:color="auto" w:fill="auto"/>
            <w:noWrap/>
            <w:hideMark/>
          </w:tcPr>
          <w:p w14:paraId="0369E2F0"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1033C770"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76DAA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AEC64E" w14:textId="77777777" w:rsidR="00C56F63" w:rsidRPr="00C96047" w:rsidRDefault="00C56F63" w:rsidP="00B3418C">
            <w:pPr>
              <w:spacing w:before="0" w:after="0" w:line="240" w:lineRule="auto"/>
              <w:rPr>
                <w:sz w:val="20"/>
                <w:szCs w:val="20"/>
              </w:rPr>
            </w:pPr>
          </w:p>
        </w:tc>
      </w:tr>
      <w:tr w:rsidR="00C56F63" w:rsidRPr="007307BC" w14:paraId="5157B1F6" w14:textId="77777777" w:rsidTr="00B3418C">
        <w:trPr>
          <w:trHeight w:val="320"/>
        </w:trPr>
        <w:tc>
          <w:tcPr>
            <w:tcW w:w="1226" w:type="dxa"/>
            <w:tcBorders>
              <w:top w:val="nil"/>
              <w:left w:val="nil"/>
              <w:bottom w:val="nil"/>
              <w:right w:val="nil"/>
            </w:tcBorders>
            <w:shd w:val="clear" w:color="auto" w:fill="auto"/>
            <w:noWrap/>
            <w:hideMark/>
          </w:tcPr>
          <w:p w14:paraId="7E376423"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E0989ED" w14:textId="77777777" w:rsidR="00C56F63" w:rsidRPr="00C96047" w:rsidRDefault="00C56F63" w:rsidP="00B3418C">
            <w:pPr>
              <w:spacing w:before="0" w:after="0" w:line="240" w:lineRule="auto"/>
              <w:rPr>
                <w:sz w:val="20"/>
                <w:szCs w:val="20"/>
              </w:rPr>
            </w:pPr>
          </w:p>
        </w:tc>
        <w:tc>
          <w:tcPr>
            <w:tcW w:w="3178" w:type="dxa"/>
            <w:gridSpan w:val="2"/>
            <w:tcBorders>
              <w:top w:val="nil"/>
              <w:left w:val="nil"/>
              <w:bottom w:val="nil"/>
              <w:right w:val="nil"/>
            </w:tcBorders>
            <w:shd w:val="clear" w:color="auto" w:fill="auto"/>
            <w:noWrap/>
            <w:hideMark/>
          </w:tcPr>
          <w:p w14:paraId="3EFD22A3" w14:textId="77777777" w:rsidR="00C56F63" w:rsidRPr="00C96047" w:rsidRDefault="00C56F63" w:rsidP="00B3418C">
            <w:pPr>
              <w:spacing w:before="0" w:after="0" w:line="240" w:lineRule="auto"/>
              <w:rPr>
                <w:color w:val="000000"/>
              </w:rPr>
            </w:pPr>
            <w:proofErr w:type="spellStart"/>
            <w:r w:rsidRPr="00C96047">
              <w:rPr>
                <w:color w:val="000000"/>
              </w:rPr>
              <w:t>Straightforwardness</w:t>
            </w:r>
            <w:proofErr w:type="spellEnd"/>
          </w:p>
          <w:p w14:paraId="1026A361"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25276" w:type="dxa"/>
            <w:gridSpan w:val="5"/>
            <w:tcBorders>
              <w:top w:val="nil"/>
              <w:left w:val="nil"/>
              <w:bottom w:val="nil"/>
              <w:right w:val="nil"/>
            </w:tcBorders>
            <w:shd w:val="clear" w:color="auto" w:fill="auto"/>
            <w:noWrap/>
            <w:hideMark/>
          </w:tcPr>
          <w:p w14:paraId="355683C0" w14:textId="77777777" w:rsidR="00C56F63" w:rsidRPr="004935BC" w:rsidRDefault="00C56F63" w:rsidP="00B3418C">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Interpersonal</w:t>
            </w:r>
            <w:proofErr w:type="spellEnd"/>
            <w:r w:rsidRPr="004935BC">
              <w:rPr>
                <w:color w:val="000000"/>
                <w:lang w:val="fr-BE"/>
              </w:rPr>
              <w:t xml:space="preserve"> manipulation (-.75) </w:t>
            </w:r>
          </w:p>
          <w:p w14:paraId="5309297A" w14:textId="77777777" w:rsidR="00C56F63" w:rsidRPr="004935BC" w:rsidRDefault="00C56F63" w:rsidP="00B3418C">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roofErr w:type="gramStart"/>
            <w:r w:rsidRPr="004935BC">
              <w:rPr>
                <w:color w:val="000000"/>
                <w:lang w:val="fr-BE"/>
              </w:rPr>
              <w:t>);</w:t>
            </w:r>
            <w:proofErr w:type="gramEnd"/>
            <w:r w:rsidRPr="004935BC">
              <w:rPr>
                <w:color w:val="000000"/>
                <w:lang w:val="fr-BE"/>
              </w:rPr>
              <w:t xml:space="preserve"> </w:t>
            </w:r>
          </w:p>
          <w:p w14:paraId="21890729" w14:textId="77777777" w:rsidR="00C56F63" w:rsidRPr="00AD587A" w:rsidRDefault="00C56F63" w:rsidP="00B3418C">
            <w:pPr>
              <w:spacing w:before="0" w:after="0" w:line="240" w:lineRule="auto"/>
              <w:rPr>
                <w:color w:val="000000"/>
                <w:lang w:val="en-GB"/>
              </w:rPr>
            </w:pPr>
            <w:r w:rsidRPr="00AD587A">
              <w:rPr>
                <w:color w:val="000000"/>
                <w:lang w:val="en-GB"/>
              </w:rPr>
              <w:t xml:space="preserve">- Supervisor rating </w:t>
            </w:r>
          </w:p>
          <w:p w14:paraId="20E48192" w14:textId="77777777" w:rsidR="00C56F63" w:rsidRPr="00AD587A" w:rsidRDefault="00C56F63" w:rsidP="00B3418C">
            <w:pPr>
              <w:spacing w:before="0" w:after="0" w:line="240" w:lineRule="auto"/>
              <w:rPr>
                <w:color w:val="000000"/>
                <w:lang w:val="en-GB"/>
              </w:rPr>
            </w:pPr>
            <w:r w:rsidRPr="00AD587A">
              <w:rPr>
                <w:color w:val="000000"/>
                <w:lang w:val="en-GB"/>
              </w:rPr>
              <w:t xml:space="preserve">(Piedmont &amp; Weinstein, 1994); </w:t>
            </w:r>
          </w:p>
          <w:p w14:paraId="794B7110" w14:textId="77777777" w:rsidR="00C56F63" w:rsidRPr="00AD587A" w:rsidRDefault="00C56F63" w:rsidP="00B3418C">
            <w:pPr>
              <w:spacing w:before="0" w:after="0" w:line="240" w:lineRule="auto"/>
              <w:rPr>
                <w:color w:val="000000"/>
                <w:lang w:val="en-GB"/>
              </w:rPr>
            </w:pPr>
            <w:r w:rsidRPr="00AD587A">
              <w:rPr>
                <w:color w:val="000000"/>
                <w:lang w:val="en-GB"/>
              </w:rPr>
              <w:t xml:space="preserve">- Fearless dominance (-.49), </w:t>
            </w:r>
          </w:p>
          <w:p w14:paraId="5E3D6766" w14:textId="77777777" w:rsidR="00C56F63" w:rsidRPr="00AD587A" w:rsidRDefault="00C56F63" w:rsidP="00B3418C">
            <w:pPr>
              <w:spacing w:before="0" w:after="0" w:line="240" w:lineRule="auto"/>
              <w:rPr>
                <w:color w:val="000000"/>
                <w:lang w:val="en-GB"/>
              </w:rPr>
            </w:pPr>
            <w:r w:rsidRPr="00AD587A">
              <w:rPr>
                <w:color w:val="000000"/>
                <w:lang w:val="en-GB"/>
              </w:rPr>
              <w:t xml:space="preserve">- Dysregulation / Disinhibition (-.49) </w:t>
            </w:r>
          </w:p>
          <w:p w14:paraId="74B4A62B" w14:textId="77777777" w:rsidR="00C56F63" w:rsidRPr="00AD587A" w:rsidRDefault="00C56F63" w:rsidP="00B3418C">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C56F63" w:rsidRPr="00C56F63" w14:paraId="6D67B429" w14:textId="77777777" w:rsidTr="00B3418C">
        <w:trPr>
          <w:trHeight w:val="320"/>
        </w:trPr>
        <w:tc>
          <w:tcPr>
            <w:tcW w:w="1226" w:type="dxa"/>
            <w:tcBorders>
              <w:top w:val="nil"/>
              <w:left w:val="nil"/>
              <w:bottom w:val="nil"/>
              <w:right w:val="nil"/>
            </w:tcBorders>
            <w:shd w:val="clear" w:color="auto" w:fill="auto"/>
            <w:noWrap/>
            <w:hideMark/>
          </w:tcPr>
          <w:p w14:paraId="2C530B67" w14:textId="77777777" w:rsidR="00C56F63" w:rsidRPr="00AD587A" w:rsidRDefault="00C56F63" w:rsidP="00B3418C">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08E92A84" w14:textId="77777777" w:rsidR="00C56F63" w:rsidRPr="00AD587A" w:rsidRDefault="00C56F63" w:rsidP="00B3418C">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410B0FD" w14:textId="77777777" w:rsidR="00C56F63" w:rsidRPr="00C96047" w:rsidRDefault="00C56F63" w:rsidP="00B3418C">
            <w:pPr>
              <w:spacing w:before="0" w:after="0" w:line="240" w:lineRule="auto"/>
              <w:rPr>
                <w:color w:val="000000"/>
              </w:rPr>
            </w:pPr>
            <w:proofErr w:type="spellStart"/>
            <w:r w:rsidRPr="00C96047">
              <w:rPr>
                <w:color w:val="000000"/>
              </w:rPr>
              <w:t>Altruism</w:t>
            </w:r>
            <w:proofErr w:type="spellEnd"/>
          </w:p>
        </w:tc>
        <w:tc>
          <w:tcPr>
            <w:tcW w:w="1251" w:type="dxa"/>
            <w:tcBorders>
              <w:top w:val="nil"/>
              <w:left w:val="nil"/>
              <w:bottom w:val="nil"/>
              <w:right w:val="nil"/>
            </w:tcBorders>
            <w:shd w:val="clear" w:color="auto" w:fill="auto"/>
            <w:noWrap/>
            <w:hideMark/>
          </w:tcPr>
          <w:p w14:paraId="3F62CC1A"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2847" w:type="dxa"/>
            <w:gridSpan w:val="4"/>
            <w:tcBorders>
              <w:top w:val="nil"/>
              <w:left w:val="nil"/>
              <w:bottom w:val="nil"/>
              <w:right w:val="nil"/>
            </w:tcBorders>
            <w:shd w:val="clear" w:color="auto" w:fill="auto"/>
            <w:noWrap/>
            <w:hideMark/>
          </w:tcPr>
          <w:p w14:paraId="4C3CD464" w14:textId="77777777" w:rsidR="00C56F63" w:rsidRPr="00AD587A" w:rsidRDefault="00C56F63" w:rsidP="00B3418C">
            <w:pPr>
              <w:spacing w:before="0" w:after="0" w:line="240" w:lineRule="auto"/>
              <w:rPr>
                <w:color w:val="000000"/>
                <w:lang w:val="en-GB"/>
              </w:rPr>
            </w:pPr>
            <w:r w:rsidRPr="00AD587A">
              <w:rPr>
                <w:color w:val="000000"/>
                <w:lang w:val="en-GB"/>
              </w:rPr>
              <w:t xml:space="preserve">- Callous affect (-.63), </w:t>
            </w:r>
          </w:p>
          <w:p w14:paraId="54ACDD17" w14:textId="77777777" w:rsidR="00C56F63" w:rsidRPr="00AD587A" w:rsidRDefault="00C56F63" w:rsidP="00B3418C">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06AA9041" w14:textId="77777777" w:rsidR="00C56F63" w:rsidRPr="00AD587A" w:rsidRDefault="00C56F63" w:rsidP="00B3418C">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586CB95F" w14:textId="77777777" w:rsidR="00C56F63" w:rsidRPr="00AD587A" w:rsidRDefault="00C56F63" w:rsidP="00B3418C">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5E104E59" w14:textId="77777777" w:rsidR="00C56F63" w:rsidRPr="00AD587A" w:rsidRDefault="00C56F63" w:rsidP="00B3418C">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29" w:type="dxa"/>
            <w:tcBorders>
              <w:top w:val="nil"/>
              <w:left w:val="nil"/>
              <w:bottom w:val="nil"/>
              <w:right w:val="nil"/>
            </w:tcBorders>
            <w:shd w:val="clear" w:color="auto" w:fill="auto"/>
            <w:noWrap/>
            <w:hideMark/>
          </w:tcPr>
          <w:p w14:paraId="329A8832" w14:textId="77777777" w:rsidR="00C56F63" w:rsidRPr="00AD587A" w:rsidRDefault="00C56F63" w:rsidP="00B3418C">
            <w:pPr>
              <w:spacing w:before="0" w:after="0" w:line="240" w:lineRule="auto"/>
              <w:rPr>
                <w:color w:val="000000"/>
                <w:lang w:val="en-GB"/>
              </w:rPr>
            </w:pPr>
          </w:p>
        </w:tc>
      </w:tr>
      <w:tr w:rsidR="00C56F63" w:rsidRPr="00C96047" w14:paraId="3D590F47" w14:textId="77777777" w:rsidTr="00B3418C">
        <w:trPr>
          <w:trHeight w:val="320"/>
        </w:trPr>
        <w:tc>
          <w:tcPr>
            <w:tcW w:w="1226" w:type="dxa"/>
            <w:tcBorders>
              <w:top w:val="nil"/>
              <w:left w:val="nil"/>
              <w:bottom w:val="nil"/>
              <w:right w:val="nil"/>
            </w:tcBorders>
            <w:shd w:val="clear" w:color="auto" w:fill="auto"/>
            <w:noWrap/>
            <w:hideMark/>
          </w:tcPr>
          <w:p w14:paraId="3E778C78" w14:textId="77777777" w:rsidR="00C56F63" w:rsidRPr="00AD587A" w:rsidRDefault="00C56F63" w:rsidP="00B3418C">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0B54AFF0" w14:textId="77777777" w:rsidR="00C56F63" w:rsidRPr="00AD587A" w:rsidRDefault="00C56F63" w:rsidP="00B3418C">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4AEE4395" w14:textId="77777777" w:rsidR="00C56F63" w:rsidRPr="00C96047" w:rsidRDefault="00C56F63" w:rsidP="00B3418C">
            <w:pPr>
              <w:spacing w:before="0" w:after="0" w:line="240" w:lineRule="auto"/>
              <w:rPr>
                <w:color w:val="000000"/>
              </w:rPr>
            </w:pPr>
            <w:proofErr w:type="spellStart"/>
            <w:r w:rsidRPr="00C96047">
              <w:rPr>
                <w:color w:val="000000"/>
              </w:rPr>
              <w:t>Compliance</w:t>
            </w:r>
            <w:proofErr w:type="spellEnd"/>
          </w:p>
        </w:tc>
        <w:tc>
          <w:tcPr>
            <w:tcW w:w="1251" w:type="dxa"/>
            <w:tcBorders>
              <w:top w:val="nil"/>
              <w:left w:val="nil"/>
              <w:bottom w:val="nil"/>
              <w:right w:val="nil"/>
            </w:tcBorders>
            <w:shd w:val="clear" w:color="auto" w:fill="auto"/>
            <w:noWrap/>
            <w:hideMark/>
          </w:tcPr>
          <w:p w14:paraId="31A38A37"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59</w:t>
            </w:r>
          </w:p>
        </w:tc>
        <w:tc>
          <w:tcPr>
            <w:tcW w:w="15559" w:type="dxa"/>
            <w:tcBorders>
              <w:top w:val="nil"/>
              <w:left w:val="nil"/>
              <w:bottom w:val="nil"/>
              <w:right w:val="nil"/>
            </w:tcBorders>
            <w:shd w:val="clear" w:color="auto" w:fill="auto"/>
            <w:noWrap/>
            <w:hideMark/>
          </w:tcPr>
          <w:p w14:paraId="69FA26B6"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CABFFF1"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8682A4"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4E8900"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EA7A0E" w14:textId="77777777" w:rsidR="00C56F63" w:rsidRPr="00C96047" w:rsidRDefault="00C56F63" w:rsidP="00B3418C">
            <w:pPr>
              <w:spacing w:before="0" w:after="0" w:line="240" w:lineRule="auto"/>
              <w:rPr>
                <w:sz w:val="20"/>
                <w:szCs w:val="20"/>
              </w:rPr>
            </w:pPr>
          </w:p>
        </w:tc>
      </w:tr>
      <w:tr w:rsidR="00C56F63" w:rsidRPr="00C96047" w14:paraId="3F2ED98E" w14:textId="77777777" w:rsidTr="00B3418C">
        <w:trPr>
          <w:trHeight w:val="320"/>
        </w:trPr>
        <w:tc>
          <w:tcPr>
            <w:tcW w:w="1226" w:type="dxa"/>
            <w:tcBorders>
              <w:top w:val="nil"/>
              <w:left w:val="nil"/>
              <w:bottom w:val="nil"/>
              <w:right w:val="nil"/>
            </w:tcBorders>
            <w:shd w:val="clear" w:color="auto" w:fill="auto"/>
            <w:noWrap/>
            <w:hideMark/>
          </w:tcPr>
          <w:p w14:paraId="1CABE65F"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B17A3F"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8AB6B0C" w14:textId="77777777" w:rsidR="00C56F63" w:rsidRPr="00C96047" w:rsidRDefault="00C56F63" w:rsidP="00B3418C">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633692FC"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3FB1AF7A"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EA5C4AC"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76BCCB"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E35AE6E"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C71A760" w14:textId="77777777" w:rsidR="00C56F63" w:rsidRPr="00C96047" w:rsidRDefault="00C56F63" w:rsidP="00B3418C">
            <w:pPr>
              <w:spacing w:before="0" w:after="0" w:line="240" w:lineRule="auto"/>
              <w:rPr>
                <w:sz w:val="20"/>
                <w:szCs w:val="20"/>
              </w:rPr>
            </w:pPr>
          </w:p>
        </w:tc>
      </w:tr>
      <w:tr w:rsidR="00C56F63" w:rsidRPr="00C56F63" w14:paraId="25A60CB5" w14:textId="77777777" w:rsidTr="00B3418C">
        <w:trPr>
          <w:trHeight w:val="320"/>
        </w:trPr>
        <w:tc>
          <w:tcPr>
            <w:tcW w:w="1226" w:type="dxa"/>
            <w:tcBorders>
              <w:top w:val="nil"/>
              <w:left w:val="nil"/>
              <w:bottom w:val="nil"/>
              <w:right w:val="nil"/>
            </w:tcBorders>
            <w:shd w:val="clear" w:color="auto" w:fill="auto"/>
            <w:noWrap/>
            <w:hideMark/>
          </w:tcPr>
          <w:p w14:paraId="035CE199"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D476939"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79C83DA" w14:textId="77777777" w:rsidR="00C56F63" w:rsidRPr="00C96047" w:rsidRDefault="00C56F63" w:rsidP="00B3418C">
            <w:pPr>
              <w:spacing w:before="0" w:after="0" w:line="240" w:lineRule="auto"/>
              <w:rPr>
                <w:color w:val="000000"/>
              </w:rPr>
            </w:pPr>
            <w:r w:rsidRPr="00C96047">
              <w:rPr>
                <w:color w:val="000000"/>
              </w:rPr>
              <w:t>Tender-</w:t>
            </w:r>
            <w:proofErr w:type="spellStart"/>
            <w:r w:rsidRPr="00C96047">
              <w:rPr>
                <w:color w:val="000000"/>
              </w:rPr>
              <w:t>Mindedness</w:t>
            </w:r>
            <w:proofErr w:type="spellEnd"/>
          </w:p>
        </w:tc>
        <w:tc>
          <w:tcPr>
            <w:tcW w:w="1251" w:type="dxa"/>
            <w:tcBorders>
              <w:top w:val="nil"/>
              <w:left w:val="nil"/>
              <w:bottom w:val="nil"/>
              <w:right w:val="nil"/>
            </w:tcBorders>
            <w:shd w:val="clear" w:color="auto" w:fill="auto"/>
            <w:noWrap/>
            <w:hideMark/>
          </w:tcPr>
          <w:p w14:paraId="2A7B1B5D"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56</w:t>
            </w:r>
          </w:p>
        </w:tc>
        <w:tc>
          <w:tcPr>
            <w:tcW w:w="15559" w:type="dxa"/>
            <w:tcBorders>
              <w:top w:val="nil"/>
              <w:left w:val="nil"/>
              <w:bottom w:val="nil"/>
              <w:right w:val="nil"/>
            </w:tcBorders>
            <w:shd w:val="clear" w:color="auto" w:fill="auto"/>
            <w:noWrap/>
            <w:hideMark/>
          </w:tcPr>
          <w:p w14:paraId="4FD5781B" w14:textId="77777777" w:rsidR="00C56F63" w:rsidRPr="004935BC" w:rsidRDefault="00C56F63" w:rsidP="00B3418C">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4B6D7BED" w14:textId="77777777" w:rsidR="00C56F63" w:rsidRPr="004935BC" w:rsidRDefault="00C56F63" w:rsidP="00B3418C">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2430" w:type="dxa"/>
            <w:tcBorders>
              <w:top w:val="nil"/>
              <w:left w:val="nil"/>
              <w:bottom w:val="nil"/>
              <w:right w:val="nil"/>
            </w:tcBorders>
            <w:shd w:val="clear" w:color="auto" w:fill="auto"/>
            <w:noWrap/>
            <w:hideMark/>
          </w:tcPr>
          <w:p w14:paraId="4237FDF4" w14:textId="77777777" w:rsidR="00C56F63" w:rsidRPr="004935BC" w:rsidRDefault="00C56F63" w:rsidP="00B3418C">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79163EB9" w14:textId="77777777" w:rsidR="00C56F63" w:rsidRPr="004935BC" w:rsidRDefault="00C56F63" w:rsidP="00B3418C">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65712B2D" w14:textId="77777777" w:rsidR="00C56F63" w:rsidRPr="004935BC" w:rsidRDefault="00C56F63" w:rsidP="00B3418C">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419253CF" w14:textId="77777777" w:rsidR="00C56F63" w:rsidRPr="004935BC" w:rsidRDefault="00C56F63" w:rsidP="00B3418C">
            <w:pPr>
              <w:spacing w:before="0" w:after="0" w:line="240" w:lineRule="auto"/>
              <w:rPr>
                <w:sz w:val="20"/>
                <w:szCs w:val="20"/>
                <w:lang w:val="fr-BE"/>
              </w:rPr>
            </w:pPr>
          </w:p>
        </w:tc>
      </w:tr>
      <w:tr w:rsidR="00C56F63" w:rsidRPr="00C96047" w14:paraId="3C846937" w14:textId="77777777" w:rsidTr="00B3418C">
        <w:trPr>
          <w:trHeight w:val="320"/>
        </w:trPr>
        <w:tc>
          <w:tcPr>
            <w:tcW w:w="1226" w:type="dxa"/>
            <w:tcBorders>
              <w:top w:val="nil"/>
              <w:left w:val="nil"/>
              <w:bottom w:val="nil"/>
              <w:right w:val="nil"/>
            </w:tcBorders>
            <w:shd w:val="clear" w:color="auto" w:fill="auto"/>
            <w:noWrap/>
            <w:hideMark/>
          </w:tcPr>
          <w:p w14:paraId="6E4253CB" w14:textId="77777777" w:rsidR="00C56F63" w:rsidRPr="004935BC" w:rsidRDefault="00C56F63" w:rsidP="00B3418C">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01957D00" w14:textId="77777777" w:rsidR="00C56F63" w:rsidRPr="004935BC" w:rsidRDefault="00C56F63" w:rsidP="00B3418C">
            <w:pPr>
              <w:spacing w:before="0" w:after="0" w:line="240" w:lineRule="auto"/>
              <w:rPr>
                <w:color w:val="000000"/>
                <w:lang w:val="fr-BE"/>
              </w:rPr>
            </w:pPr>
          </w:p>
          <w:p w14:paraId="5EE90BFD" w14:textId="77777777" w:rsidR="00C56F63" w:rsidRPr="004935BC" w:rsidRDefault="00C56F63" w:rsidP="00B3418C">
            <w:pPr>
              <w:spacing w:before="0" w:after="0" w:line="240" w:lineRule="auto"/>
              <w:rPr>
                <w:color w:val="000000"/>
                <w:lang w:val="fr-BE"/>
              </w:rPr>
            </w:pPr>
          </w:p>
          <w:p w14:paraId="2D7DE272" w14:textId="77777777" w:rsidR="00C56F63" w:rsidRPr="00C96047" w:rsidRDefault="00C56F63" w:rsidP="00B3418C">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5165062E"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2BAAF997"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935D864"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1BB598F"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6785A4"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D7E8B0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AA81042" w14:textId="77777777" w:rsidR="00C56F63" w:rsidRPr="00C96047" w:rsidRDefault="00C56F63" w:rsidP="00B3418C">
            <w:pPr>
              <w:spacing w:before="0" w:after="0" w:line="240" w:lineRule="auto"/>
              <w:rPr>
                <w:sz w:val="20"/>
                <w:szCs w:val="20"/>
              </w:rPr>
            </w:pPr>
          </w:p>
        </w:tc>
      </w:tr>
      <w:tr w:rsidR="00C56F63" w:rsidRPr="00C96047" w14:paraId="4312CDE7" w14:textId="77777777" w:rsidTr="00B3418C">
        <w:trPr>
          <w:trHeight w:val="320"/>
        </w:trPr>
        <w:tc>
          <w:tcPr>
            <w:tcW w:w="1226" w:type="dxa"/>
            <w:tcBorders>
              <w:top w:val="nil"/>
              <w:left w:val="nil"/>
              <w:bottom w:val="nil"/>
              <w:right w:val="nil"/>
            </w:tcBorders>
            <w:shd w:val="clear" w:color="auto" w:fill="auto"/>
            <w:noWrap/>
            <w:hideMark/>
          </w:tcPr>
          <w:p w14:paraId="3EC52BC6"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D2D2359"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7B1CDB2" w14:textId="77777777" w:rsidR="00C56F63" w:rsidRPr="00C96047" w:rsidRDefault="00C56F63" w:rsidP="00B3418C">
            <w:pPr>
              <w:spacing w:before="0" w:after="0" w:line="240" w:lineRule="auto"/>
              <w:rPr>
                <w:color w:val="000000"/>
              </w:rPr>
            </w:pPr>
            <w:proofErr w:type="spellStart"/>
            <w:r w:rsidRPr="00C96047">
              <w:rPr>
                <w:color w:val="000000"/>
              </w:rPr>
              <w:t>Competence</w:t>
            </w:r>
            <w:proofErr w:type="spellEnd"/>
          </w:p>
        </w:tc>
        <w:tc>
          <w:tcPr>
            <w:tcW w:w="1251" w:type="dxa"/>
            <w:tcBorders>
              <w:top w:val="nil"/>
              <w:left w:val="nil"/>
              <w:bottom w:val="nil"/>
              <w:right w:val="nil"/>
            </w:tcBorders>
            <w:shd w:val="clear" w:color="auto" w:fill="auto"/>
            <w:noWrap/>
            <w:hideMark/>
          </w:tcPr>
          <w:p w14:paraId="3B2D00A1"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487DE798"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12A9A8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A76B428"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EA6C8D"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A53272D" w14:textId="77777777" w:rsidR="00C56F63" w:rsidRPr="00C96047" w:rsidRDefault="00C56F63" w:rsidP="00B3418C">
            <w:pPr>
              <w:spacing w:before="0" w:after="0" w:line="240" w:lineRule="auto"/>
              <w:rPr>
                <w:sz w:val="20"/>
                <w:szCs w:val="20"/>
              </w:rPr>
            </w:pPr>
          </w:p>
        </w:tc>
      </w:tr>
      <w:tr w:rsidR="00C56F63" w:rsidRPr="00C96047" w14:paraId="48CAA167" w14:textId="77777777" w:rsidTr="00B3418C">
        <w:trPr>
          <w:trHeight w:val="320"/>
        </w:trPr>
        <w:tc>
          <w:tcPr>
            <w:tcW w:w="1226" w:type="dxa"/>
            <w:tcBorders>
              <w:top w:val="nil"/>
              <w:left w:val="nil"/>
              <w:bottom w:val="nil"/>
              <w:right w:val="nil"/>
            </w:tcBorders>
            <w:shd w:val="clear" w:color="auto" w:fill="auto"/>
            <w:noWrap/>
            <w:hideMark/>
          </w:tcPr>
          <w:p w14:paraId="4371E79E"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3CF63EE"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6395888" w14:textId="77777777" w:rsidR="00C56F63" w:rsidRPr="00C96047" w:rsidRDefault="00C56F63" w:rsidP="00B3418C">
            <w:pPr>
              <w:spacing w:before="0" w:after="0" w:line="240" w:lineRule="auto"/>
              <w:rPr>
                <w:color w:val="000000"/>
              </w:rPr>
            </w:pPr>
            <w:proofErr w:type="spellStart"/>
            <w:r w:rsidRPr="00C96047">
              <w:rPr>
                <w:color w:val="000000"/>
              </w:rPr>
              <w:t>Order</w:t>
            </w:r>
            <w:proofErr w:type="spellEnd"/>
          </w:p>
        </w:tc>
        <w:tc>
          <w:tcPr>
            <w:tcW w:w="1251" w:type="dxa"/>
            <w:tcBorders>
              <w:top w:val="nil"/>
              <w:left w:val="nil"/>
              <w:bottom w:val="nil"/>
              <w:right w:val="nil"/>
            </w:tcBorders>
            <w:shd w:val="clear" w:color="auto" w:fill="auto"/>
            <w:noWrap/>
            <w:hideMark/>
          </w:tcPr>
          <w:p w14:paraId="210646A7"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08D14811"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FC66E0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A77985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1C62B4"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035B1A" w14:textId="77777777" w:rsidR="00C56F63" w:rsidRPr="00C96047" w:rsidRDefault="00C56F63" w:rsidP="00B3418C">
            <w:pPr>
              <w:spacing w:before="0" w:after="0" w:line="240" w:lineRule="auto"/>
              <w:rPr>
                <w:sz w:val="20"/>
                <w:szCs w:val="20"/>
              </w:rPr>
            </w:pPr>
          </w:p>
        </w:tc>
      </w:tr>
      <w:tr w:rsidR="00C56F63" w:rsidRPr="007307BC" w14:paraId="1F8879DC" w14:textId="77777777" w:rsidTr="00B3418C">
        <w:trPr>
          <w:trHeight w:val="320"/>
        </w:trPr>
        <w:tc>
          <w:tcPr>
            <w:tcW w:w="1226" w:type="dxa"/>
            <w:tcBorders>
              <w:top w:val="nil"/>
              <w:left w:val="nil"/>
              <w:bottom w:val="nil"/>
              <w:right w:val="nil"/>
            </w:tcBorders>
            <w:shd w:val="clear" w:color="auto" w:fill="auto"/>
            <w:noWrap/>
            <w:hideMark/>
          </w:tcPr>
          <w:p w14:paraId="209EC5A9"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11A4B0"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DE7A191" w14:textId="77777777" w:rsidR="00C56F63" w:rsidRPr="00C96047" w:rsidRDefault="00C56F63" w:rsidP="00B3418C">
            <w:pPr>
              <w:spacing w:before="0" w:after="0" w:line="240" w:lineRule="auto"/>
              <w:rPr>
                <w:color w:val="000000"/>
              </w:rPr>
            </w:pPr>
            <w:proofErr w:type="spellStart"/>
            <w:r w:rsidRPr="00C96047">
              <w:rPr>
                <w:color w:val="000000"/>
              </w:rPr>
              <w:t>Dutifulness</w:t>
            </w:r>
            <w:proofErr w:type="spellEnd"/>
          </w:p>
        </w:tc>
        <w:tc>
          <w:tcPr>
            <w:tcW w:w="1251" w:type="dxa"/>
            <w:tcBorders>
              <w:top w:val="nil"/>
              <w:left w:val="nil"/>
              <w:bottom w:val="nil"/>
              <w:right w:val="nil"/>
            </w:tcBorders>
            <w:shd w:val="clear" w:color="auto" w:fill="auto"/>
            <w:noWrap/>
            <w:hideMark/>
          </w:tcPr>
          <w:p w14:paraId="6A2E2944"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62</w:t>
            </w:r>
          </w:p>
        </w:tc>
        <w:tc>
          <w:tcPr>
            <w:tcW w:w="15559" w:type="dxa"/>
            <w:tcBorders>
              <w:top w:val="nil"/>
              <w:left w:val="nil"/>
              <w:bottom w:val="nil"/>
              <w:right w:val="nil"/>
            </w:tcBorders>
            <w:shd w:val="clear" w:color="auto" w:fill="auto"/>
            <w:noWrap/>
            <w:hideMark/>
          </w:tcPr>
          <w:p w14:paraId="07F1FDA2" w14:textId="77777777" w:rsidR="00C56F63" w:rsidRPr="00AD587A" w:rsidRDefault="00C56F63" w:rsidP="00B3418C">
            <w:pPr>
              <w:spacing w:before="0" w:after="0" w:line="240" w:lineRule="auto"/>
              <w:rPr>
                <w:color w:val="000000"/>
                <w:lang w:val="en-GB"/>
              </w:rPr>
            </w:pPr>
            <w:r w:rsidRPr="00AD587A">
              <w:rPr>
                <w:color w:val="000000"/>
                <w:lang w:val="en-GB"/>
              </w:rPr>
              <w:t xml:space="preserve">- Dysregulation / Disinhibition (-.49) </w:t>
            </w:r>
          </w:p>
          <w:p w14:paraId="699BE0DA" w14:textId="77777777" w:rsidR="00C56F63" w:rsidRPr="00AD587A" w:rsidRDefault="00C56F63" w:rsidP="00B3418C">
            <w:pPr>
              <w:spacing w:before="0" w:after="0" w:line="240" w:lineRule="auto"/>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30" w:type="dxa"/>
            <w:tcBorders>
              <w:top w:val="nil"/>
              <w:left w:val="nil"/>
              <w:bottom w:val="nil"/>
              <w:right w:val="nil"/>
            </w:tcBorders>
            <w:shd w:val="clear" w:color="auto" w:fill="auto"/>
            <w:noWrap/>
            <w:hideMark/>
          </w:tcPr>
          <w:p w14:paraId="1C0E0375" w14:textId="77777777" w:rsidR="00C56F63" w:rsidRPr="00AD587A" w:rsidRDefault="00C56F63" w:rsidP="00B3418C">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0A7676F"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137F58D"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AD3EF1A" w14:textId="77777777" w:rsidR="00C56F63" w:rsidRPr="00AD587A" w:rsidRDefault="00C56F63" w:rsidP="00B3418C">
            <w:pPr>
              <w:spacing w:before="0" w:after="0" w:line="240" w:lineRule="auto"/>
              <w:rPr>
                <w:sz w:val="20"/>
                <w:szCs w:val="20"/>
                <w:lang w:val="en-GB"/>
              </w:rPr>
            </w:pPr>
          </w:p>
        </w:tc>
      </w:tr>
      <w:tr w:rsidR="00C56F63" w:rsidRPr="00C96047" w14:paraId="2D9E85A1" w14:textId="77777777" w:rsidTr="00B3418C">
        <w:trPr>
          <w:trHeight w:val="320"/>
        </w:trPr>
        <w:tc>
          <w:tcPr>
            <w:tcW w:w="1226" w:type="dxa"/>
            <w:tcBorders>
              <w:top w:val="nil"/>
              <w:left w:val="nil"/>
              <w:bottom w:val="nil"/>
              <w:right w:val="nil"/>
            </w:tcBorders>
            <w:shd w:val="clear" w:color="auto" w:fill="auto"/>
            <w:noWrap/>
            <w:hideMark/>
          </w:tcPr>
          <w:p w14:paraId="51B7B65A" w14:textId="77777777" w:rsidR="00C56F63" w:rsidRPr="00AD587A" w:rsidRDefault="00C56F63" w:rsidP="00B3418C">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0FDB74D6" w14:textId="77777777" w:rsidR="00C56F63" w:rsidRPr="00AD587A" w:rsidRDefault="00C56F63" w:rsidP="00B3418C">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11DFCEC" w14:textId="77777777" w:rsidR="00C56F63" w:rsidRPr="00C96047" w:rsidRDefault="00C56F63" w:rsidP="00B3418C">
            <w:pPr>
              <w:spacing w:before="0" w:after="0" w:line="240" w:lineRule="auto"/>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251" w:type="dxa"/>
            <w:tcBorders>
              <w:top w:val="nil"/>
              <w:left w:val="nil"/>
              <w:bottom w:val="nil"/>
              <w:right w:val="nil"/>
            </w:tcBorders>
            <w:shd w:val="clear" w:color="auto" w:fill="auto"/>
            <w:noWrap/>
            <w:hideMark/>
          </w:tcPr>
          <w:p w14:paraId="267CD901"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1E9DCB2A" w14:textId="77777777" w:rsidR="00C56F63" w:rsidRDefault="00C56F63" w:rsidP="00B3418C">
            <w:pPr>
              <w:spacing w:before="0" w:after="0" w:line="240" w:lineRule="auto"/>
              <w:rPr>
                <w:color w:val="000000"/>
              </w:rPr>
            </w:pPr>
            <w:r w:rsidRPr="00C96047">
              <w:rPr>
                <w:color w:val="000000"/>
              </w:rPr>
              <w:t xml:space="preserve">+ Supervisor rating (.23) </w:t>
            </w:r>
          </w:p>
          <w:p w14:paraId="2687CEE5" w14:textId="77777777" w:rsidR="00C56F63" w:rsidRPr="00C96047" w:rsidRDefault="00C56F63" w:rsidP="00B3418C">
            <w:pPr>
              <w:spacing w:before="0" w:after="0" w:line="240" w:lineRule="auto"/>
              <w:rPr>
                <w:color w:val="000000"/>
              </w:rPr>
            </w:pPr>
            <w:r w:rsidRPr="00C96047">
              <w:rPr>
                <w:color w:val="000000"/>
              </w:rPr>
              <w:t>(</w:t>
            </w:r>
            <w:proofErr w:type="spellStart"/>
            <w:r w:rsidRPr="00C96047">
              <w:rPr>
                <w:color w:val="000000"/>
              </w:rPr>
              <w:t>Piedmont</w:t>
            </w:r>
            <w:proofErr w:type="spellEnd"/>
            <w:r w:rsidRPr="00C96047">
              <w:rPr>
                <w:color w:val="000000"/>
              </w:rPr>
              <w:t xml:space="preserve"> &amp; Weinstein, 1994)</w:t>
            </w:r>
          </w:p>
        </w:tc>
        <w:tc>
          <w:tcPr>
            <w:tcW w:w="2430" w:type="dxa"/>
            <w:tcBorders>
              <w:top w:val="nil"/>
              <w:left w:val="nil"/>
              <w:bottom w:val="nil"/>
              <w:right w:val="nil"/>
            </w:tcBorders>
            <w:shd w:val="clear" w:color="auto" w:fill="auto"/>
            <w:noWrap/>
            <w:hideMark/>
          </w:tcPr>
          <w:p w14:paraId="4318E95A"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2DBD0A72"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8468EB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5DD80AE" w14:textId="77777777" w:rsidR="00C56F63" w:rsidRPr="00C96047" w:rsidRDefault="00C56F63" w:rsidP="00B3418C">
            <w:pPr>
              <w:spacing w:before="0" w:after="0" w:line="240" w:lineRule="auto"/>
              <w:rPr>
                <w:sz w:val="20"/>
                <w:szCs w:val="20"/>
              </w:rPr>
            </w:pPr>
          </w:p>
        </w:tc>
      </w:tr>
      <w:tr w:rsidR="00C56F63" w:rsidRPr="00C96047" w14:paraId="0060731C" w14:textId="77777777" w:rsidTr="00B3418C">
        <w:trPr>
          <w:trHeight w:val="320"/>
        </w:trPr>
        <w:tc>
          <w:tcPr>
            <w:tcW w:w="1226" w:type="dxa"/>
            <w:tcBorders>
              <w:top w:val="nil"/>
              <w:left w:val="nil"/>
              <w:bottom w:val="nil"/>
              <w:right w:val="nil"/>
            </w:tcBorders>
            <w:shd w:val="clear" w:color="auto" w:fill="auto"/>
            <w:noWrap/>
            <w:hideMark/>
          </w:tcPr>
          <w:p w14:paraId="357932FA"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5A57139"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6F5475D" w14:textId="77777777" w:rsidR="00C56F63" w:rsidRPr="00C96047" w:rsidRDefault="00C56F63" w:rsidP="00B3418C">
            <w:pPr>
              <w:spacing w:before="0" w:after="0" w:line="240" w:lineRule="auto"/>
              <w:rPr>
                <w:color w:val="000000"/>
              </w:rPr>
            </w:pPr>
            <w:proofErr w:type="spellStart"/>
            <w:r w:rsidRPr="00C96047">
              <w:rPr>
                <w:color w:val="000000"/>
              </w:rPr>
              <w:t>Self</w:t>
            </w:r>
            <w:proofErr w:type="spellEnd"/>
            <w:r w:rsidRPr="00C96047">
              <w:rPr>
                <w:color w:val="000000"/>
              </w:rPr>
              <w:t>-Discipline</w:t>
            </w:r>
          </w:p>
        </w:tc>
        <w:tc>
          <w:tcPr>
            <w:tcW w:w="1251" w:type="dxa"/>
            <w:tcBorders>
              <w:top w:val="nil"/>
              <w:left w:val="nil"/>
              <w:bottom w:val="nil"/>
              <w:right w:val="nil"/>
            </w:tcBorders>
            <w:shd w:val="clear" w:color="auto" w:fill="auto"/>
            <w:noWrap/>
            <w:hideMark/>
          </w:tcPr>
          <w:p w14:paraId="7ABF8257"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0418" w:type="dxa"/>
            <w:gridSpan w:val="3"/>
            <w:tcBorders>
              <w:top w:val="nil"/>
              <w:left w:val="nil"/>
              <w:bottom w:val="nil"/>
              <w:right w:val="nil"/>
            </w:tcBorders>
            <w:shd w:val="clear" w:color="auto" w:fill="auto"/>
            <w:noWrap/>
            <w:hideMark/>
          </w:tcPr>
          <w:p w14:paraId="1FF82F5B" w14:textId="77777777" w:rsidR="00C56F63" w:rsidRPr="00AD587A" w:rsidRDefault="00C56F63" w:rsidP="00B3418C">
            <w:pPr>
              <w:spacing w:before="0" w:after="0" w:line="240" w:lineRule="auto"/>
              <w:rPr>
                <w:color w:val="000000"/>
                <w:lang w:val="en-GB"/>
              </w:rPr>
            </w:pPr>
            <w:r w:rsidRPr="00AD587A">
              <w:rPr>
                <w:color w:val="000000"/>
                <w:lang w:val="en-GB"/>
              </w:rPr>
              <w:t xml:space="preserve">- Attachment anxiety (-.35) </w:t>
            </w:r>
          </w:p>
          <w:p w14:paraId="0F3D7155" w14:textId="77777777" w:rsidR="00C56F63" w:rsidRPr="00AD587A" w:rsidRDefault="00C56F63" w:rsidP="00B3418C">
            <w:pPr>
              <w:spacing w:before="0" w:after="0" w:line="240" w:lineRule="auto"/>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433170FE" w14:textId="77777777" w:rsidR="00C56F63" w:rsidRPr="00AD587A" w:rsidRDefault="00C56F63" w:rsidP="00B3418C">
            <w:pPr>
              <w:spacing w:before="0" w:after="0" w:line="240" w:lineRule="auto"/>
              <w:rPr>
                <w:color w:val="000000"/>
                <w:lang w:val="en-GB"/>
              </w:rPr>
            </w:pPr>
            <w:r w:rsidRPr="00AD587A">
              <w:rPr>
                <w:color w:val="000000"/>
                <w:lang w:val="en-GB"/>
              </w:rPr>
              <w:t>- Dysregulation / Disinhibition (-.51)</w:t>
            </w:r>
          </w:p>
          <w:p w14:paraId="5AC89311" w14:textId="77777777" w:rsidR="00C56F63" w:rsidRPr="00C96047" w:rsidRDefault="00C56F63" w:rsidP="00B3418C">
            <w:pPr>
              <w:spacing w:before="0" w:after="0" w:line="240" w:lineRule="auto"/>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29" w:type="dxa"/>
            <w:tcBorders>
              <w:top w:val="nil"/>
              <w:left w:val="nil"/>
              <w:bottom w:val="nil"/>
              <w:right w:val="nil"/>
            </w:tcBorders>
            <w:shd w:val="clear" w:color="auto" w:fill="auto"/>
            <w:noWrap/>
            <w:hideMark/>
          </w:tcPr>
          <w:p w14:paraId="5BBEE85D"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45E514EC" w14:textId="77777777" w:rsidR="00C56F63" w:rsidRPr="00C96047" w:rsidRDefault="00C56F63" w:rsidP="00B3418C">
            <w:pPr>
              <w:spacing w:before="0" w:after="0" w:line="240" w:lineRule="auto"/>
              <w:rPr>
                <w:sz w:val="20"/>
                <w:szCs w:val="20"/>
              </w:rPr>
            </w:pPr>
          </w:p>
        </w:tc>
      </w:tr>
      <w:tr w:rsidR="00C56F63" w:rsidRPr="007307BC" w14:paraId="5E37F1E3" w14:textId="77777777" w:rsidTr="00B3418C">
        <w:trPr>
          <w:trHeight w:val="320"/>
        </w:trPr>
        <w:tc>
          <w:tcPr>
            <w:tcW w:w="1226" w:type="dxa"/>
            <w:tcBorders>
              <w:top w:val="nil"/>
              <w:left w:val="nil"/>
              <w:bottom w:val="nil"/>
              <w:right w:val="nil"/>
            </w:tcBorders>
            <w:shd w:val="clear" w:color="auto" w:fill="auto"/>
            <w:noWrap/>
            <w:hideMark/>
          </w:tcPr>
          <w:p w14:paraId="0F2CB6B1"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1695CA6"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21424EE" w14:textId="77777777" w:rsidR="00C56F63" w:rsidRPr="00C96047" w:rsidRDefault="00C56F63" w:rsidP="00B3418C">
            <w:pPr>
              <w:spacing w:before="0" w:after="0" w:line="240" w:lineRule="auto"/>
              <w:rPr>
                <w:color w:val="000000"/>
              </w:rPr>
            </w:pPr>
            <w:proofErr w:type="spellStart"/>
            <w:r w:rsidRPr="00C96047">
              <w:rPr>
                <w:color w:val="000000"/>
              </w:rPr>
              <w:t>Deliberation</w:t>
            </w:r>
            <w:proofErr w:type="spellEnd"/>
          </w:p>
        </w:tc>
        <w:tc>
          <w:tcPr>
            <w:tcW w:w="1251" w:type="dxa"/>
            <w:tcBorders>
              <w:top w:val="nil"/>
              <w:left w:val="nil"/>
              <w:bottom w:val="nil"/>
              <w:right w:val="nil"/>
            </w:tcBorders>
            <w:shd w:val="clear" w:color="auto" w:fill="auto"/>
            <w:noWrap/>
            <w:hideMark/>
          </w:tcPr>
          <w:p w14:paraId="59D9753B"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7989" w:type="dxa"/>
            <w:gridSpan w:val="2"/>
            <w:tcBorders>
              <w:top w:val="nil"/>
              <w:left w:val="nil"/>
              <w:bottom w:val="nil"/>
              <w:right w:val="nil"/>
            </w:tcBorders>
            <w:shd w:val="clear" w:color="auto" w:fill="auto"/>
            <w:noWrap/>
            <w:hideMark/>
          </w:tcPr>
          <w:p w14:paraId="0673502D" w14:textId="77777777" w:rsidR="00C56F63" w:rsidRPr="00AD587A" w:rsidRDefault="00C56F63" w:rsidP="00B3418C">
            <w:pPr>
              <w:spacing w:before="0" w:after="0" w:line="240" w:lineRule="auto"/>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10D77C82" w14:textId="77777777" w:rsidR="00C56F63" w:rsidRPr="00AD587A" w:rsidRDefault="00C56F63" w:rsidP="00B3418C">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 </w:t>
            </w:r>
          </w:p>
          <w:p w14:paraId="35D03682" w14:textId="77777777" w:rsidR="00C56F63" w:rsidRPr="00AD587A" w:rsidRDefault="00C56F63" w:rsidP="00B3418C">
            <w:pPr>
              <w:spacing w:before="0" w:after="0" w:line="240" w:lineRule="auto"/>
              <w:rPr>
                <w:color w:val="000000"/>
                <w:lang w:val="en-GB"/>
              </w:rPr>
            </w:pPr>
            <w:r w:rsidRPr="00AD587A">
              <w:rPr>
                <w:color w:val="000000"/>
                <w:lang w:val="en-GB"/>
              </w:rPr>
              <w:t xml:space="preserve">- Alcohol related problems (-.38) </w:t>
            </w:r>
          </w:p>
          <w:p w14:paraId="0FC7E44F" w14:textId="77777777" w:rsidR="00C56F63" w:rsidRPr="00AD587A" w:rsidRDefault="00C56F63" w:rsidP="00B3418C">
            <w:pPr>
              <w:spacing w:before="0" w:after="0" w:line="240" w:lineRule="auto"/>
              <w:rPr>
                <w:color w:val="000000"/>
                <w:lang w:val="en-GB"/>
              </w:rPr>
            </w:pPr>
            <w:r w:rsidRPr="00AD587A">
              <w:rPr>
                <w:color w:val="000000"/>
                <w:lang w:val="en-GB"/>
              </w:rPr>
              <w:t>(Ruiz et al., 2010)</w:t>
            </w:r>
          </w:p>
        </w:tc>
        <w:tc>
          <w:tcPr>
            <w:tcW w:w="2429" w:type="dxa"/>
            <w:tcBorders>
              <w:top w:val="nil"/>
              <w:left w:val="nil"/>
              <w:bottom w:val="nil"/>
              <w:right w:val="nil"/>
            </w:tcBorders>
            <w:shd w:val="clear" w:color="auto" w:fill="auto"/>
            <w:noWrap/>
            <w:hideMark/>
          </w:tcPr>
          <w:p w14:paraId="028E5E54" w14:textId="77777777" w:rsidR="00C56F63" w:rsidRPr="00AD587A" w:rsidRDefault="00C56F63" w:rsidP="00B3418C">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2AC575C3"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74438AFD" w14:textId="77777777" w:rsidR="00C56F63" w:rsidRPr="00AD587A" w:rsidRDefault="00C56F63" w:rsidP="00B3418C">
            <w:pPr>
              <w:spacing w:before="0" w:after="0" w:line="240" w:lineRule="auto"/>
              <w:rPr>
                <w:sz w:val="20"/>
                <w:szCs w:val="20"/>
                <w:lang w:val="en-GB"/>
              </w:rPr>
            </w:pPr>
          </w:p>
        </w:tc>
      </w:tr>
      <w:tr w:rsidR="00C56F63" w:rsidRPr="00C96047" w14:paraId="78E58F34" w14:textId="77777777" w:rsidTr="00B3418C">
        <w:trPr>
          <w:trHeight w:val="320"/>
        </w:trPr>
        <w:tc>
          <w:tcPr>
            <w:tcW w:w="1226" w:type="dxa"/>
            <w:tcBorders>
              <w:top w:val="nil"/>
              <w:left w:val="nil"/>
              <w:bottom w:val="nil"/>
              <w:right w:val="nil"/>
            </w:tcBorders>
            <w:shd w:val="clear" w:color="auto" w:fill="auto"/>
            <w:noWrap/>
            <w:hideMark/>
          </w:tcPr>
          <w:p w14:paraId="2347738C" w14:textId="77777777" w:rsidR="00C56F63" w:rsidRPr="00AD587A" w:rsidRDefault="00C56F63" w:rsidP="00B3418C">
            <w:pPr>
              <w:spacing w:before="0" w:after="0" w:line="240" w:lineRule="auto"/>
              <w:rPr>
                <w:color w:val="000000"/>
                <w:lang w:val="en-GB"/>
              </w:rPr>
            </w:pPr>
          </w:p>
          <w:p w14:paraId="072892C9" w14:textId="77777777" w:rsidR="00C56F63" w:rsidRPr="00C96047" w:rsidRDefault="00C56F63" w:rsidP="00B3418C">
            <w:pPr>
              <w:spacing w:before="0" w:after="0" w:line="240" w:lineRule="auto"/>
              <w:rPr>
                <w:color w:val="000000"/>
              </w:rPr>
            </w:pPr>
            <w:r w:rsidRPr="00C96047">
              <w:rPr>
                <w:color w:val="000000"/>
              </w:rPr>
              <w:t>BFI-2</w:t>
            </w:r>
          </w:p>
        </w:tc>
        <w:tc>
          <w:tcPr>
            <w:tcW w:w="1930" w:type="dxa"/>
            <w:tcBorders>
              <w:top w:val="nil"/>
              <w:left w:val="nil"/>
              <w:bottom w:val="nil"/>
              <w:right w:val="nil"/>
            </w:tcBorders>
            <w:shd w:val="clear" w:color="auto" w:fill="auto"/>
            <w:noWrap/>
            <w:hideMark/>
          </w:tcPr>
          <w:p w14:paraId="3A93E317" w14:textId="77777777" w:rsidR="00C56F63" w:rsidRPr="00C96047" w:rsidRDefault="00C56F63" w:rsidP="00B3418C">
            <w:pPr>
              <w:spacing w:before="0" w:after="0" w:line="240" w:lineRule="auto"/>
              <w:rPr>
                <w:color w:val="000000"/>
              </w:rPr>
            </w:pPr>
          </w:p>
        </w:tc>
        <w:tc>
          <w:tcPr>
            <w:tcW w:w="3178" w:type="dxa"/>
            <w:gridSpan w:val="2"/>
            <w:tcBorders>
              <w:top w:val="nil"/>
              <w:left w:val="nil"/>
              <w:bottom w:val="nil"/>
              <w:right w:val="nil"/>
            </w:tcBorders>
            <w:shd w:val="clear" w:color="auto" w:fill="auto"/>
            <w:noWrap/>
            <w:hideMark/>
          </w:tcPr>
          <w:p w14:paraId="567BBA6D" w14:textId="77777777" w:rsidR="00C56F63" w:rsidRDefault="00C56F63" w:rsidP="00B3418C">
            <w:pPr>
              <w:spacing w:before="0" w:after="0" w:line="240" w:lineRule="auto"/>
              <w:rPr>
                <w:color w:val="000000"/>
              </w:rPr>
            </w:pPr>
          </w:p>
          <w:p w14:paraId="63ABD5F7" w14:textId="77777777" w:rsidR="00C56F63" w:rsidRPr="00C96047" w:rsidRDefault="00C56F63" w:rsidP="00B3418C">
            <w:pPr>
              <w:spacing w:before="0" w:after="0" w:line="240" w:lineRule="auto"/>
              <w:rPr>
                <w:color w:val="000000"/>
              </w:rPr>
            </w:pPr>
            <w:r w:rsidRPr="00C96047">
              <w:rPr>
                <w:color w:val="000000"/>
              </w:rPr>
              <w:t>(Soto &amp; John, 2016)</w:t>
            </w:r>
          </w:p>
        </w:tc>
        <w:tc>
          <w:tcPr>
            <w:tcW w:w="15559" w:type="dxa"/>
            <w:tcBorders>
              <w:top w:val="nil"/>
              <w:left w:val="nil"/>
              <w:bottom w:val="nil"/>
              <w:right w:val="nil"/>
            </w:tcBorders>
            <w:shd w:val="clear" w:color="auto" w:fill="auto"/>
            <w:noWrap/>
            <w:hideMark/>
          </w:tcPr>
          <w:p w14:paraId="523C53EC" w14:textId="77777777" w:rsidR="00C56F63" w:rsidRDefault="00C56F63" w:rsidP="00B3418C">
            <w:pPr>
              <w:spacing w:before="0" w:after="0" w:line="240" w:lineRule="auto"/>
              <w:rPr>
                <w:color w:val="000000"/>
              </w:rPr>
            </w:pPr>
          </w:p>
          <w:p w14:paraId="6F6C73DA" w14:textId="77777777" w:rsidR="00C56F63" w:rsidRDefault="00C56F63" w:rsidP="00B3418C">
            <w:pPr>
              <w:tabs>
                <w:tab w:val="left" w:pos="1609"/>
              </w:tabs>
              <w:spacing w:before="0" w:after="0" w:line="240" w:lineRule="auto"/>
              <w:rPr>
                <w:color w:val="000000"/>
              </w:rPr>
            </w:pPr>
            <w:r>
              <w:rPr>
                <w:color w:val="000000"/>
              </w:rPr>
              <w:tab/>
              <w:t xml:space="preserve">60 </w:t>
            </w:r>
            <w:proofErr w:type="spellStart"/>
            <w:r>
              <w:rPr>
                <w:color w:val="000000"/>
              </w:rPr>
              <w:t>items</w:t>
            </w:r>
            <w:proofErr w:type="spellEnd"/>
          </w:p>
          <w:p w14:paraId="2EA55A59" w14:textId="77777777" w:rsidR="00C56F63" w:rsidRPr="000E125A" w:rsidRDefault="00C56F63" w:rsidP="00B3418C">
            <w:pPr>
              <w:spacing w:before="0" w:after="0" w:line="240" w:lineRule="auto"/>
            </w:pPr>
          </w:p>
        </w:tc>
        <w:tc>
          <w:tcPr>
            <w:tcW w:w="2430" w:type="dxa"/>
            <w:tcBorders>
              <w:top w:val="nil"/>
              <w:left w:val="nil"/>
              <w:bottom w:val="nil"/>
              <w:right w:val="nil"/>
            </w:tcBorders>
            <w:shd w:val="clear" w:color="auto" w:fill="auto"/>
            <w:noWrap/>
            <w:hideMark/>
          </w:tcPr>
          <w:p w14:paraId="1887CE65" w14:textId="77777777" w:rsidR="00C56F63" w:rsidRPr="00C96047" w:rsidRDefault="00C56F63" w:rsidP="00B3418C">
            <w:pPr>
              <w:spacing w:before="0" w:after="0" w:line="240" w:lineRule="auto"/>
              <w:jc w:val="right"/>
              <w:rPr>
                <w:color w:val="000000"/>
              </w:rPr>
            </w:pPr>
            <w:r w:rsidRPr="00C96047">
              <w:rPr>
                <w:color w:val="000000"/>
              </w:rPr>
              <w:t>60</w:t>
            </w:r>
          </w:p>
        </w:tc>
        <w:tc>
          <w:tcPr>
            <w:tcW w:w="2429" w:type="dxa"/>
            <w:tcBorders>
              <w:top w:val="nil"/>
              <w:left w:val="nil"/>
              <w:bottom w:val="nil"/>
              <w:right w:val="nil"/>
            </w:tcBorders>
            <w:shd w:val="clear" w:color="auto" w:fill="auto"/>
            <w:noWrap/>
            <w:hideMark/>
          </w:tcPr>
          <w:p w14:paraId="2D05A5CD" w14:textId="77777777" w:rsidR="00C56F63" w:rsidRPr="00C96047" w:rsidRDefault="00C56F63" w:rsidP="00B3418C">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4CB66A4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D1850EF" w14:textId="77777777" w:rsidR="00C56F63" w:rsidRPr="00C96047" w:rsidRDefault="00C56F63" w:rsidP="00B3418C">
            <w:pPr>
              <w:spacing w:before="0" w:after="0" w:line="240" w:lineRule="auto"/>
              <w:rPr>
                <w:sz w:val="20"/>
                <w:szCs w:val="20"/>
              </w:rPr>
            </w:pPr>
          </w:p>
        </w:tc>
      </w:tr>
      <w:tr w:rsidR="00C56F63" w:rsidRPr="00C96047" w14:paraId="11CD28DC" w14:textId="77777777" w:rsidTr="00B3418C">
        <w:trPr>
          <w:trHeight w:val="320"/>
        </w:trPr>
        <w:tc>
          <w:tcPr>
            <w:tcW w:w="1226" w:type="dxa"/>
            <w:tcBorders>
              <w:top w:val="nil"/>
              <w:left w:val="nil"/>
              <w:bottom w:val="nil"/>
              <w:right w:val="nil"/>
            </w:tcBorders>
            <w:shd w:val="clear" w:color="auto" w:fill="auto"/>
            <w:noWrap/>
            <w:hideMark/>
          </w:tcPr>
          <w:p w14:paraId="19B3A871"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C51B5EB" w14:textId="77777777" w:rsidR="00C56F63" w:rsidRDefault="00C56F63" w:rsidP="00B3418C">
            <w:pPr>
              <w:spacing w:before="0" w:after="0" w:line="240" w:lineRule="auto"/>
              <w:rPr>
                <w:color w:val="000000"/>
              </w:rPr>
            </w:pPr>
          </w:p>
          <w:p w14:paraId="05BCBB10" w14:textId="77777777" w:rsidR="00C56F63" w:rsidRPr="00C96047" w:rsidRDefault="00C56F63" w:rsidP="00B3418C">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3460FB40"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0793A710"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467CB800"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39ABB1C4"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ACF76E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117FCA"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E605C99" w14:textId="77777777" w:rsidR="00C56F63" w:rsidRPr="00C96047" w:rsidRDefault="00C56F63" w:rsidP="00B3418C">
            <w:pPr>
              <w:spacing w:before="0" w:after="0" w:line="240" w:lineRule="auto"/>
              <w:rPr>
                <w:sz w:val="20"/>
                <w:szCs w:val="20"/>
              </w:rPr>
            </w:pPr>
          </w:p>
        </w:tc>
      </w:tr>
      <w:tr w:rsidR="00C56F63" w:rsidRPr="00C56F63" w14:paraId="3A9B7135" w14:textId="77777777" w:rsidTr="00B3418C">
        <w:trPr>
          <w:trHeight w:val="320"/>
        </w:trPr>
        <w:tc>
          <w:tcPr>
            <w:tcW w:w="1226" w:type="dxa"/>
            <w:tcBorders>
              <w:top w:val="nil"/>
              <w:left w:val="nil"/>
              <w:bottom w:val="nil"/>
              <w:right w:val="nil"/>
            </w:tcBorders>
            <w:shd w:val="clear" w:color="auto" w:fill="auto"/>
            <w:noWrap/>
            <w:hideMark/>
          </w:tcPr>
          <w:p w14:paraId="06A53A25"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BB45617"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057701F" w14:textId="77777777" w:rsidR="00C56F63" w:rsidRPr="00C96047" w:rsidRDefault="00C56F63" w:rsidP="00B3418C">
            <w:pPr>
              <w:spacing w:before="0" w:after="0" w:line="240" w:lineRule="auto"/>
              <w:rPr>
                <w:color w:val="000000"/>
              </w:rPr>
            </w:pPr>
            <w:proofErr w:type="spellStart"/>
            <w:r w:rsidRPr="00C96047">
              <w:rPr>
                <w:color w:val="000000"/>
              </w:rPr>
              <w:t>Sociability</w:t>
            </w:r>
            <w:proofErr w:type="spellEnd"/>
          </w:p>
        </w:tc>
        <w:tc>
          <w:tcPr>
            <w:tcW w:w="1251" w:type="dxa"/>
            <w:tcBorders>
              <w:top w:val="nil"/>
              <w:left w:val="nil"/>
              <w:bottom w:val="nil"/>
              <w:right w:val="nil"/>
            </w:tcBorders>
            <w:shd w:val="clear" w:color="auto" w:fill="auto"/>
            <w:noWrap/>
            <w:hideMark/>
          </w:tcPr>
          <w:p w14:paraId="55751ED7"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7989" w:type="dxa"/>
            <w:gridSpan w:val="2"/>
            <w:tcBorders>
              <w:top w:val="nil"/>
              <w:left w:val="nil"/>
              <w:bottom w:val="nil"/>
              <w:right w:val="nil"/>
            </w:tcBorders>
            <w:shd w:val="clear" w:color="auto" w:fill="auto"/>
            <w:noWrap/>
            <w:hideMark/>
          </w:tcPr>
          <w:p w14:paraId="092D062F" w14:textId="77777777" w:rsidR="00C56F63" w:rsidRPr="00AD587A" w:rsidRDefault="00C56F63" w:rsidP="00B3418C">
            <w:pPr>
              <w:spacing w:before="0" w:after="0" w:line="240" w:lineRule="auto"/>
              <w:rPr>
                <w:color w:val="000000"/>
                <w:lang w:val="en-GB"/>
              </w:rPr>
            </w:pPr>
            <w:r w:rsidRPr="00AD587A">
              <w:rPr>
                <w:color w:val="000000"/>
                <w:lang w:val="en-GB"/>
              </w:rPr>
              <w:t xml:space="preserve">- Conformity (-.36), </w:t>
            </w:r>
          </w:p>
          <w:p w14:paraId="1F52F804" w14:textId="77777777" w:rsidR="00C56F63" w:rsidRPr="00AD587A" w:rsidRDefault="00C56F63" w:rsidP="00B3418C">
            <w:pPr>
              <w:spacing w:before="0" w:after="0" w:line="240" w:lineRule="auto"/>
              <w:rPr>
                <w:color w:val="000000"/>
                <w:lang w:val="en-GB"/>
              </w:rPr>
            </w:pPr>
            <w:r w:rsidRPr="00AD587A">
              <w:rPr>
                <w:color w:val="000000"/>
                <w:lang w:val="en-GB"/>
              </w:rPr>
              <w:t>- Tradition (-.24), +</w:t>
            </w:r>
          </w:p>
          <w:p w14:paraId="4D017B1B" w14:textId="77777777" w:rsidR="00C56F63" w:rsidRPr="00AD587A" w:rsidRDefault="00C56F63" w:rsidP="00B3418C">
            <w:pPr>
              <w:spacing w:before="0" w:after="0" w:line="240" w:lineRule="auto"/>
              <w:rPr>
                <w:color w:val="000000"/>
                <w:lang w:val="en-GB"/>
              </w:rPr>
            </w:pPr>
            <w:r w:rsidRPr="00AD587A">
              <w:rPr>
                <w:color w:val="000000"/>
                <w:lang w:val="en-GB"/>
              </w:rPr>
              <w:t xml:space="preserve"> Stimulation (.21), </w:t>
            </w:r>
          </w:p>
          <w:p w14:paraId="4CDCA9DA" w14:textId="77777777" w:rsidR="00C56F63" w:rsidRPr="00AD587A" w:rsidRDefault="00C56F63" w:rsidP="00B3418C">
            <w:pPr>
              <w:spacing w:before="0" w:after="0" w:line="240" w:lineRule="auto"/>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 xml:space="preserve">) </w:t>
            </w:r>
          </w:p>
          <w:p w14:paraId="486CF161" w14:textId="77777777" w:rsidR="00C56F63" w:rsidRPr="004935BC" w:rsidRDefault="00C56F63" w:rsidP="00B3418C">
            <w:pPr>
              <w:spacing w:before="0" w:after="0" w:line="240" w:lineRule="auto"/>
              <w:rPr>
                <w:color w:val="000000"/>
                <w:lang w:val="en-US"/>
              </w:rPr>
            </w:pPr>
            <w:r w:rsidRPr="004935BC">
              <w:rPr>
                <w:color w:val="000000"/>
                <w:lang w:val="en-US"/>
              </w:rPr>
              <w:t>(Soto &amp; John, 2016)</w:t>
            </w:r>
          </w:p>
        </w:tc>
        <w:tc>
          <w:tcPr>
            <w:tcW w:w="2429" w:type="dxa"/>
            <w:tcBorders>
              <w:top w:val="nil"/>
              <w:left w:val="nil"/>
              <w:bottom w:val="nil"/>
              <w:right w:val="nil"/>
            </w:tcBorders>
            <w:shd w:val="clear" w:color="auto" w:fill="auto"/>
            <w:noWrap/>
            <w:hideMark/>
          </w:tcPr>
          <w:p w14:paraId="1674E045" w14:textId="77777777" w:rsidR="00C56F63" w:rsidRPr="004935BC" w:rsidRDefault="00C56F63" w:rsidP="00B3418C">
            <w:pPr>
              <w:spacing w:before="0" w:after="0" w:line="240" w:lineRule="auto"/>
              <w:rPr>
                <w:color w:val="000000"/>
                <w:lang w:val="en-US"/>
              </w:rPr>
            </w:pPr>
          </w:p>
        </w:tc>
        <w:tc>
          <w:tcPr>
            <w:tcW w:w="2429" w:type="dxa"/>
            <w:tcBorders>
              <w:top w:val="nil"/>
              <w:left w:val="nil"/>
              <w:bottom w:val="nil"/>
              <w:right w:val="nil"/>
            </w:tcBorders>
            <w:shd w:val="clear" w:color="auto" w:fill="auto"/>
            <w:noWrap/>
            <w:hideMark/>
          </w:tcPr>
          <w:p w14:paraId="1CCC7C3A" w14:textId="77777777" w:rsidR="00C56F63" w:rsidRPr="004935BC" w:rsidRDefault="00C56F63" w:rsidP="00B3418C">
            <w:pPr>
              <w:spacing w:before="0" w:after="0" w:line="240" w:lineRule="auto"/>
              <w:rPr>
                <w:sz w:val="20"/>
                <w:szCs w:val="20"/>
                <w:lang w:val="en-US"/>
              </w:rPr>
            </w:pPr>
          </w:p>
        </w:tc>
        <w:tc>
          <w:tcPr>
            <w:tcW w:w="2429" w:type="dxa"/>
            <w:tcBorders>
              <w:top w:val="nil"/>
              <w:left w:val="nil"/>
              <w:bottom w:val="nil"/>
              <w:right w:val="nil"/>
            </w:tcBorders>
            <w:shd w:val="clear" w:color="auto" w:fill="auto"/>
            <w:noWrap/>
            <w:hideMark/>
          </w:tcPr>
          <w:p w14:paraId="6BC689A5" w14:textId="77777777" w:rsidR="00C56F63" w:rsidRPr="004935BC" w:rsidRDefault="00C56F63" w:rsidP="00B3418C">
            <w:pPr>
              <w:spacing w:before="0" w:after="0" w:line="240" w:lineRule="auto"/>
              <w:rPr>
                <w:sz w:val="20"/>
                <w:szCs w:val="20"/>
                <w:lang w:val="en-US"/>
              </w:rPr>
            </w:pPr>
          </w:p>
        </w:tc>
      </w:tr>
      <w:tr w:rsidR="00C56F63" w:rsidRPr="00C96047" w14:paraId="199FB159" w14:textId="77777777" w:rsidTr="00B3418C">
        <w:trPr>
          <w:trHeight w:val="320"/>
        </w:trPr>
        <w:tc>
          <w:tcPr>
            <w:tcW w:w="1226" w:type="dxa"/>
            <w:tcBorders>
              <w:top w:val="nil"/>
              <w:left w:val="nil"/>
              <w:bottom w:val="nil"/>
              <w:right w:val="nil"/>
            </w:tcBorders>
            <w:shd w:val="clear" w:color="auto" w:fill="auto"/>
            <w:noWrap/>
            <w:hideMark/>
          </w:tcPr>
          <w:p w14:paraId="7852D83D" w14:textId="77777777" w:rsidR="00C56F63" w:rsidRPr="004935BC" w:rsidRDefault="00C56F63" w:rsidP="00B3418C">
            <w:pPr>
              <w:spacing w:before="0" w:after="0" w:line="240" w:lineRule="auto"/>
              <w:rPr>
                <w:sz w:val="20"/>
                <w:szCs w:val="20"/>
                <w:lang w:val="en-US"/>
              </w:rPr>
            </w:pPr>
          </w:p>
        </w:tc>
        <w:tc>
          <w:tcPr>
            <w:tcW w:w="1930" w:type="dxa"/>
            <w:tcBorders>
              <w:top w:val="nil"/>
              <w:left w:val="nil"/>
              <w:bottom w:val="nil"/>
              <w:right w:val="nil"/>
            </w:tcBorders>
            <w:shd w:val="clear" w:color="auto" w:fill="auto"/>
            <w:noWrap/>
            <w:hideMark/>
          </w:tcPr>
          <w:p w14:paraId="1D3EA222" w14:textId="77777777" w:rsidR="00C56F63" w:rsidRPr="004935BC" w:rsidRDefault="00C56F63" w:rsidP="00B3418C">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06DEC381" w14:textId="77777777" w:rsidR="00C56F63" w:rsidRPr="00C96047" w:rsidRDefault="00C56F63" w:rsidP="00B3418C">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2AFED47A"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0D2A1108" w14:textId="77777777" w:rsidR="00C56F63" w:rsidRPr="00C96047" w:rsidRDefault="00C56F63" w:rsidP="00B3418C">
            <w:pPr>
              <w:spacing w:before="0" w:after="0" w:line="240" w:lineRule="auto"/>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30" w:type="dxa"/>
            <w:tcBorders>
              <w:top w:val="nil"/>
              <w:left w:val="nil"/>
              <w:bottom w:val="nil"/>
              <w:right w:val="nil"/>
            </w:tcBorders>
            <w:shd w:val="clear" w:color="auto" w:fill="auto"/>
            <w:noWrap/>
            <w:hideMark/>
          </w:tcPr>
          <w:p w14:paraId="21DC290A"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161F22E7"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8AA93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8AB71D" w14:textId="77777777" w:rsidR="00C56F63" w:rsidRPr="00C96047" w:rsidRDefault="00C56F63" w:rsidP="00B3418C">
            <w:pPr>
              <w:spacing w:before="0" w:after="0" w:line="240" w:lineRule="auto"/>
              <w:rPr>
                <w:sz w:val="20"/>
                <w:szCs w:val="20"/>
              </w:rPr>
            </w:pPr>
          </w:p>
        </w:tc>
      </w:tr>
      <w:tr w:rsidR="00C56F63" w:rsidRPr="00C96047" w14:paraId="51E5FAE6" w14:textId="77777777" w:rsidTr="00B3418C">
        <w:trPr>
          <w:trHeight w:val="320"/>
        </w:trPr>
        <w:tc>
          <w:tcPr>
            <w:tcW w:w="1226" w:type="dxa"/>
            <w:tcBorders>
              <w:top w:val="nil"/>
              <w:left w:val="nil"/>
              <w:bottom w:val="nil"/>
              <w:right w:val="nil"/>
            </w:tcBorders>
            <w:shd w:val="clear" w:color="auto" w:fill="auto"/>
            <w:noWrap/>
            <w:hideMark/>
          </w:tcPr>
          <w:p w14:paraId="1E6366B2"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6677974"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AAB3939" w14:textId="77777777" w:rsidR="00C56F63" w:rsidRPr="00C96047" w:rsidRDefault="00C56F63" w:rsidP="00B3418C">
            <w:pPr>
              <w:spacing w:before="0" w:after="0" w:line="240" w:lineRule="auto"/>
              <w:rPr>
                <w:color w:val="000000"/>
              </w:rPr>
            </w:pPr>
            <w:r w:rsidRPr="00C96047">
              <w:rPr>
                <w:color w:val="000000"/>
              </w:rPr>
              <w:t xml:space="preserve">Energy </w:t>
            </w:r>
            <w:proofErr w:type="spellStart"/>
            <w:r w:rsidRPr="00C96047">
              <w:rPr>
                <w:color w:val="000000"/>
              </w:rPr>
              <w:t>level</w:t>
            </w:r>
            <w:proofErr w:type="spellEnd"/>
          </w:p>
        </w:tc>
        <w:tc>
          <w:tcPr>
            <w:tcW w:w="1251" w:type="dxa"/>
            <w:tcBorders>
              <w:top w:val="nil"/>
              <w:left w:val="nil"/>
              <w:bottom w:val="nil"/>
              <w:right w:val="nil"/>
            </w:tcBorders>
            <w:shd w:val="clear" w:color="auto" w:fill="auto"/>
            <w:noWrap/>
            <w:hideMark/>
          </w:tcPr>
          <w:p w14:paraId="05BF10A2"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7989" w:type="dxa"/>
            <w:gridSpan w:val="2"/>
            <w:tcBorders>
              <w:top w:val="nil"/>
              <w:left w:val="nil"/>
              <w:bottom w:val="nil"/>
              <w:right w:val="nil"/>
            </w:tcBorders>
            <w:shd w:val="clear" w:color="auto" w:fill="auto"/>
            <w:noWrap/>
            <w:hideMark/>
          </w:tcPr>
          <w:p w14:paraId="0DEDD0ED" w14:textId="77777777" w:rsidR="00C56F63" w:rsidRPr="00AD587A" w:rsidRDefault="00C56F63" w:rsidP="00B3418C">
            <w:pPr>
              <w:spacing w:before="0" w:after="0" w:line="240" w:lineRule="auto"/>
              <w:rPr>
                <w:color w:val="000000"/>
                <w:lang w:val="en-GB"/>
              </w:rPr>
            </w:pPr>
            <w:r w:rsidRPr="00AD587A">
              <w:rPr>
                <w:color w:val="000000"/>
                <w:lang w:val="en-GB"/>
              </w:rPr>
              <w:t xml:space="preserve">+ Purpose in life (.53), </w:t>
            </w:r>
          </w:p>
          <w:p w14:paraId="7774BECE" w14:textId="77777777" w:rsidR="00C56F63" w:rsidRPr="00AD587A" w:rsidRDefault="00C56F63" w:rsidP="00B3418C">
            <w:pPr>
              <w:spacing w:before="0" w:after="0" w:line="240" w:lineRule="auto"/>
              <w:rPr>
                <w:color w:val="000000"/>
                <w:lang w:val="en-GB"/>
              </w:rPr>
            </w:pPr>
            <w:r w:rsidRPr="00AD587A">
              <w:rPr>
                <w:color w:val="000000"/>
                <w:lang w:val="en-GB"/>
              </w:rPr>
              <w:t xml:space="preserve">+ Self-acceptance (.53), </w:t>
            </w:r>
          </w:p>
          <w:p w14:paraId="54C8D334" w14:textId="77777777" w:rsidR="00C56F63" w:rsidRDefault="00C56F63" w:rsidP="00B3418C">
            <w:pPr>
              <w:spacing w:before="0" w:after="0" w:line="240" w:lineRule="auto"/>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375B6129" w14:textId="77777777" w:rsidR="00C56F63" w:rsidRPr="00C96047" w:rsidRDefault="00C56F63" w:rsidP="00B3418C">
            <w:pPr>
              <w:spacing w:before="0" w:after="0" w:line="240" w:lineRule="auto"/>
              <w:rPr>
                <w:color w:val="000000"/>
              </w:rPr>
            </w:pPr>
            <w:r w:rsidRPr="00C96047">
              <w:rPr>
                <w:color w:val="000000"/>
              </w:rPr>
              <w:t>(Soto &amp; John, 2016)</w:t>
            </w:r>
          </w:p>
        </w:tc>
        <w:tc>
          <w:tcPr>
            <w:tcW w:w="2429" w:type="dxa"/>
            <w:tcBorders>
              <w:top w:val="nil"/>
              <w:left w:val="nil"/>
              <w:bottom w:val="nil"/>
              <w:right w:val="nil"/>
            </w:tcBorders>
            <w:shd w:val="clear" w:color="auto" w:fill="auto"/>
            <w:noWrap/>
            <w:hideMark/>
          </w:tcPr>
          <w:p w14:paraId="47AB319E"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0D9B5E6E"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82683F" w14:textId="77777777" w:rsidR="00C56F63" w:rsidRPr="00C96047" w:rsidRDefault="00C56F63" w:rsidP="00B3418C">
            <w:pPr>
              <w:spacing w:before="0" w:after="0" w:line="240" w:lineRule="auto"/>
              <w:rPr>
                <w:sz w:val="20"/>
                <w:szCs w:val="20"/>
              </w:rPr>
            </w:pPr>
          </w:p>
        </w:tc>
      </w:tr>
      <w:tr w:rsidR="00C56F63" w:rsidRPr="00C96047" w14:paraId="0C1F9276" w14:textId="77777777" w:rsidTr="00B3418C">
        <w:trPr>
          <w:trHeight w:val="320"/>
        </w:trPr>
        <w:tc>
          <w:tcPr>
            <w:tcW w:w="1226" w:type="dxa"/>
            <w:tcBorders>
              <w:top w:val="nil"/>
              <w:left w:val="nil"/>
              <w:bottom w:val="nil"/>
              <w:right w:val="nil"/>
            </w:tcBorders>
            <w:shd w:val="clear" w:color="auto" w:fill="auto"/>
            <w:noWrap/>
            <w:hideMark/>
          </w:tcPr>
          <w:p w14:paraId="7ED7245D"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E9B09AF" w14:textId="77777777" w:rsidR="00C56F63" w:rsidRPr="00C96047" w:rsidRDefault="00C56F63" w:rsidP="00B3418C">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3CCF48D4"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7729C714"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18C730D8"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2CA99B92"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1C2065C"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7AB47E"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6AFAAC" w14:textId="77777777" w:rsidR="00C56F63" w:rsidRPr="00C96047" w:rsidRDefault="00C56F63" w:rsidP="00B3418C">
            <w:pPr>
              <w:spacing w:before="0" w:after="0" w:line="240" w:lineRule="auto"/>
              <w:rPr>
                <w:sz w:val="20"/>
                <w:szCs w:val="20"/>
              </w:rPr>
            </w:pPr>
          </w:p>
        </w:tc>
      </w:tr>
      <w:tr w:rsidR="00C56F63" w:rsidRPr="00C56F63" w14:paraId="1C09FB36" w14:textId="77777777" w:rsidTr="00B3418C">
        <w:trPr>
          <w:trHeight w:val="320"/>
        </w:trPr>
        <w:tc>
          <w:tcPr>
            <w:tcW w:w="1226" w:type="dxa"/>
            <w:tcBorders>
              <w:top w:val="nil"/>
              <w:left w:val="nil"/>
              <w:bottom w:val="nil"/>
              <w:right w:val="nil"/>
            </w:tcBorders>
            <w:shd w:val="clear" w:color="auto" w:fill="auto"/>
            <w:noWrap/>
            <w:hideMark/>
          </w:tcPr>
          <w:p w14:paraId="3242787C"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14E8B1"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C2F9842" w14:textId="77777777" w:rsidR="00C56F63" w:rsidRPr="00C96047" w:rsidRDefault="00C56F63" w:rsidP="00B3418C">
            <w:pPr>
              <w:spacing w:before="0" w:after="0" w:line="240" w:lineRule="auto"/>
              <w:rPr>
                <w:color w:val="000000"/>
              </w:rPr>
            </w:pPr>
            <w:proofErr w:type="spellStart"/>
            <w:r w:rsidRPr="00C96047">
              <w:rPr>
                <w:color w:val="000000"/>
              </w:rPr>
              <w:t>Compassion</w:t>
            </w:r>
            <w:proofErr w:type="spellEnd"/>
          </w:p>
        </w:tc>
        <w:tc>
          <w:tcPr>
            <w:tcW w:w="1251" w:type="dxa"/>
            <w:tcBorders>
              <w:top w:val="nil"/>
              <w:left w:val="nil"/>
              <w:bottom w:val="nil"/>
              <w:right w:val="nil"/>
            </w:tcBorders>
            <w:shd w:val="clear" w:color="auto" w:fill="auto"/>
            <w:noWrap/>
            <w:hideMark/>
          </w:tcPr>
          <w:p w14:paraId="38F0DA2B"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0AEE7453" w14:textId="77777777" w:rsidR="00C56F63" w:rsidRPr="00AD587A" w:rsidRDefault="00C56F63" w:rsidP="00B3418C">
            <w:pPr>
              <w:spacing w:before="0" w:after="0" w:line="240" w:lineRule="auto"/>
              <w:rPr>
                <w:color w:val="000000"/>
                <w:lang w:val="en-GB"/>
              </w:rPr>
            </w:pPr>
            <w:r w:rsidRPr="00AD587A">
              <w:rPr>
                <w:color w:val="000000"/>
                <w:lang w:val="en-GB"/>
              </w:rPr>
              <w:t xml:space="preserve">+ Benevolence (.47), </w:t>
            </w:r>
          </w:p>
          <w:p w14:paraId="78F13950" w14:textId="77777777" w:rsidR="00C56F63" w:rsidRPr="00AD587A" w:rsidRDefault="00C56F63" w:rsidP="00B3418C">
            <w:pPr>
              <w:spacing w:before="0" w:after="0" w:line="240" w:lineRule="auto"/>
              <w:rPr>
                <w:color w:val="000000"/>
                <w:lang w:val="en-GB"/>
              </w:rPr>
            </w:pPr>
            <w:r w:rsidRPr="00AD587A">
              <w:rPr>
                <w:color w:val="000000"/>
                <w:lang w:val="en-GB"/>
              </w:rPr>
              <w:t xml:space="preserve">- Power (-.44), </w:t>
            </w:r>
          </w:p>
          <w:p w14:paraId="5930B5DC" w14:textId="77777777" w:rsidR="00C56F63" w:rsidRPr="00AD587A" w:rsidRDefault="00C56F63" w:rsidP="00B3418C">
            <w:pPr>
              <w:spacing w:before="0" w:after="0" w:line="240" w:lineRule="auto"/>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3CBDA63E" w14:textId="77777777" w:rsidR="00C56F63" w:rsidRPr="00AD587A" w:rsidRDefault="00C56F63" w:rsidP="00B3418C">
            <w:pPr>
              <w:spacing w:before="0" w:after="0" w:line="240" w:lineRule="auto"/>
              <w:rPr>
                <w:color w:val="000000"/>
                <w:lang w:val="en-GB"/>
              </w:rPr>
            </w:pPr>
            <w:r w:rsidRPr="00AD587A">
              <w:rPr>
                <w:color w:val="000000"/>
                <w:lang w:val="en-GB"/>
              </w:rPr>
              <w:t>(Soto &amp; John, 2016)</w:t>
            </w:r>
          </w:p>
        </w:tc>
        <w:tc>
          <w:tcPr>
            <w:tcW w:w="2430" w:type="dxa"/>
            <w:tcBorders>
              <w:top w:val="nil"/>
              <w:left w:val="nil"/>
              <w:bottom w:val="nil"/>
              <w:right w:val="nil"/>
            </w:tcBorders>
            <w:shd w:val="clear" w:color="auto" w:fill="auto"/>
            <w:noWrap/>
            <w:hideMark/>
          </w:tcPr>
          <w:p w14:paraId="529F72E3" w14:textId="77777777" w:rsidR="00C56F63" w:rsidRPr="00AD587A" w:rsidRDefault="00C56F63" w:rsidP="00B3418C">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4A074A8D"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4C3E622"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A6050D6" w14:textId="77777777" w:rsidR="00C56F63" w:rsidRPr="00AD587A" w:rsidRDefault="00C56F63" w:rsidP="00B3418C">
            <w:pPr>
              <w:spacing w:before="0" w:after="0" w:line="240" w:lineRule="auto"/>
              <w:rPr>
                <w:sz w:val="20"/>
                <w:szCs w:val="20"/>
                <w:lang w:val="en-GB"/>
              </w:rPr>
            </w:pPr>
          </w:p>
        </w:tc>
      </w:tr>
      <w:tr w:rsidR="00C56F63" w:rsidRPr="00C96047" w14:paraId="06CDB2BC" w14:textId="77777777" w:rsidTr="00B3418C">
        <w:trPr>
          <w:trHeight w:val="320"/>
        </w:trPr>
        <w:tc>
          <w:tcPr>
            <w:tcW w:w="1226" w:type="dxa"/>
            <w:tcBorders>
              <w:top w:val="nil"/>
              <w:left w:val="nil"/>
              <w:bottom w:val="nil"/>
              <w:right w:val="nil"/>
            </w:tcBorders>
            <w:shd w:val="clear" w:color="auto" w:fill="auto"/>
            <w:noWrap/>
            <w:hideMark/>
          </w:tcPr>
          <w:p w14:paraId="45F6F573" w14:textId="77777777" w:rsidR="00C56F63" w:rsidRPr="00AD587A" w:rsidRDefault="00C56F63" w:rsidP="00B3418C">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2E330469" w14:textId="77777777" w:rsidR="00C56F63" w:rsidRPr="00AD587A" w:rsidRDefault="00C56F63" w:rsidP="00B3418C">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63CFC7E" w14:textId="77777777" w:rsidR="00C56F63" w:rsidRPr="00C96047" w:rsidRDefault="00C56F63" w:rsidP="00B3418C">
            <w:pPr>
              <w:spacing w:before="0" w:after="0" w:line="240" w:lineRule="auto"/>
              <w:rPr>
                <w:color w:val="000000"/>
              </w:rPr>
            </w:pPr>
            <w:proofErr w:type="spellStart"/>
            <w:r w:rsidRPr="00C96047">
              <w:rPr>
                <w:color w:val="000000"/>
              </w:rPr>
              <w:t>Respectfulness</w:t>
            </w:r>
            <w:proofErr w:type="spellEnd"/>
          </w:p>
        </w:tc>
        <w:tc>
          <w:tcPr>
            <w:tcW w:w="1251" w:type="dxa"/>
            <w:tcBorders>
              <w:top w:val="nil"/>
              <w:left w:val="nil"/>
              <w:bottom w:val="nil"/>
              <w:right w:val="nil"/>
            </w:tcBorders>
            <w:shd w:val="clear" w:color="auto" w:fill="auto"/>
            <w:noWrap/>
            <w:hideMark/>
          </w:tcPr>
          <w:p w14:paraId="1CAF7180"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11A1FB91" w14:textId="77777777" w:rsidR="00C56F63" w:rsidRPr="00C96047" w:rsidRDefault="00C56F63" w:rsidP="00B3418C">
            <w:pPr>
              <w:spacing w:before="0" w:after="0" w:line="240" w:lineRule="auto"/>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0E3CA8C5"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48233ECB"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2CD88D"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27C54CA" w14:textId="77777777" w:rsidR="00C56F63" w:rsidRPr="00C96047" w:rsidRDefault="00C56F63" w:rsidP="00B3418C">
            <w:pPr>
              <w:spacing w:before="0" w:after="0" w:line="240" w:lineRule="auto"/>
              <w:rPr>
                <w:sz w:val="20"/>
                <w:szCs w:val="20"/>
              </w:rPr>
            </w:pPr>
          </w:p>
        </w:tc>
      </w:tr>
      <w:tr w:rsidR="00C56F63" w:rsidRPr="00C96047" w14:paraId="25111693" w14:textId="77777777" w:rsidTr="00B3418C">
        <w:trPr>
          <w:trHeight w:val="320"/>
        </w:trPr>
        <w:tc>
          <w:tcPr>
            <w:tcW w:w="1226" w:type="dxa"/>
            <w:tcBorders>
              <w:top w:val="nil"/>
              <w:left w:val="nil"/>
              <w:bottom w:val="nil"/>
              <w:right w:val="nil"/>
            </w:tcBorders>
            <w:shd w:val="clear" w:color="auto" w:fill="auto"/>
            <w:noWrap/>
            <w:hideMark/>
          </w:tcPr>
          <w:p w14:paraId="1C4E989C"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E416900"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E65CDAF" w14:textId="77777777" w:rsidR="00C56F63" w:rsidRPr="00C96047" w:rsidRDefault="00C56F63" w:rsidP="00B3418C">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2290A49E"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2208068F" w14:textId="77777777" w:rsidR="00C56F63" w:rsidRDefault="00C56F63" w:rsidP="00B3418C">
            <w:pPr>
              <w:spacing w:before="0" w:after="0" w:line="240" w:lineRule="auto"/>
              <w:rPr>
                <w:b/>
                <w:bCs/>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p>
          <w:p w14:paraId="28F06887" w14:textId="77777777" w:rsidR="00C56F63" w:rsidRPr="00C96047" w:rsidRDefault="00C56F63" w:rsidP="00B3418C">
            <w:pPr>
              <w:spacing w:before="0" w:after="0" w:line="240" w:lineRule="auto"/>
              <w:rPr>
                <w:color w:val="000000"/>
              </w:rPr>
            </w:pP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29E6CEF2"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169DF3D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49FE4A8"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513D64D" w14:textId="77777777" w:rsidR="00C56F63" w:rsidRPr="00C96047" w:rsidRDefault="00C56F63" w:rsidP="00B3418C">
            <w:pPr>
              <w:spacing w:before="0" w:after="0" w:line="240" w:lineRule="auto"/>
              <w:rPr>
                <w:sz w:val="20"/>
                <w:szCs w:val="20"/>
              </w:rPr>
            </w:pPr>
          </w:p>
        </w:tc>
      </w:tr>
      <w:tr w:rsidR="00C56F63" w:rsidRPr="00C96047" w14:paraId="1F2C723B" w14:textId="77777777" w:rsidTr="00B3418C">
        <w:trPr>
          <w:trHeight w:val="320"/>
        </w:trPr>
        <w:tc>
          <w:tcPr>
            <w:tcW w:w="1226" w:type="dxa"/>
            <w:tcBorders>
              <w:top w:val="nil"/>
              <w:left w:val="nil"/>
              <w:bottom w:val="nil"/>
              <w:right w:val="nil"/>
            </w:tcBorders>
            <w:shd w:val="clear" w:color="auto" w:fill="auto"/>
            <w:noWrap/>
            <w:hideMark/>
          </w:tcPr>
          <w:p w14:paraId="1B9BCDA3"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32C9D96" w14:textId="77777777" w:rsidR="00C56F63" w:rsidRPr="00C96047" w:rsidRDefault="00C56F63" w:rsidP="00B3418C">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21A66640"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07AD682A"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281CE9A"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8DFBE63"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A97D100"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D39E290"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0B587EE" w14:textId="77777777" w:rsidR="00C56F63" w:rsidRPr="00C96047" w:rsidRDefault="00C56F63" w:rsidP="00B3418C">
            <w:pPr>
              <w:spacing w:before="0" w:after="0" w:line="240" w:lineRule="auto"/>
              <w:rPr>
                <w:sz w:val="20"/>
                <w:szCs w:val="20"/>
              </w:rPr>
            </w:pPr>
          </w:p>
        </w:tc>
      </w:tr>
      <w:tr w:rsidR="00C56F63" w:rsidRPr="00C96047" w14:paraId="713B84F0" w14:textId="77777777" w:rsidTr="00B3418C">
        <w:trPr>
          <w:trHeight w:val="320"/>
        </w:trPr>
        <w:tc>
          <w:tcPr>
            <w:tcW w:w="1226" w:type="dxa"/>
            <w:tcBorders>
              <w:top w:val="nil"/>
              <w:left w:val="nil"/>
              <w:bottom w:val="nil"/>
              <w:right w:val="nil"/>
            </w:tcBorders>
            <w:shd w:val="clear" w:color="auto" w:fill="auto"/>
            <w:noWrap/>
            <w:hideMark/>
          </w:tcPr>
          <w:p w14:paraId="072700D4"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E576BC0"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ACDA16D" w14:textId="77777777" w:rsidR="00C56F63" w:rsidRPr="00C96047" w:rsidRDefault="00C56F63" w:rsidP="00B3418C">
            <w:pPr>
              <w:spacing w:before="0" w:after="0" w:line="240" w:lineRule="auto"/>
              <w:rPr>
                <w:color w:val="000000"/>
              </w:rPr>
            </w:pPr>
            <w:proofErr w:type="spellStart"/>
            <w:r w:rsidRPr="00C96047">
              <w:rPr>
                <w:color w:val="000000"/>
              </w:rPr>
              <w:t>Organization</w:t>
            </w:r>
            <w:proofErr w:type="spellEnd"/>
          </w:p>
        </w:tc>
        <w:tc>
          <w:tcPr>
            <w:tcW w:w="1251" w:type="dxa"/>
            <w:tcBorders>
              <w:top w:val="nil"/>
              <w:left w:val="nil"/>
              <w:bottom w:val="nil"/>
              <w:right w:val="nil"/>
            </w:tcBorders>
            <w:shd w:val="clear" w:color="auto" w:fill="auto"/>
            <w:noWrap/>
            <w:hideMark/>
          </w:tcPr>
          <w:p w14:paraId="3DB6DC64"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B31C3AB" w14:textId="77777777" w:rsidR="00C56F63" w:rsidRPr="00C96047" w:rsidRDefault="00C56F63" w:rsidP="00B3418C">
            <w:pPr>
              <w:spacing w:before="0" w:after="0" w:line="240" w:lineRule="auto"/>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2F2C3AB5"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4ED50573"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D3EE27E"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83F42F" w14:textId="77777777" w:rsidR="00C56F63" w:rsidRPr="00C96047" w:rsidRDefault="00C56F63" w:rsidP="00B3418C">
            <w:pPr>
              <w:spacing w:before="0" w:after="0" w:line="240" w:lineRule="auto"/>
              <w:rPr>
                <w:sz w:val="20"/>
                <w:szCs w:val="20"/>
              </w:rPr>
            </w:pPr>
          </w:p>
        </w:tc>
      </w:tr>
      <w:tr w:rsidR="00C56F63" w:rsidRPr="00C56F63" w14:paraId="6EF5E9D3" w14:textId="77777777" w:rsidTr="00B3418C">
        <w:trPr>
          <w:trHeight w:val="320"/>
        </w:trPr>
        <w:tc>
          <w:tcPr>
            <w:tcW w:w="1226" w:type="dxa"/>
            <w:tcBorders>
              <w:top w:val="nil"/>
              <w:left w:val="nil"/>
              <w:bottom w:val="nil"/>
              <w:right w:val="nil"/>
            </w:tcBorders>
            <w:shd w:val="clear" w:color="auto" w:fill="auto"/>
            <w:noWrap/>
            <w:hideMark/>
          </w:tcPr>
          <w:p w14:paraId="1367F189"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5A9E279"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161FD4C" w14:textId="77777777" w:rsidR="00C56F63" w:rsidRPr="00C96047" w:rsidRDefault="00C56F63" w:rsidP="00B3418C">
            <w:pPr>
              <w:spacing w:before="0" w:after="0" w:line="240" w:lineRule="auto"/>
              <w:rPr>
                <w:color w:val="000000"/>
              </w:rPr>
            </w:pPr>
            <w:proofErr w:type="spellStart"/>
            <w:r w:rsidRPr="00C96047">
              <w:rPr>
                <w:color w:val="000000"/>
              </w:rPr>
              <w:t>Productiveness</w:t>
            </w:r>
            <w:proofErr w:type="spellEnd"/>
          </w:p>
        </w:tc>
        <w:tc>
          <w:tcPr>
            <w:tcW w:w="1251" w:type="dxa"/>
            <w:tcBorders>
              <w:top w:val="nil"/>
              <w:left w:val="nil"/>
              <w:bottom w:val="nil"/>
              <w:right w:val="nil"/>
            </w:tcBorders>
            <w:shd w:val="clear" w:color="auto" w:fill="auto"/>
            <w:noWrap/>
            <w:hideMark/>
          </w:tcPr>
          <w:p w14:paraId="173F0F13"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7989" w:type="dxa"/>
            <w:gridSpan w:val="2"/>
            <w:tcBorders>
              <w:top w:val="nil"/>
              <w:left w:val="nil"/>
              <w:bottom w:val="nil"/>
              <w:right w:val="nil"/>
            </w:tcBorders>
            <w:shd w:val="clear" w:color="auto" w:fill="auto"/>
            <w:noWrap/>
            <w:hideMark/>
          </w:tcPr>
          <w:p w14:paraId="693203CC" w14:textId="77777777" w:rsidR="00C56F63" w:rsidRPr="00AD587A" w:rsidRDefault="00C56F63" w:rsidP="00B3418C">
            <w:pPr>
              <w:spacing w:before="0" w:after="0" w:line="240" w:lineRule="auto"/>
              <w:rPr>
                <w:color w:val="000000"/>
                <w:lang w:val="en-GB"/>
              </w:rPr>
            </w:pPr>
            <w:r w:rsidRPr="00AD587A">
              <w:rPr>
                <w:color w:val="000000"/>
                <w:lang w:val="en-GB"/>
              </w:rPr>
              <w:t xml:space="preserve">- Hedonism (-.35), </w:t>
            </w:r>
          </w:p>
          <w:p w14:paraId="3EC89648" w14:textId="77777777" w:rsidR="00C56F63" w:rsidRPr="00AD587A" w:rsidRDefault="00C56F63" w:rsidP="00B3418C">
            <w:pPr>
              <w:spacing w:before="0" w:after="0" w:line="240" w:lineRule="auto"/>
              <w:rPr>
                <w:color w:val="000000"/>
                <w:lang w:val="en-GB"/>
              </w:rPr>
            </w:pPr>
            <w:r w:rsidRPr="00AD587A">
              <w:rPr>
                <w:color w:val="000000"/>
                <w:lang w:val="en-GB"/>
              </w:rPr>
              <w:t xml:space="preserve">+ Achievement (.26), </w:t>
            </w:r>
          </w:p>
          <w:p w14:paraId="303A1496" w14:textId="77777777" w:rsidR="00C56F63" w:rsidRPr="00AD587A" w:rsidRDefault="00C56F63" w:rsidP="00B3418C">
            <w:pPr>
              <w:spacing w:before="0" w:after="0" w:line="240" w:lineRule="auto"/>
              <w:rPr>
                <w:color w:val="000000"/>
                <w:lang w:val="en-GB"/>
              </w:rPr>
            </w:pPr>
            <w:r w:rsidRPr="00AD587A">
              <w:rPr>
                <w:color w:val="000000"/>
                <w:lang w:val="en-GB"/>
              </w:rPr>
              <w:t xml:space="preserve">+ Environmental mastery (.56) </w:t>
            </w:r>
          </w:p>
          <w:p w14:paraId="3F347C75" w14:textId="77777777" w:rsidR="00C56F63" w:rsidRPr="00AD587A" w:rsidRDefault="00C56F63" w:rsidP="00B3418C">
            <w:pPr>
              <w:spacing w:before="0" w:after="0" w:line="240" w:lineRule="auto"/>
              <w:rPr>
                <w:color w:val="000000"/>
                <w:lang w:val="en-GB"/>
              </w:rPr>
            </w:pPr>
            <w:r w:rsidRPr="00AD587A">
              <w:rPr>
                <w:color w:val="000000"/>
                <w:lang w:val="en-GB"/>
              </w:rPr>
              <w:t>(Soto &amp; John, 2016)</w:t>
            </w:r>
          </w:p>
        </w:tc>
        <w:tc>
          <w:tcPr>
            <w:tcW w:w="2429" w:type="dxa"/>
            <w:tcBorders>
              <w:top w:val="nil"/>
              <w:left w:val="nil"/>
              <w:bottom w:val="nil"/>
              <w:right w:val="nil"/>
            </w:tcBorders>
            <w:shd w:val="clear" w:color="auto" w:fill="auto"/>
            <w:noWrap/>
            <w:hideMark/>
          </w:tcPr>
          <w:p w14:paraId="5B9776A9" w14:textId="77777777" w:rsidR="00C56F63" w:rsidRPr="00AD587A" w:rsidRDefault="00C56F63" w:rsidP="00B3418C">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CB00949"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86111D4" w14:textId="77777777" w:rsidR="00C56F63" w:rsidRPr="00AD587A" w:rsidRDefault="00C56F63" w:rsidP="00B3418C">
            <w:pPr>
              <w:spacing w:before="0" w:after="0" w:line="240" w:lineRule="auto"/>
              <w:rPr>
                <w:sz w:val="20"/>
                <w:szCs w:val="20"/>
                <w:lang w:val="en-GB"/>
              </w:rPr>
            </w:pPr>
          </w:p>
        </w:tc>
      </w:tr>
      <w:tr w:rsidR="00C56F63" w:rsidRPr="00C96047" w14:paraId="5B1BE8F7" w14:textId="77777777" w:rsidTr="00B3418C">
        <w:trPr>
          <w:trHeight w:val="320"/>
        </w:trPr>
        <w:tc>
          <w:tcPr>
            <w:tcW w:w="1226" w:type="dxa"/>
            <w:tcBorders>
              <w:top w:val="nil"/>
              <w:left w:val="nil"/>
              <w:bottom w:val="nil"/>
              <w:right w:val="nil"/>
            </w:tcBorders>
            <w:shd w:val="clear" w:color="auto" w:fill="auto"/>
            <w:noWrap/>
            <w:hideMark/>
          </w:tcPr>
          <w:p w14:paraId="6B182E7F" w14:textId="77777777" w:rsidR="00C56F63" w:rsidRPr="00AD587A" w:rsidRDefault="00C56F63" w:rsidP="00B3418C">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9BCBF3E" w14:textId="77777777" w:rsidR="00C56F63" w:rsidRPr="00AD587A" w:rsidRDefault="00C56F63" w:rsidP="00B3418C">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9015FCC" w14:textId="77777777" w:rsidR="00C56F63" w:rsidRPr="00C96047" w:rsidRDefault="00C56F63" w:rsidP="00B3418C">
            <w:pPr>
              <w:spacing w:before="0" w:after="0" w:line="240" w:lineRule="auto"/>
              <w:rPr>
                <w:color w:val="000000"/>
              </w:rPr>
            </w:pPr>
            <w:proofErr w:type="spellStart"/>
            <w:r w:rsidRPr="00C96047">
              <w:rPr>
                <w:color w:val="000000"/>
              </w:rPr>
              <w:t>Responsability</w:t>
            </w:r>
            <w:proofErr w:type="spellEnd"/>
          </w:p>
        </w:tc>
        <w:tc>
          <w:tcPr>
            <w:tcW w:w="1251" w:type="dxa"/>
            <w:tcBorders>
              <w:top w:val="nil"/>
              <w:left w:val="nil"/>
              <w:bottom w:val="nil"/>
              <w:right w:val="nil"/>
            </w:tcBorders>
            <w:shd w:val="clear" w:color="auto" w:fill="auto"/>
            <w:noWrap/>
            <w:hideMark/>
          </w:tcPr>
          <w:p w14:paraId="44C510BE"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572017C6" w14:textId="77777777" w:rsidR="00C56F63" w:rsidRDefault="00C56F63" w:rsidP="00B3418C">
            <w:pPr>
              <w:spacing w:before="0" w:after="0" w:line="240" w:lineRule="auto"/>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053CDD1A" w14:textId="77777777" w:rsidR="00C56F63" w:rsidRPr="00C96047" w:rsidRDefault="00C56F63" w:rsidP="00B3418C">
            <w:pPr>
              <w:spacing w:before="0" w:after="0" w:line="240" w:lineRule="auto"/>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0AFADD94"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551333E8"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CBB2D83"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CDD974" w14:textId="77777777" w:rsidR="00C56F63" w:rsidRPr="00C96047" w:rsidRDefault="00C56F63" w:rsidP="00B3418C">
            <w:pPr>
              <w:spacing w:before="0" w:after="0" w:line="240" w:lineRule="auto"/>
              <w:rPr>
                <w:sz w:val="20"/>
                <w:szCs w:val="20"/>
              </w:rPr>
            </w:pPr>
          </w:p>
        </w:tc>
      </w:tr>
      <w:tr w:rsidR="00C56F63" w:rsidRPr="00C96047" w14:paraId="2B25613D" w14:textId="77777777" w:rsidTr="00B3418C">
        <w:trPr>
          <w:trHeight w:val="320"/>
        </w:trPr>
        <w:tc>
          <w:tcPr>
            <w:tcW w:w="1226" w:type="dxa"/>
            <w:tcBorders>
              <w:top w:val="nil"/>
              <w:left w:val="nil"/>
              <w:bottom w:val="nil"/>
              <w:right w:val="nil"/>
            </w:tcBorders>
            <w:shd w:val="clear" w:color="auto" w:fill="auto"/>
            <w:noWrap/>
            <w:hideMark/>
          </w:tcPr>
          <w:p w14:paraId="58C543EA"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2CB4F56" w14:textId="77777777" w:rsidR="00C56F63" w:rsidRDefault="00C56F63" w:rsidP="00B3418C">
            <w:pPr>
              <w:spacing w:before="0" w:after="0" w:line="240" w:lineRule="auto"/>
              <w:rPr>
                <w:color w:val="000000"/>
              </w:rPr>
            </w:pPr>
          </w:p>
          <w:p w14:paraId="6CAF5C39" w14:textId="77777777" w:rsidR="00C56F63" w:rsidRDefault="00C56F63" w:rsidP="00B3418C">
            <w:pPr>
              <w:spacing w:before="0" w:after="0" w:line="240" w:lineRule="auto"/>
              <w:rPr>
                <w:color w:val="000000"/>
              </w:rPr>
            </w:pPr>
          </w:p>
          <w:p w14:paraId="1E71E993" w14:textId="77777777" w:rsidR="00C56F63" w:rsidRPr="00C96047" w:rsidRDefault="00C56F63" w:rsidP="00B3418C">
            <w:pPr>
              <w:spacing w:before="0" w:after="0" w:line="240" w:lineRule="auto"/>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1927" w:type="dxa"/>
            <w:tcBorders>
              <w:top w:val="nil"/>
              <w:left w:val="nil"/>
              <w:bottom w:val="nil"/>
              <w:right w:val="nil"/>
            </w:tcBorders>
            <w:shd w:val="clear" w:color="auto" w:fill="auto"/>
            <w:noWrap/>
            <w:hideMark/>
          </w:tcPr>
          <w:p w14:paraId="131A716A"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787DAE25"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088EBBF4"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6CD3284"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17D89A"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2DD864D"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7762991" w14:textId="77777777" w:rsidR="00C56F63" w:rsidRPr="00C96047" w:rsidRDefault="00C56F63" w:rsidP="00B3418C">
            <w:pPr>
              <w:spacing w:before="0" w:after="0" w:line="240" w:lineRule="auto"/>
              <w:rPr>
                <w:sz w:val="20"/>
                <w:szCs w:val="20"/>
              </w:rPr>
            </w:pPr>
          </w:p>
        </w:tc>
      </w:tr>
      <w:tr w:rsidR="00C56F63" w:rsidRPr="00C96047" w14:paraId="06BDC7FE" w14:textId="77777777" w:rsidTr="00B3418C">
        <w:trPr>
          <w:trHeight w:val="320"/>
        </w:trPr>
        <w:tc>
          <w:tcPr>
            <w:tcW w:w="1226" w:type="dxa"/>
            <w:tcBorders>
              <w:top w:val="nil"/>
              <w:left w:val="nil"/>
              <w:bottom w:val="nil"/>
              <w:right w:val="nil"/>
            </w:tcBorders>
            <w:shd w:val="clear" w:color="auto" w:fill="auto"/>
            <w:noWrap/>
            <w:hideMark/>
          </w:tcPr>
          <w:p w14:paraId="54103887"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D5564F1"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00E397C" w14:textId="77777777" w:rsidR="00C56F63" w:rsidRPr="00C96047" w:rsidRDefault="00C56F63" w:rsidP="00B3418C">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5CC00BE8"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4E95B685" w14:textId="77777777" w:rsidR="00C56F63" w:rsidRPr="000E125A" w:rsidRDefault="00C56F63" w:rsidP="00B3418C">
            <w:pPr>
              <w:spacing w:before="0" w:after="0" w:line="240" w:lineRule="auto"/>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6087F417"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5AAC0626"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474B9F2"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D0E4018" w14:textId="77777777" w:rsidR="00C56F63" w:rsidRPr="00C96047" w:rsidRDefault="00C56F63" w:rsidP="00B3418C">
            <w:pPr>
              <w:spacing w:before="0" w:after="0" w:line="240" w:lineRule="auto"/>
              <w:rPr>
                <w:sz w:val="20"/>
                <w:szCs w:val="20"/>
              </w:rPr>
            </w:pPr>
          </w:p>
        </w:tc>
      </w:tr>
      <w:tr w:rsidR="00C56F63" w:rsidRPr="00971A06" w14:paraId="762152E8" w14:textId="77777777" w:rsidTr="00B3418C">
        <w:trPr>
          <w:trHeight w:val="320"/>
        </w:trPr>
        <w:tc>
          <w:tcPr>
            <w:tcW w:w="1226" w:type="dxa"/>
            <w:tcBorders>
              <w:top w:val="nil"/>
              <w:left w:val="nil"/>
              <w:bottom w:val="nil"/>
              <w:right w:val="nil"/>
            </w:tcBorders>
            <w:shd w:val="clear" w:color="auto" w:fill="auto"/>
            <w:noWrap/>
            <w:hideMark/>
          </w:tcPr>
          <w:p w14:paraId="39AE04A2"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3F49EE1"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A800A63" w14:textId="77777777" w:rsidR="00C56F63" w:rsidRPr="00C96047" w:rsidRDefault="00C56F63" w:rsidP="00B3418C">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5D1B39FA"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25276" w:type="dxa"/>
            <w:gridSpan w:val="5"/>
            <w:tcBorders>
              <w:top w:val="nil"/>
              <w:left w:val="nil"/>
              <w:bottom w:val="nil"/>
              <w:right w:val="nil"/>
            </w:tcBorders>
            <w:shd w:val="clear" w:color="auto" w:fill="auto"/>
            <w:noWrap/>
            <w:hideMark/>
          </w:tcPr>
          <w:p w14:paraId="788C06A1" w14:textId="77777777" w:rsidR="00C56F63" w:rsidRPr="00AD587A" w:rsidRDefault="00C56F63" w:rsidP="00B3418C">
            <w:pPr>
              <w:spacing w:before="0" w:after="0" w:line="240" w:lineRule="auto"/>
              <w:rPr>
                <w:color w:val="000000"/>
                <w:lang w:val="en-GB"/>
              </w:rPr>
            </w:pPr>
            <w:r w:rsidRPr="00AD587A">
              <w:rPr>
                <w:color w:val="000000"/>
                <w:lang w:val="en-GB"/>
              </w:rPr>
              <w:t xml:space="preserve">- Positive relations (-.56), </w:t>
            </w:r>
          </w:p>
          <w:p w14:paraId="2EE75463" w14:textId="77777777" w:rsidR="00C56F63" w:rsidRPr="00AD587A" w:rsidRDefault="00C56F63" w:rsidP="00B3418C">
            <w:pPr>
              <w:spacing w:before="0" w:after="0" w:line="240" w:lineRule="auto"/>
              <w:rPr>
                <w:color w:val="000000"/>
                <w:lang w:val="en-GB"/>
              </w:rPr>
            </w:pPr>
            <w:r w:rsidRPr="00AD587A">
              <w:rPr>
                <w:color w:val="000000"/>
                <w:lang w:val="en-GB"/>
              </w:rPr>
              <w:t xml:space="preserve">- Purpose in life (-.55), </w:t>
            </w:r>
          </w:p>
          <w:p w14:paraId="7B9D2437" w14:textId="77777777" w:rsidR="00C56F63" w:rsidRPr="00AD587A" w:rsidRDefault="00C56F63" w:rsidP="00B3418C">
            <w:pPr>
              <w:spacing w:before="0" w:after="0" w:line="240" w:lineRule="auto"/>
              <w:rPr>
                <w:color w:val="000000"/>
                <w:lang w:val="en-GB"/>
              </w:rPr>
            </w:pPr>
            <w:r w:rsidRPr="00AD587A">
              <w:rPr>
                <w:color w:val="000000"/>
                <w:lang w:val="en-GB"/>
              </w:rPr>
              <w:t xml:space="preserve">- Environmental mastery (-.65), </w:t>
            </w:r>
          </w:p>
          <w:p w14:paraId="56835268" w14:textId="77777777" w:rsidR="00C56F63" w:rsidRPr="00AD587A" w:rsidRDefault="00C56F63" w:rsidP="00B3418C">
            <w:pPr>
              <w:spacing w:before="0" w:after="0" w:line="240" w:lineRule="auto"/>
              <w:rPr>
                <w:color w:val="000000"/>
                <w:lang w:val="en-GB"/>
              </w:rPr>
            </w:pPr>
            <w:r w:rsidRPr="00AD587A">
              <w:rPr>
                <w:color w:val="000000"/>
                <w:lang w:val="en-GB"/>
              </w:rPr>
              <w:t>-Self-</w:t>
            </w:r>
            <w:proofErr w:type="gramStart"/>
            <w:r w:rsidRPr="00AD587A">
              <w:rPr>
                <w:color w:val="000000"/>
                <w:lang w:val="en-GB"/>
              </w:rPr>
              <w:t>ac</w:t>
            </w:r>
            <w:r>
              <w:rPr>
                <w:color w:val="000000"/>
                <w:lang w:val="en-GB"/>
              </w:rPr>
              <w:t>c</w:t>
            </w:r>
            <w:r w:rsidRPr="00AD587A">
              <w:rPr>
                <w:color w:val="000000"/>
                <w:lang w:val="en-GB"/>
              </w:rPr>
              <w:t>eptance(</w:t>
            </w:r>
            <w:proofErr w:type="gramEnd"/>
            <w:r w:rsidRPr="00AD587A">
              <w:rPr>
                <w:color w:val="000000"/>
                <w:lang w:val="en-GB"/>
              </w:rPr>
              <w:t xml:space="preserve">-.68), </w:t>
            </w:r>
          </w:p>
          <w:p w14:paraId="06FD4683" w14:textId="77777777" w:rsidR="00C56F63" w:rsidRPr="00AD587A" w:rsidRDefault="00C56F63" w:rsidP="00B3418C">
            <w:pPr>
              <w:spacing w:before="0" w:after="0" w:line="240" w:lineRule="auto"/>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3D86C431" w14:textId="77777777" w:rsidR="00C56F63" w:rsidRPr="00AE4A9C" w:rsidRDefault="00C56F63" w:rsidP="00B3418C">
            <w:pPr>
              <w:spacing w:before="0" w:after="0" w:line="240" w:lineRule="auto"/>
              <w:rPr>
                <w:color w:val="000000"/>
                <w:lang w:val="en-US"/>
              </w:rPr>
            </w:pPr>
            <w:r w:rsidRPr="00AE4A9C">
              <w:rPr>
                <w:color w:val="000000"/>
                <w:lang w:val="en-US"/>
              </w:rPr>
              <w:t>(Soto &amp; John, 2016)</w:t>
            </w:r>
          </w:p>
        </w:tc>
      </w:tr>
      <w:tr w:rsidR="00C56F63" w:rsidRPr="00C96047" w14:paraId="3388C5AC" w14:textId="77777777" w:rsidTr="00B3418C">
        <w:trPr>
          <w:trHeight w:val="320"/>
        </w:trPr>
        <w:tc>
          <w:tcPr>
            <w:tcW w:w="1226" w:type="dxa"/>
            <w:tcBorders>
              <w:top w:val="nil"/>
              <w:left w:val="nil"/>
              <w:bottom w:val="nil"/>
              <w:right w:val="nil"/>
            </w:tcBorders>
            <w:shd w:val="clear" w:color="auto" w:fill="auto"/>
            <w:noWrap/>
            <w:hideMark/>
          </w:tcPr>
          <w:p w14:paraId="77767694" w14:textId="77777777" w:rsidR="00C56F63" w:rsidRPr="00AE4A9C" w:rsidRDefault="00C56F63" w:rsidP="00B3418C">
            <w:pPr>
              <w:spacing w:before="0" w:after="0" w:line="240" w:lineRule="auto"/>
              <w:rPr>
                <w:color w:val="000000"/>
                <w:lang w:val="en-US"/>
              </w:rPr>
            </w:pPr>
          </w:p>
        </w:tc>
        <w:tc>
          <w:tcPr>
            <w:tcW w:w="1930" w:type="dxa"/>
            <w:tcBorders>
              <w:top w:val="nil"/>
              <w:left w:val="nil"/>
              <w:bottom w:val="nil"/>
              <w:right w:val="nil"/>
            </w:tcBorders>
            <w:shd w:val="clear" w:color="auto" w:fill="auto"/>
            <w:noWrap/>
            <w:hideMark/>
          </w:tcPr>
          <w:p w14:paraId="16B005FA" w14:textId="77777777" w:rsidR="00C56F63" w:rsidRPr="00AE4A9C" w:rsidRDefault="00C56F63" w:rsidP="00B3418C">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79E2052F" w14:textId="77777777" w:rsidR="00C56F63" w:rsidRPr="00C96047" w:rsidRDefault="00C56F63" w:rsidP="00B3418C">
            <w:pPr>
              <w:spacing w:before="0" w:after="0" w:line="240" w:lineRule="auto"/>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251" w:type="dxa"/>
            <w:tcBorders>
              <w:top w:val="nil"/>
              <w:left w:val="nil"/>
              <w:bottom w:val="nil"/>
              <w:right w:val="nil"/>
            </w:tcBorders>
            <w:shd w:val="clear" w:color="auto" w:fill="auto"/>
            <w:noWrap/>
            <w:hideMark/>
          </w:tcPr>
          <w:p w14:paraId="6EEDD335"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34CC9144" w14:textId="77777777" w:rsidR="00C56F63" w:rsidRPr="00C96047" w:rsidRDefault="00C56F63" w:rsidP="00B3418C">
            <w:pPr>
              <w:spacing w:before="0" w:after="0" w:line="240" w:lineRule="auto"/>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30" w:type="dxa"/>
            <w:tcBorders>
              <w:top w:val="nil"/>
              <w:left w:val="nil"/>
              <w:bottom w:val="nil"/>
              <w:right w:val="nil"/>
            </w:tcBorders>
            <w:shd w:val="clear" w:color="auto" w:fill="auto"/>
            <w:noWrap/>
            <w:hideMark/>
          </w:tcPr>
          <w:p w14:paraId="26ED9EAB"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04ECCC1C"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5EF450"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CF65FF" w14:textId="77777777" w:rsidR="00C56F63" w:rsidRPr="00C96047" w:rsidRDefault="00C56F63" w:rsidP="00B3418C">
            <w:pPr>
              <w:spacing w:before="0" w:after="0" w:line="240" w:lineRule="auto"/>
              <w:rPr>
                <w:sz w:val="20"/>
                <w:szCs w:val="20"/>
              </w:rPr>
            </w:pPr>
          </w:p>
        </w:tc>
      </w:tr>
      <w:tr w:rsidR="00C56F63" w:rsidRPr="00C96047" w14:paraId="790FCC16" w14:textId="77777777" w:rsidTr="00B3418C">
        <w:trPr>
          <w:trHeight w:val="320"/>
        </w:trPr>
        <w:tc>
          <w:tcPr>
            <w:tcW w:w="1226" w:type="dxa"/>
            <w:tcBorders>
              <w:top w:val="nil"/>
              <w:left w:val="nil"/>
              <w:bottom w:val="nil"/>
              <w:right w:val="nil"/>
            </w:tcBorders>
            <w:shd w:val="clear" w:color="auto" w:fill="auto"/>
            <w:noWrap/>
            <w:hideMark/>
          </w:tcPr>
          <w:p w14:paraId="21142FC1"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E78B18B" w14:textId="77777777" w:rsidR="00C56F63" w:rsidRPr="00C96047" w:rsidRDefault="00C56F63" w:rsidP="00B3418C">
            <w:pPr>
              <w:spacing w:before="0" w:after="0" w:line="240" w:lineRule="auto"/>
              <w:rPr>
                <w:color w:val="000000"/>
              </w:rPr>
            </w:pPr>
            <w:r w:rsidRPr="00C96047">
              <w:rPr>
                <w:color w:val="000000"/>
              </w:rPr>
              <w:t>Open-</w:t>
            </w:r>
            <w:proofErr w:type="spellStart"/>
            <w:r w:rsidRPr="00C96047">
              <w:rPr>
                <w:color w:val="000000"/>
              </w:rPr>
              <w:t>mindedness</w:t>
            </w:r>
            <w:proofErr w:type="spellEnd"/>
          </w:p>
        </w:tc>
        <w:tc>
          <w:tcPr>
            <w:tcW w:w="1927" w:type="dxa"/>
            <w:tcBorders>
              <w:top w:val="nil"/>
              <w:left w:val="nil"/>
              <w:bottom w:val="nil"/>
              <w:right w:val="nil"/>
            </w:tcBorders>
            <w:shd w:val="clear" w:color="auto" w:fill="auto"/>
            <w:noWrap/>
            <w:hideMark/>
          </w:tcPr>
          <w:p w14:paraId="173FDE57"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084175F8"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2574DB6"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A4D15CE"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A4A861B"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807A6D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897F7F1" w14:textId="77777777" w:rsidR="00C56F63" w:rsidRPr="00C96047" w:rsidRDefault="00C56F63" w:rsidP="00B3418C">
            <w:pPr>
              <w:spacing w:before="0" w:after="0" w:line="240" w:lineRule="auto"/>
              <w:rPr>
                <w:sz w:val="20"/>
                <w:szCs w:val="20"/>
              </w:rPr>
            </w:pPr>
          </w:p>
        </w:tc>
      </w:tr>
      <w:tr w:rsidR="00C56F63" w:rsidRPr="00C56F63" w14:paraId="4D5DF74A" w14:textId="77777777" w:rsidTr="00B3418C">
        <w:trPr>
          <w:trHeight w:val="320"/>
        </w:trPr>
        <w:tc>
          <w:tcPr>
            <w:tcW w:w="1226" w:type="dxa"/>
            <w:tcBorders>
              <w:top w:val="nil"/>
              <w:left w:val="nil"/>
              <w:bottom w:val="nil"/>
              <w:right w:val="nil"/>
            </w:tcBorders>
            <w:shd w:val="clear" w:color="auto" w:fill="auto"/>
            <w:noWrap/>
            <w:hideMark/>
          </w:tcPr>
          <w:p w14:paraId="6E156BCA"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6D511B4"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71500D3" w14:textId="77777777" w:rsidR="00C56F63" w:rsidRPr="00C96047" w:rsidRDefault="00C56F63" w:rsidP="00B3418C">
            <w:pPr>
              <w:spacing w:before="0" w:after="0" w:line="240" w:lineRule="auto"/>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251" w:type="dxa"/>
            <w:tcBorders>
              <w:top w:val="nil"/>
              <w:left w:val="nil"/>
              <w:bottom w:val="nil"/>
              <w:right w:val="nil"/>
            </w:tcBorders>
            <w:shd w:val="clear" w:color="auto" w:fill="auto"/>
            <w:noWrap/>
            <w:hideMark/>
          </w:tcPr>
          <w:p w14:paraId="7BCDA811"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1BB5997A" w14:textId="77777777" w:rsidR="00C56F63" w:rsidRPr="00AD587A" w:rsidRDefault="00C56F63" w:rsidP="00B3418C">
            <w:pPr>
              <w:spacing w:before="0" w:after="0" w:line="240" w:lineRule="auto"/>
              <w:rPr>
                <w:color w:val="000000"/>
                <w:lang w:val="en-GB"/>
              </w:rPr>
            </w:pPr>
            <w:r w:rsidRPr="00AD587A">
              <w:rPr>
                <w:color w:val="000000"/>
                <w:lang w:val="en-GB"/>
              </w:rPr>
              <w:t xml:space="preserve">+ Self-direction (.44), </w:t>
            </w:r>
          </w:p>
          <w:p w14:paraId="20CD9631" w14:textId="77777777" w:rsidR="00C56F63" w:rsidRPr="00AD587A" w:rsidRDefault="00C56F63" w:rsidP="00B3418C">
            <w:pPr>
              <w:spacing w:before="0" w:after="0" w:line="240" w:lineRule="auto"/>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0A07AA79" w14:textId="77777777" w:rsidR="00C56F63" w:rsidRPr="00AD587A" w:rsidRDefault="00C56F63" w:rsidP="00B3418C">
            <w:pPr>
              <w:spacing w:before="0" w:after="0" w:line="240" w:lineRule="auto"/>
              <w:rPr>
                <w:color w:val="000000"/>
                <w:lang w:val="en-GB"/>
              </w:rPr>
            </w:pPr>
            <w:r w:rsidRPr="00AD587A">
              <w:rPr>
                <w:color w:val="000000"/>
                <w:lang w:val="en-GB"/>
              </w:rPr>
              <w:t>(Soto &amp; John, 2016)</w:t>
            </w:r>
          </w:p>
        </w:tc>
        <w:tc>
          <w:tcPr>
            <w:tcW w:w="2430" w:type="dxa"/>
            <w:tcBorders>
              <w:top w:val="nil"/>
              <w:left w:val="nil"/>
              <w:bottom w:val="nil"/>
              <w:right w:val="nil"/>
            </w:tcBorders>
            <w:shd w:val="clear" w:color="auto" w:fill="auto"/>
            <w:noWrap/>
            <w:hideMark/>
          </w:tcPr>
          <w:p w14:paraId="6323A12C" w14:textId="77777777" w:rsidR="00C56F63" w:rsidRPr="00AD587A" w:rsidRDefault="00C56F63" w:rsidP="00B3418C">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8EAFE2E"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A262BD1"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56BA321" w14:textId="77777777" w:rsidR="00C56F63" w:rsidRPr="00AD587A" w:rsidRDefault="00C56F63" w:rsidP="00B3418C">
            <w:pPr>
              <w:spacing w:before="0" w:after="0" w:line="240" w:lineRule="auto"/>
              <w:rPr>
                <w:sz w:val="20"/>
                <w:szCs w:val="20"/>
                <w:lang w:val="en-GB"/>
              </w:rPr>
            </w:pPr>
          </w:p>
        </w:tc>
      </w:tr>
      <w:tr w:rsidR="00C56F63" w:rsidRPr="00C96047" w14:paraId="566DD87F" w14:textId="77777777" w:rsidTr="00B3418C">
        <w:trPr>
          <w:trHeight w:val="320"/>
        </w:trPr>
        <w:tc>
          <w:tcPr>
            <w:tcW w:w="1226" w:type="dxa"/>
            <w:tcBorders>
              <w:top w:val="nil"/>
              <w:left w:val="nil"/>
              <w:bottom w:val="nil"/>
              <w:right w:val="nil"/>
            </w:tcBorders>
            <w:shd w:val="clear" w:color="auto" w:fill="auto"/>
            <w:noWrap/>
            <w:hideMark/>
          </w:tcPr>
          <w:p w14:paraId="28E4A49B" w14:textId="77777777" w:rsidR="00C56F63" w:rsidRPr="00AD587A" w:rsidRDefault="00C56F63" w:rsidP="00B3418C">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668B962A" w14:textId="77777777" w:rsidR="00C56F63" w:rsidRPr="00AD587A" w:rsidRDefault="00C56F63" w:rsidP="00B3418C">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40CAA85" w14:textId="77777777" w:rsidR="00C56F63" w:rsidRPr="00C96047" w:rsidRDefault="00C56F63" w:rsidP="00B3418C">
            <w:pPr>
              <w:spacing w:before="0" w:after="0" w:line="240" w:lineRule="auto"/>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251" w:type="dxa"/>
            <w:tcBorders>
              <w:top w:val="nil"/>
              <w:left w:val="nil"/>
              <w:bottom w:val="nil"/>
              <w:right w:val="nil"/>
            </w:tcBorders>
            <w:shd w:val="clear" w:color="auto" w:fill="auto"/>
            <w:noWrap/>
            <w:hideMark/>
          </w:tcPr>
          <w:p w14:paraId="44F65AF3"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3A0C03AE"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9F5F72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C17CEA3"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5F2F0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9C54CC" w14:textId="77777777" w:rsidR="00C56F63" w:rsidRPr="00C96047" w:rsidRDefault="00C56F63" w:rsidP="00B3418C">
            <w:pPr>
              <w:spacing w:before="0" w:after="0" w:line="240" w:lineRule="auto"/>
              <w:rPr>
                <w:sz w:val="20"/>
                <w:szCs w:val="20"/>
              </w:rPr>
            </w:pPr>
          </w:p>
        </w:tc>
      </w:tr>
      <w:tr w:rsidR="00C56F63" w:rsidRPr="00C96047" w14:paraId="6A044B52" w14:textId="77777777" w:rsidTr="00B3418C">
        <w:trPr>
          <w:trHeight w:val="320"/>
        </w:trPr>
        <w:tc>
          <w:tcPr>
            <w:tcW w:w="1226" w:type="dxa"/>
            <w:tcBorders>
              <w:top w:val="nil"/>
              <w:left w:val="nil"/>
              <w:bottom w:val="nil"/>
              <w:right w:val="nil"/>
            </w:tcBorders>
            <w:shd w:val="clear" w:color="auto" w:fill="auto"/>
            <w:noWrap/>
            <w:hideMark/>
          </w:tcPr>
          <w:p w14:paraId="4F17576D"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D81E1E4"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AC3B3E2" w14:textId="77777777" w:rsidR="00C56F63" w:rsidRPr="00C96047" w:rsidRDefault="00C56F63" w:rsidP="00B3418C">
            <w:pPr>
              <w:spacing w:before="0" w:after="0" w:line="240" w:lineRule="auto"/>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251" w:type="dxa"/>
            <w:tcBorders>
              <w:top w:val="nil"/>
              <w:left w:val="nil"/>
              <w:bottom w:val="nil"/>
              <w:right w:val="nil"/>
            </w:tcBorders>
            <w:shd w:val="clear" w:color="auto" w:fill="auto"/>
            <w:noWrap/>
            <w:hideMark/>
          </w:tcPr>
          <w:p w14:paraId="10D8A698"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627BBF40"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064F6A2"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566C68"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A89BD88"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138C5AD" w14:textId="77777777" w:rsidR="00C56F63" w:rsidRPr="00C96047" w:rsidRDefault="00C56F63" w:rsidP="00B3418C">
            <w:pPr>
              <w:spacing w:before="0" w:after="0" w:line="240" w:lineRule="auto"/>
              <w:rPr>
                <w:sz w:val="20"/>
                <w:szCs w:val="20"/>
              </w:rPr>
            </w:pPr>
          </w:p>
        </w:tc>
      </w:tr>
      <w:tr w:rsidR="00C56F63" w:rsidRPr="00C96047" w14:paraId="37B0FE65" w14:textId="77777777" w:rsidTr="00B3418C">
        <w:trPr>
          <w:trHeight w:val="320"/>
        </w:trPr>
        <w:tc>
          <w:tcPr>
            <w:tcW w:w="3156" w:type="dxa"/>
            <w:gridSpan w:val="2"/>
            <w:tcBorders>
              <w:top w:val="nil"/>
              <w:left w:val="nil"/>
              <w:bottom w:val="nil"/>
              <w:right w:val="nil"/>
            </w:tcBorders>
            <w:shd w:val="clear" w:color="auto" w:fill="auto"/>
            <w:noWrap/>
            <w:hideMark/>
          </w:tcPr>
          <w:p w14:paraId="41CA81F3" w14:textId="77777777" w:rsidR="00C56F63" w:rsidRDefault="00C56F63" w:rsidP="00B3418C">
            <w:pPr>
              <w:spacing w:before="0" w:after="0" w:line="240" w:lineRule="auto"/>
              <w:rPr>
                <w:color w:val="000000"/>
              </w:rPr>
            </w:pPr>
          </w:p>
          <w:p w14:paraId="10E8161B" w14:textId="77777777" w:rsidR="00C56F63" w:rsidRPr="00C96047" w:rsidRDefault="00C56F63" w:rsidP="00B3418C">
            <w:pPr>
              <w:spacing w:before="0" w:after="0" w:line="240" w:lineRule="auto"/>
              <w:rPr>
                <w:color w:val="000000"/>
              </w:rPr>
            </w:pPr>
            <w:r w:rsidRPr="00C96047">
              <w:rPr>
                <w:color w:val="000000"/>
              </w:rPr>
              <w:t>IPIP-NEO-120</w:t>
            </w:r>
          </w:p>
        </w:tc>
        <w:tc>
          <w:tcPr>
            <w:tcW w:w="3178" w:type="dxa"/>
            <w:gridSpan w:val="2"/>
            <w:tcBorders>
              <w:top w:val="nil"/>
              <w:left w:val="nil"/>
              <w:bottom w:val="nil"/>
              <w:right w:val="nil"/>
            </w:tcBorders>
            <w:shd w:val="clear" w:color="auto" w:fill="auto"/>
            <w:noWrap/>
            <w:hideMark/>
          </w:tcPr>
          <w:p w14:paraId="32A4C095" w14:textId="77777777" w:rsidR="00C56F63" w:rsidRDefault="00C56F63" w:rsidP="00B3418C">
            <w:pPr>
              <w:spacing w:before="0" w:after="0" w:line="240" w:lineRule="auto"/>
              <w:rPr>
                <w:color w:val="000000"/>
              </w:rPr>
            </w:pPr>
          </w:p>
          <w:p w14:paraId="757CE580" w14:textId="77777777" w:rsidR="00C56F63" w:rsidRPr="00C96047" w:rsidRDefault="00C56F63" w:rsidP="00B3418C">
            <w:pPr>
              <w:spacing w:before="0" w:after="0" w:line="240" w:lineRule="auto"/>
              <w:rPr>
                <w:color w:val="000000"/>
              </w:rPr>
            </w:pPr>
            <w:r w:rsidRPr="00C96047">
              <w:rPr>
                <w:color w:val="000000"/>
              </w:rPr>
              <w:t>(Johnson, 2014)</w:t>
            </w:r>
          </w:p>
        </w:tc>
        <w:tc>
          <w:tcPr>
            <w:tcW w:w="15559" w:type="dxa"/>
            <w:tcBorders>
              <w:top w:val="nil"/>
              <w:left w:val="nil"/>
              <w:bottom w:val="nil"/>
              <w:right w:val="nil"/>
            </w:tcBorders>
            <w:shd w:val="clear" w:color="auto" w:fill="auto"/>
            <w:noWrap/>
            <w:hideMark/>
          </w:tcPr>
          <w:p w14:paraId="537D4361" w14:textId="77777777" w:rsidR="00C56F63" w:rsidRDefault="00C56F63" w:rsidP="00B3418C">
            <w:pPr>
              <w:spacing w:before="0" w:after="0" w:line="240" w:lineRule="auto"/>
              <w:rPr>
                <w:color w:val="000000"/>
              </w:rPr>
            </w:pPr>
          </w:p>
          <w:p w14:paraId="078EBF07" w14:textId="77777777" w:rsidR="00C56F63" w:rsidRDefault="00C56F63" w:rsidP="00B3418C">
            <w:pPr>
              <w:tabs>
                <w:tab w:val="left" w:pos="1864"/>
              </w:tabs>
              <w:spacing w:before="0" w:after="0" w:line="240" w:lineRule="auto"/>
              <w:rPr>
                <w:color w:val="000000"/>
              </w:rPr>
            </w:pPr>
            <w:r>
              <w:rPr>
                <w:color w:val="000000"/>
              </w:rPr>
              <w:tab/>
              <w:t xml:space="preserve">120 </w:t>
            </w:r>
            <w:proofErr w:type="spellStart"/>
            <w:r>
              <w:rPr>
                <w:color w:val="000000"/>
              </w:rPr>
              <w:t>items</w:t>
            </w:r>
            <w:proofErr w:type="spellEnd"/>
          </w:p>
          <w:p w14:paraId="0A431A68" w14:textId="77777777" w:rsidR="00C56F63" w:rsidRPr="000E125A" w:rsidRDefault="00C56F63" w:rsidP="00B3418C">
            <w:pPr>
              <w:spacing w:before="0" w:after="0" w:line="240" w:lineRule="auto"/>
            </w:pPr>
          </w:p>
        </w:tc>
        <w:tc>
          <w:tcPr>
            <w:tcW w:w="2430" w:type="dxa"/>
            <w:tcBorders>
              <w:top w:val="nil"/>
              <w:left w:val="nil"/>
              <w:bottom w:val="nil"/>
              <w:right w:val="nil"/>
            </w:tcBorders>
            <w:shd w:val="clear" w:color="auto" w:fill="auto"/>
            <w:noWrap/>
            <w:hideMark/>
          </w:tcPr>
          <w:p w14:paraId="4B58B75C" w14:textId="77777777" w:rsidR="00C56F63" w:rsidRPr="00C96047" w:rsidRDefault="00C56F63" w:rsidP="00B3418C">
            <w:pPr>
              <w:spacing w:before="0" w:after="0" w:line="240" w:lineRule="auto"/>
              <w:jc w:val="right"/>
              <w:rPr>
                <w:color w:val="000000"/>
              </w:rPr>
            </w:pPr>
            <w:r w:rsidRPr="00C96047">
              <w:rPr>
                <w:color w:val="000000"/>
              </w:rPr>
              <w:t>120</w:t>
            </w:r>
          </w:p>
        </w:tc>
        <w:tc>
          <w:tcPr>
            <w:tcW w:w="2429" w:type="dxa"/>
            <w:tcBorders>
              <w:top w:val="nil"/>
              <w:left w:val="nil"/>
              <w:bottom w:val="nil"/>
              <w:right w:val="nil"/>
            </w:tcBorders>
            <w:shd w:val="clear" w:color="auto" w:fill="auto"/>
            <w:noWrap/>
            <w:hideMark/>
          </w:tcPr>
          <w:p w14:paraId="257F2B60" w14:textId="77777777" w:rsidR="00C56F63" w:rsidRPr="00C96047" w:rsidRDefault="00C56F63" w:rsidP="00B3418C">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1AAFCB62"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51A2958" w14:textId="77777777" w:rsidR="00C56F63" w:rsidRPr="00C96047" w:rsidRDefault="00C56F63" w:rsidP="00B3418C">
            <w:pPr>
              <w:spacing w:before="0" w:after="0" w:line="240" w:lineRule="auto"/>
              <w:rPr>
                <w:sz w:val="20"/>
                <w:szCs w:val="20"/>
              </w:rPr>
            </w:pPr>
          </w:p>
        </w:tc>
      </w:tr>
      <w:tr w:rsidR="00C56F63" w:rsidRPr="00C96047" w14:paraId="2834AE0B" w14:textId="77777777" w:rsidTr="00B3418C">
        <w:trPr>
          <w:trHeight w:val="320"/>
        </w:trPr>
        <w:tc>
          <w:tcPr>
            <w:tcW w:w="1226" w:type="dxa"/>
            <w:tcBorders>
              <w:top w:val="nil"/>
              <w:left w:val="nil"/>
              <w:bottom w:val="nil"/>
              <w:right w:val="nil"/>
            </w:tcBorders>
            <w:shd w:val="clear" w:color="auto" w:fill="auto"/>
            <w:noWrap/>
            <w:hideMark/>
          </w:tcPr>
          <w:p w14:paraId="1C1C31F9"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0B5E9AA" w14:textId="77777777" w:rsidR="00C56F63" w:rsidRDefault="00C56F63" w:rsidP="00B3418C">
            <w:pPr>
              <w:spacing w:before="0" w:after="0" w:line="240" w:lineRule="auto"/>
              <w:rPr>
                <w:color w:val="000000"/>
              </w:rPr>
            </w:pPr>
          </w:p>
          <w:p w14:paraId="5DD1C7D1" w14:textId="77777777" w:rsidR="00C56F63" w:rsidRPr="00C96047" w:rsidRDefault="00C56F63" w:rsidP="00B3418C">
            <w:pPr>
              <w:spacing w:before="0" w:after="0" w:line="240" w:lineRule="auto"/>
              <w:rPr>
                <w:color w:val="000000"/>
              </w:rPr>
            </w:pPr>
            <w:proofErr w:type="spellStart"/>
            <w:r w:rsidRPr="00C96047">
              <w:rPr>
                <w:color w:val="000000"/>
              </w:rPr>
              <w:t>Neuroticism</w:t>
            </w:r>
            <w:proofErr w:type="spellEnd"/>
          </w:p>
        </w:tc>
        <w:tc>
          <w:tcPr>
            <w:tcW w:w="1927" w:type="dxa"/>
            <w:tcBorders>
              <w:top w:val="nil"/>
              <w:left w:val="nil"/>
              <w:bottom w:val="nil"/>
              <w:right w:val="nil"/>
            </w:tcBorders>
            <w:shd w:val="clear" w:color="auto" w:fill="auto"/>
            <w:noWrap/>
            <w:hideMark/>
          </w:tcPr>
          <w:p w14:paraId="53EB8B72"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0E5176A6"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64176CC"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8776EA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8DD419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B29B217"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A208B5" w14:textId="77777777" w:rsidR="00C56F63" w:rsidRPr="00C96047" w:rsidRDefault="00C56F63" w:rsidP="00B3418C">
            <w:pPr>
              <w:spacing w:before="0" w:after="0" w:line="240" w:lineRule="auto"/>
              <w:rPr>
                <w:sz w:val="20"/>
                <w:szCs w:val="20"/>
              </w:rPr>
            </w:pPr>
          </w:p>
        </w:tc>
      </w:tr>
      <w:tr w:rsidR="00C56F63" w:rsidRPr="00C96047" w14:paraId="4CB7E5F4" w14:textId="77777777" w:rsidTr="00B3418C">
        <w:trPr>
          <w:trHeight w:val="320"/>
        </w:trPr>
        <w:tc>
          <w:tcPr>
            <w:tcW w:w="1226" w:type="dxa"/>
            <w:tcBorders>
              <w:top w:val="nil"/>
              <w:left w:val="nil"/>
              <w:bottom w:val="nil"/>
              <w:right w:val="nil"/>
            </w:tcBorders>
            <w:shd w:val="clear" w:color="auto" w:fill="auto"/>
            <w:noWrap/>
            <w:hideMark/>
          </w:tcPr>
          <w:p w14:paraId="0805AEDF"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D125071"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2A4D811" w14:textId="77777777" w:rsidR="00C56F63" w:rsidRPr="00C96047" w:rsidRDefault="00C56F63" w:rsidP="00B3418C">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2901D5ED"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46789F18"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C7C25D3"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C3DBC7"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1D3501D"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2B534D1" w14:textId="77777777" w:rsidR="00C56F63" w:rsidRPr="00C96047" w:rsidRDefault="00C56F63" w:rsidP="00B3418C">
            <w:pPr>
              <w:spacing w:before="0" w:after="0" w:line="240" w:lineRule="auto"/>
              <w:rPr>
                <w:sz w:val="20"/>
                <w:szCs w:val="20"/>
              </w:rPr>
            </w:pPr>
          </w:p>
        </w:tc>
      </w:tr>
      <w:tr w:rsidR="00C56F63" w:rsidRPr="00C96047" w14:paraId="118CCCCE" w14:textId="77777777" w:rsidTr="00B3418C">
        <w:trPr>
          <w:trHeight w:val="320"/>
        </w:trPr>
        <w:tc>
          <w:tcPr>
            <w:tcW w:w="1226" w:type="dxa"/>
            <w:tcBorders>
              <w:top w:val="nil"/>
              <w:left w:val="nil"/>
              <w:bottom w:val="nil"/>
              <w:right w:val="nil"/>
            </w:tcBorders>
            <w:shd w:val="clear" w:color="auto" w:fill="auto"/>
            <w:noWrap/>
            <w:hideMark/>
          </w:tcPr>
          <w:p w14:paraId="45FDAC0A"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FBDD2C7"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04BD949" w14:textId="77777777" w:rsidR="00C56F63" w:rsidRPr="00C96047" w:rsidRDefault="00C56F63" w:rsidP="00B3418C">
            <w:pPr>
              <w:spacing w:before="0" w:after="0" w:line="240" w:lineRule="auto"/>
              <w:rPr>
                <w:color w:val="000000"/>
              </w:rPr>
            </w:pPr>
            <w:proofErr w:type="spellStart"/>
            <w:r w:rsidRPr="00C96047">
              <w:rPr>
                <w:color w:val="000000"/>
              </w:rPr>
              <w:t>Anger</w:t>
            </w:r>
            <w:proofErr w:type="spellEnd"/>
          </w:p>
        </w:tc>
        <w:tc>
          <w:tcPr>
            <w:tcW w:w="1251" w:type="dxa"/>
            <w:tcBorders>
              <w:top w:val="nil"/>
              <w:left w:val="nil"/>
              <w:bottom w:val="nil"/>
              <w:right w:val="nil"/>
            </w:tcBorders>
            <w:shd w:val="clear" w:color="auto" w:fill="auto"/>
            <w:noWrap/>
            <w:hideMark/>
          </w:tcPr>
          <w:p w14:paraId="18DB99D1"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87</w:t>
            </w:r>
          </w:p>
        </w:tc>
        <w:tc>
          <w:tcPr>
            <w:tcW w:w="15559" w:type="dxa"/>
            <w:tcBorders>
              <w:top w:val="nil"/>
              <w:left w:val="nil"/>
              <w:bottom w:val="nil"/>
              <w:right w:val="nil"/>
            </w:tcBorders>
            <w:shd w:val="clear" w:color="auto" w:fill="auto"/>
            <w:noWrap/>
            <w:hideMark/>
          </w:tcPr>
          <w:p w14:paraId="3BA8A7AA"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034FC33"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BBC096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7C12B81"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AEB619" w14:textId="77777777" w:rsidR="00C56F63" w:rsidRPr="00C96047" w:rsidRDefault="00C56F63" w:rsidP="00B3418C">
            <w:pPr>
              <w:spacing w:before="0" w:after="0" w:line="240" w:lineRule="auto"/>
              <w:rPr>
                <w:sz w:val="20"/>
                <w:szCs w:val="20"/>
              </w:rPr>
            </w:pPr>
          </w:p>
        </w:tc>
      </w:tr>
      <w:tr w:rsidR="00C56F63" w:rsidRPr="00C96047" w14:paraId="27ADDB6E" w14:textId="77777777" w:rsidTr="00B3418C">
        <w:trPr>
          <w:trHeight w:val="320"/>
        </w:trPr>
        <w:tc>
          <w:tcPr>
            <w:tcW w:w="1226" w:type="dxa"/>
            <w:tcBorders>
              <w:top w:val="nil"/>
              <w:left w:val="nil"/>
              <w:bottom w:val="nil"/>
              <w:right w:val="nil"/>
            </w:tcBorders>
            <w:shd w:val="clear" w:color="auto" w:fill="auto"/>
            <w:noWrap/>
            <w:hideMark/>
          </w:tcPr>
          <w:p w14:paraId="6199A7A4"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EC1303E"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464A96B" w14:textId="77777777" w:rsidR="00C56F63" w:rsidRPr="00C96047" w:rsidRDefault="00C56F63" w:rsidP="00B3418C">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14C4411F"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85</w:t>
            </w:r>
          </w:p>
        </w:tc>
        <w:tc>
          <w:tcPr>
            <w:tcW w:w="15559" w:type="dxa"/>
            <w:tcBorders>
              <w:top w:val="nil"/>
              <w:left w:val="nil"/>
              <w:bottom w:val="nil"/>
              <w:right w:val="nil"/>
            </w:tcBorders>
            <w:shd w:val="clear" w:color="auto" w:fill="auto"/>
            <w:noWrap/>
            <w:hideMark/>
          </w:tcPr>
          <w:p w14:paraId="4802EE2B"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377D26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CF4050"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E30BD0"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C4900BB" w14:textId="77777777" w:rsidR="00C56F63" w:rsidRPr="00C96047" w:rsidRDefault="00C56F63" w:rsidP="00B3418C">
            <w:pPr>
              <w:spacing w:before="0" w:after="0" w:line="240" w:lineRule="auto"/>
              <w:rPr>
                <w:sz w:val="20"/>
                <w:szCs w:val="20"/>
              </w:rPr>
            </w:pPr>
          </w:p>
        </w:tc>
      </w:tr>
      <w:tr w:rsidR="00C56F63" w:rsidRPr="00C96047" w14:paraId="6AF7877C" w14:textId="77777777" w:rsidTr="00B3418C">
        <w:trPr>
          <w:trHeight w:val="320"/>
        </w:trPr>
        <w:tc>
          <w:tcPr>
            <w:tcW w:w="1226" w:type="dxa"/>
            <w:tcBorders>
              <w:top w:val="nil"/>
              <w:left w:val="nil"/>
              <w:bottom w:val="nil"/>
              <w:right w:val="nil"/>
            </w:tcBorders>
            <w:shd w:val="clear" w:color="auto" w:fill="auto"/>
            <w:noWrap/>
            <w:hideMark/>
          </w:tcPr>
          <w:p w14:paraId="53C7C81A"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2546FAD"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C4D1EB4" w14:textId="77777777" w:rsidR="00C56F63" w:rsidRPr="00C96047" w:rsidRDefault="00C56F63" w:rsidP="00B3418C">
            <w:pPr>
              <w:spacing w:before="0" w:after="0" w:line="240" w:lineRule="auto"/>
              <w:rPr>
                <w:color w:val="000000"/>
              </w:rPr>
            </w:pPr>
            <w:proofErr w:type="spellStart"/>
            <w:r w:rsidRPr="00C96047">
              <w:rPr>
                <w:color w:val="000000"/>
              </w:rPr>
              <w:t>Self-Consciousness</w:t>
            </w:r>
            <w:proofErr w:type="spellEnd"/>
          </w:p>
        </w:tc>
        <w:tc>
          <w:tcPr>
            <w:tcW w:w="1251" w:type="dxa"/>
            <w:tcBorders>
              <w:top w:val="nil"/>
              <w:left w:val="nil"/>
              <w:bottom w:val="nil"/>
              <w:right w:val="nil"/>
            </w:tcBorders>
            <w:shd w:val="clear" w:color="auto" w:fill="auto"/>
            <w:noWrap/>
            <w:hideMark/>
          </w:tcPr>
          <w:p w14:paraId="659FDDF1"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41125ED0"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8CC197E"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8FADF00"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49CFF3"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BB8C06" w14:textId="77777777" w:rsidR="00C56F63" w:rsidRPr="00C96047" w:rsidRDefault="00C56F63" w:rsidP="00B3418C">
            <w:pPr>
              <w:spacing w:before="0" w:after="0" w:line="240" w:lineRule="auto"/>
              <w:rPr>
                <w:sz w:val="20"/>
                <w:szCs w:val="20"/>
              </w:rPr>
            </w:pPr>
          </w:p>
        </w:tc>
      </w:tr>
      <w:tr w:rsidR="00C56F63" w:rsidRPr="00C96047" w14:paraId="73DF5E70" w14:textId="77777777" w:rsidTr="00B3418C">
        <w:trPr>
          <w:trHeight w:val="320"/>
        </w:trPr>
        <w:tc>
          <w:tcPr>
            <w:tcW w:w="1226" w:type="dxa"/>
            <w:tcBorders>
              <w:top w:val="nil"/>
              <w:left w:val="nil"/>
              <w:bottom w:val="nil"/>
              <w:right w:val="nil"/>
            </w:tcBorders>
            <w:shd w:val="clear" w:color="auto" w:fill="auto"/>
            <w:noWrap/>
            <w:hideMark/>
          </w:tcPr>
          <w:p w14:paraId="3515A0ED"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9CB67C3"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B585824" w14:textId="77777777" w:rsidR="00C56F63" w:rsidRPr="00C96047" w:rsidRDefault="00C56F63" w:rsidP="00B3418C">
            <w:pPr>
              <w:spacing w:before="0" w:after="0" w:line="240" w:lineRule="auto"/>
              <w:rPr>
                <w:color w:val="000000"/>
              </w:rPr>
            </w:pPr>
            <w:proofErr w:type="spellStart"/>
            <w:r w:rsidRPr="00C96047">
              <w:rPr>
                <w:color w:val="000000"/>
              </w:rPr>
              <w:t>Inmoderation</w:t>
            </w:r>
            <w:proofErr w:type="spellEnd"/>
          </w:p>
        </w:tc>
        <w:tc>
          <w:tcPr>
            <w:tcW w:w="1251" w:type="dxa"/>
            <w:tcBorders>
              <w:top w:val="nil"/>
              <w:left w:val="nil"/>
              <w:bottom w:val="nil"/>
              <w:right w:val="nil"/>
            </w:tcBorders>
            <w:shd w:val="clear" w:color="auto" w:fill="auto"/>
            <w:noWrap/>
            <w:hideMark/>
          </w:tcPr>
          <w:p w14:paraId="773A2EAC"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0E1D7546" w14:textId="77777777" w:rsidR="00C56F63" w:rsidRDefault="00C56F63" w:rsidP="00B3418C">
            <w:pPr>
              <w:spacing w:before="0" w:after="0" w:line="240" w:lineRule="auto"/>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1B28AA6A" w14:textId="77777777" w:rsidR="00C56F63" w:rsidRPr="00C96047" w:rsidRDefault="00C56F63" w:rsidP="00B3418C">
            <w:pPr>
              <w:spacing w:before="0" w:after="0" w:line="240" w:lineRule="auto"/>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30" w:type="dxa"/>
            <w:tcBorders>
              <w:top w:val="nil"/>
              <w:left w:val="nil"/>
              <w:bottom w:val="nil"/>
              <w:right w:val="nil"/>
            </w:tcBorders>
            <w:shd w:val="clear" w:color="auto" w:fill="auto"/>
            <w:noWrap/>
            <w:hideMark/>
          </w:tcPr>
          <w:p w14:paraId="021E6FE4"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64B726F6"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5EA0DB"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4DDB36" w14:textId="77777777" w:rsidR="00C56F63" w:rsidRPr="00C96047" w:rsidRDefault="00C56F63" w:rsidP="00B3418C">
            <w:pPr>
              <w:spacing w:before="0" w:after="0" w:line="240" w:lineRule="auto"/>
              <w:rPr>
                <w:sz w:val="20"/>
                <w:szCs w:val="20"/>
              </w:rPr>
            </w:pPr>
          </w:p>
        </w:tc>
      </w:tr>
      <w:tr w:rsidR="00C56F63" w:rsidRPr="00C96047" w14:paraId="6DA63109" w14:textId="77777777" w:rsidTr="00B3418C">
        <w:trPr>
          <w:trHeight w:val="320"/>
        </w:trPr>
        <w:tc>
          <w:tcPr>
            <w:tcW w:w="1226" w:type="dxa"/>
            <w:tcBorders>
              <w:top w:val="nil"/>
              <w:left w:val="nil"/>
              <w:bottom w:val="nil"/>
              <w:right w:val="nil"/>
            </w:tcBorders>
            <w:shd w:val="clear" w:color="auto" w:fill="auto"/>
            <w:noWrap/>
            <w:hideMark/>
          </w:tcPr>
          <w:p w14:paraId="5B36D4E3"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191FF60"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8FEE9D5" w14:textId="77777777" w:rsidR="00C56F63" w:rsidRPr="00C96047" w:rsidRDefault="00C56F63" w:rsidP="00B3418C">
            <w:pPr>
              <w:spacing w:before="0" w:after="0" w:line="240" w:lineRule="auto"/>
              <w:rPr>
                <w:color w:val="000000"/>
              </w:rPr>
            </w:pPr>
            <w:proofErr w:type="spellStart"/>
            <w:r w:rsidRPr="00C96047">
              <w:rPr>
                <w:color w:val="000000"/>
              </w:rPr>
              <w:t>Vulnerability</w:t>
            </w:r>
            <w:proofErr w:type="spellEnd"/>
          </w:p>
        </w:tc>
        <w:tc>
          <w:tcPr>
            <w:tcW w:w="1251" w:type="dxa"/>
            <w:tcBorders>
              <w:top w:val="nil"/>
              <w:left w:val="nil"/>
              <w:bottom w:val="nil"/>
              <w:right w:val="nil"/>
            </w:tcBorders>
            <w:shd w:val="clear" w:color="auto" w:fill="auto"/>
            <w:noWrap/>
            <w:hideMark/>
          </w:tcPr>
          <w:p w14:paraId="265D4FB2"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64C725CC"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701DD8C"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9D26EB"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EABDCC"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87FE5F8" w14:textId="77777777" w:rsidR="00C56F63" w:rsidRPr="00C96047" w:rsidRDefault="00C56F63" w:rsidP="00B3418C">
            <w:pPr>
              <w:spacing w:before="0" w:after="0" w:line="240" w:lineRule="auto"/>
              <w:rPr>
                <w:sz w:val="20"/>
                <w:szCs w:val="20"/>
              </w:rPr>
            </w:pPr>
          </w:p>
        </w:tc>
      </w:tr>
      <w:tr w:rsidR="00C56F63" w:rsidRPr="00C96047" w14:paraId="7144C3F3" w14:textId="77777777" w:rsidTr="00B3418C">
        <w:trPr>
          <w:trHeight w:val="320"/>
        </w:trPr>
        <w:tc>
          <w:tcPr>
            <w:tcW w:w="1226" w:type="dxa"/>
            <w:tcBorders>
              <w:top w:val="nil"/>
              <w:left w:val="nil"/>
              <w:bottom w:val="nil"/>
              <w:right w:val="nil"/>
            </w:tcBorders>
            <w:shd w:val="clear" w:color="auto" w:fill="auto"/>
            <w:noWrap/>
            <w:hideMark/>
          </w:tcPr>
          <w:p w14:paraId="1BB418B0"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723D97F" w14:textId="77777777" w:rsidR="00C56F63" w:rsidRPr="00C96047" w:rsidRDefault="00C56F63" w:rsidP="00B3418C">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655BDADD"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0FE8488C"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D33EACA"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2BC32F9C"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A06408C"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CE722A2"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A2890B9" w14:textId="77777777" w:rsidR="00C56F63" w:rsidRPr="00C96047" w:rsidRDefault="00C56F63" w:rsidP="00B3418C">
            <w:pPr>
              <w:spacing w:before="0" w:after="0" w:line="240" w:lineRule="auto"/>
              <w:rPr>
                <w:sz w:val="20"/>
                <w:szCs w:val="20"/>
              </w:rPr>
            </w:pPr>
          </w:p>
        </w:tc>
      </w:tr>
      <w:tr w:rsidR="00C56F63" w:rsidRPr="00C96047" w14:paraId="6ACFB807" w14:textId="77777777" w:rsidTr="00B3418C">
        <w:trPr>
          <w:trHeight w:val="320"/>
        </w:trPr>
        <w:tc>
          <w:tcPr>
            <w:tcW w:w="1226" w:type="dxa"/>
            <w:tcBorders>
              <w:top w:val="nil"/>
              <w:left w:val="nil"/>
              <w:bottom w:val="nil"/>
              <w:right w:val="nil"/>
            </w:tcBorders>
            <w:shd w:val="clear" w:color="auto" w:fill="auto"/>
            <w:noWrap/>
            <w:hideMark/>
          </w:tcPr>
          <w:p w14:paraId="761E2AB3"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E5904BE"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817E6A2" w14:textId="77777777" w:rsidR="00C56F63" w:rsidRPr="00C96047" w:rsidRDefault="00C56F63" w:rsidP="00B3418C">
            <w:pPr>
              <w:spacing w:before="0" w:after="0" w:line="240" w:lineRule="auto"/>
              <w:rPr>
                <w:color w:val="000000"/>
              </w:rPr>
            </w:pPr>
            <w:proofErr w:type="spellStart"/>
            <w:r w:rsidRPr="00C96047">
              <w:rPr>
                <w:color w:val="000000"/>
              </w:rPr>
              <w:t>Friendliness</w:t>
            </w:r>
            <w:proofErr w:type="spellEnd"/>
          </w:p>
        </w:tc>
        <w:tc>
          <w:tcPr>
            <w:tcW w:w="1251" w:type="dxa"/>
            <w:tcBorders>
              <w:top w:val="nil"/>
              <w:left w:val="nil"/>
              <w:bottom w:val="nil"/>
              <w:right w:val="nil"/>
            </w:tcBorders>
            <w:shd w:val="clear" w:color="auto" w:fill="auto"/>
            <w:noWrap/>
            <w:hideMark/>
          </w:tcPr>
          <w:p w14:paraId="07F7A734"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15559" w:type="dxa"/>
            <w:tcBorders>
              <w:top w:val="nil"/>
              <w:left w:val="nil"/>
              <w:bottom w:val="nil"/>
              <w:right w:val="nil"/>
            </w:tcBorders>
            <w:shd w:val="clear" w:color="auto" w:fill="auto"/>
            <w:noWrap/>
            <w:hideMark/>
          </w:tcPr>
          <w:p w14:paraId="42D61AE8"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AD305C8"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9198C7"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89F034D"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74E884D" w14:textId="77777777" w:rsidR="00C56F63" w:rsidRPr="00C96047" w:rsidRDefault="00C56F63" w:rsidP="00B3418C">
            <w:pPr>
              <w:spacing w:before="0" w:after="0" w:line="240" w:lineRule="auto"/>
              <w:rPr>
                <w:sz w:val="20"/>
                <w:szCs w:val="20"/>
              </w:rPr>
            </w:pPr>
          </w:p>
        </w:tc>
      </w:tr>
      <w:tr w:rsidR="00C56F63" w:rsidRPr="00C96047" w14:paraId="619A551F" w14:textId="77777777" w:rsidTr="00B3418C">
        <w:trPr>
          <w:trHeight w:val="320"/>
        </w:trPr>
        <w:tc>
          <w:tcPr>
            <w:tcW w:w="1226" w:type="dxa"/>
            <w:tcBorders>
              <w:top w:val="nil"/>
              <w:left w:val="nil"/>
              <w:bottom w:val="nil"/>
              <w:right w:val="nil"/>
            </w:tcBorders>
            <w:shd w:val="clear" w:color="auto" w:fill="auto"/>
            <w:noWrap/>
            <w:hideMark/>
          </w:tcPr>
          <w:p w14:paraId="3DD3DE60"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406F035"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939C0E0" w14:textId="77777777" w:rsidR="00C56F63" w:rsidRPr="00C96047" w:rsidRDefault="00C56F63" w:rsidP="00B3418C">
            <w:pPr>
              <w:spacing w:before="0" w:after="0" w:line="240" w:lineRule="auto"/>
              <w:rPr>
                <w:color w:val="000000"/>
              </w:rPr>
            </w:pPr>
            <w:proofErr w:type="spellStart"/>
            <w:r w:rsidRPr="00C96047">
              <w:rPr>
                <w:color w:val="000000"/>
              </w:rPr>
              <w:t>Gregariousness</w:t>
            </w:r>
            <w:proofErr w:type="spellEnd"/>
          </w:p>
        </w:tc>
        <w:tc>
          <w:tcPr>
            <w:tcW w:w="1251" w:type="dxa"/>
            <w:tcBorders>
              <w:top w:val="nil"/>
              <w:left w:val="nil"/>
              <w:bottom w:val="nil"/>
              <w:right w:val="nil"/>
            </w:tcBorders>
            <w:shd w:val="clear" w:color="auto" w:fill="auto"/>
            <w:noWrap/>
            <w:hideMark/>
          </w:tcPr>
          <w:p w14:paraId="57A91DE0"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0DEC05AD"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2A2758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D834796"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5DF7EB"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FFCD594" w14:textId="77777777" w:rsidR="00C56F63" w:rsidRPr="00C96047" w:rsidRDefault="00C56F63" w:rsidP="00B3418C">
            <w:pPr>
              <w:spacing w:before="0" w:after="0" w:line="240" w:lineRule="auto"/>
              <w:rPr>
                <w:sz w:val="20"/>
                <w:szCs w:val="20"/>
              </w:rPr>
            </w:pPr>
          </w:p>
        </w:tc>
      </w:tr>
      <w:tr w:rsidR="00C56F63" w:rsidRPr="00C96047" w14:paraId="50633139" w14:textId="77777777" w:rsidTr="00B3418C">
        <w:trPr>
          <w:trHeight w:val="320"/>
        </w:trPr>
        <w:tc>
          <w:tcPr>
            <w:tcW w:w="1226" w:type="dxa"/>
            <w:tcBorders>
              <w:top w:val="nil"/>
              <w:left w:val="nil"/>
              <w:bottom w:val="nil"/>
              <w:right w:val="nil"/>
            </w:tcBorders>
            <w:shd w:val="clear" w:color="auto" w:fill="auto"/>
            <w:noWrap/>
            <w:hideMark/>
          </w:tcPr>
          <w:p w14:paraId="78C0759A"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A6C9201"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229E9FD" w14:textId="77777777" w:rsidR="00C56F63" w:rsidRPr="00C96047" w:rsidRDefault="00C56F63" w:rsidP="00B3418C">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1D02362D"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85</w:t>
            </w:r>
          </w:p>
        </w:tc>
        <w:tc>
          <w:tcPr>
            <w:tcW w:w="15559" w:type="dxa"/>
            <w:tcBorders>
              <w:top w:val="nil"/>
              <w:left w:val="nil"/>
              <w:bottom w:val="nil"/>
              <w:right w:val="nil"/>
            </w:tcBorders>
            <w:shd w:val="clear" w:color="auto" w:fill="auto"/>
            <w:noWrap/>
            <w:hideMark/>
          </w:tcPr>
          <w:p w14:paraId="78E516B7"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7A56E6F"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08A46DA"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3CD11AF"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D2C1D0B" w14:textId="77777777" w:rsidR="00C56F63" w:rsidRPr="00C96047" w:rsidRDefault="00C56F63" w:rsidP="00B3418C">
            <w:pPr>
              <w:spacing w:before="0" w:after="0" w:line="240" w:lineRule="auto"/>
              <w:rPr>
                <w:sz w:val="20"/>
                <w:szCs w:val="20"/>
              </w:rPr>
            </w:pPr>
          </w:p>
        </w:tc>
      </w:tr>
      <w:tr w:rsidR="00C56F63" w:rsidRPr="00C96047" w14:paraId="60890BDF" w14:textId="77777777" w:rsidTr="00B3418C">
        <w:trPr>
          <w:trHeight w:val="320"/>
        </w:trPr>
        <w:tc>
          <w:tcPr>
            <w:tcW w:w="1226" w:type="dxa"/>
            <w:tcBorders>
              <w:top w:val="nil"/>
              <w:left w:val="nil"/>
              <w:bottom w:val="nil"/>
              <w:right w:val="nil"/>
            </w:tcBorders>
            <w:shd w:val="clear" w:color="auto" w:fill="auto"/>
            <w:noWrap/>
            <w:hideMark/>
          </w:tcPr>
          <w:p w14:paraId="086425DC"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50D2DB6"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59F48DA" w14:textId="77777777" w:rsidR="00C56F63" w:rsidRPr="00C96047" w:rsidRDefault="00C56F63" w:rsidP="00B3418C">
            <w:pPr>
              <w:spacing w:before="0" w:after="0" w:line="240" w:lineRule="auto"/>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251" w:type="dxa"/>
            <w:tcBorders>
              <w:top w:val="nil"/>
              <w:left w:val="nil"/>
              <w:bottom w:val="nil"/>
              <w:right w:val="nil"/>
            </w:tcBorders>
            <w:shd w:val="clear" w:color="auto" w:fill="auto"/>
            <w:noWrap/>
            <w:hideMark/>
          </w:tcPr>
          <w:p w14:paraId="2ABAB3B4"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5559" w:type="dxa"/>
            <w:tcBorders>
              <w:top w:val="nil"/>
              <w:left w:val="nil"/>
              <w:bottom w:val="nil"/>
              <w:right w:val="nil"/>
            </w:tcBorders>
            <w:shd w:val="clear" w:color="auto" w:fill="auto"/>
            <w:noWrap/>
            <w:hideMark/>
          </w:tcPr>
          <w:p w14:paraId="578CD86E"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157DE3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F486D3"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E511E2"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EC0503" w14:textId="77777777" w:rsidR="00C56F63" w:rsidRPr="00C96047" w:rsidRDefault="00C56F63" w:rsidP="00B3418C">
            <w:pPr>
              <w:spacing w:before="0" w:after="0" w:line="240" w:lineRule="auto"/>
              <w:rPr>
                <w:sz w:val="20"/>
                <w:szCs w:val="20"/>
              </w:rPr>
            </w:pPr>
          </w:p>
        </w:tc>
      </w:tr>
      <w:tr w:rsidR="00C56F63" w:rsidRPr="00C56F63" w14:paraId="4B6B15FB" w14:textId="77777777" w:rsidTr="00B3418C">
        <w:trPr>
          <w:trHeight w:val="320"/>
        </w:trPr>
        <w:tc>
          <w:tcPr>
            <w:tcW w:w="1226" w:type="dxa"/>
            <w:tcBorders>
              <w:top w:val="nil"/>
              <w:left w:val="nil"/>
              <w:bottom w:val="nil"/>
              <w:right w:val="nil"/>
            </w:tcBorders>
            <w:shd w:val="clear" w:color="auto" w:fill="auto"/>
            <w:noWrap/>
            <w:hideMark/>
          </w:tcPr>
          <w:p w14:paraId="0499444E"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DE1318"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08F4063" w14:textId="77777777" w:rsidR="00C56F63" w:rsidRPr="00C96047" w:rsidRDefault="00C56F63" w:rsidP="00B3418C">
            <w:pPr>
              <w:spacing w:before="0" w:after="0" w:line="240" w:lineRule="auto"/>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251" w:type="dxa"/>
            <w:tcBorders>
              <w:top w:val="nil"/>
              <w:left w:val="nil"/>
              <w:bottom w:val="nil"/>
              <w:right w:val="nil"/>
            </w:tcBorders>
            <w:shd w:val="clear" w:color="auto" w:fill="auto"/>
            <w:noWrap/>
            <w:hideMark/>
          </w:tcPr>
          <w:p w14:paraId="62A5C013"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0BC675E4" w14:textId="77777777" w:rsidR="00C56F63" w:rsidRPr="00AD587A" w:rsidRDefault="00C56F63" w:rsidP="00B3418C">
            <w:pPr>
              <w:spacing w:before="0" w:after="0" w:line="240" w:lineRule="auto"/>
              <w:rPr>
                <w:color w:val="000000"/>
                <w:lang w:val="en-GB"/>
              </w:rPr>
            </w:pPr>
            <w:r w:rsidRPr="00AD587A">
              <w:rPr>
                <w:color w:val="000000"/>
                <w:lang w:val="en-GB"/>
              </w:rPr>
              <w:t xml:space="preserve">+ Alcohol Use (.45), </w:t>
            </w:r>
          </w:p>
          <w:p w14:paraId="57A56F43" w14:textId="77777777" w:rsidR="00C56F63" w:rsidRPr="00AD587A" w:rsidRDefault="00C56F63" w:rsidP="00B3418C">
            <w:pPr>
              <w:spacing w:before="0" w:after="0" w:line="240" w:lineRule="auto"/>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00AA4977" w14:textId="77777777" w:rsidR="00C56F63" w:rsidRPr="00AD587A" w:rsidRDefault="00C56F63" w:rsidP="00B3418C">
            <w:pPr>
              <w:spacing w:before="0" w:after="0" w:line="240" w:lineRule="auto"/>
              <w:rPr>
                <w:color w:val="000000"/>
                <w:lang w:val="en-GB"/>
              </w:rPr>
            </w:pPr>
            <w:r w:rsidRPr="00AD587A">
              <w:rPr>
                <w:color w:val="000000"/>
                <w:lang w:val="en-GB"/>
              </w:rPr>
              <w:t>(McAdams &amp; Donnellan, 2009)</w:t>
            </w:r>
          </w:p>
        </w:tc>
        <w:tc>
          <w:tcPr>
            <w:tcW w:w="2430" w:type="dxa"/>
            <w:tcBorders>
              <w:top w:val="nil"/>
              <w:left w:val="nil"/>
              <w:bottom w:val="nil"/>
              <w:right w:val="nil"/>
            </w:tcBorders>
            <w:shd w:val="clear" w:color="auto" w:fill="auto"/>
            <w:noWrap/>
            <w:hideMark/>
          </w:tcPr>
          <w:p w14:paraId="1FD111D4" w14:textId="77777777" w:rsidR="00C56F63" w:rsidRPr="00AD587A" w:rsidRDefault="00C56F63" w:rsidP="00B3418C">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32A5C351"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C42BC7A"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7455F70" w14:textId="77777777" w:rsidR="00C56F63" w:rsidRPr="00AD587A" w:rsidRDefault="00C56F63" w:rsidP="00B3418C">
            <w:pPr>
              <w:spacing w:before="0" w:after="0" w:line="240" w:lineRule="auto"/>
              <w:rPr>
                <w:sz w:val="20"/>
                <w:szCs w:val="20"/>
                <w:lang w:val="en-GB"/>
              </w:rPr>
            </w:pPr>
          </w:p>
        </w:tc>
      </w:tr>
      <w:tr w:rsidR="00C56F63" w:rsidRPr="00C56F63" w14:paraId="76B5B665" w14:textId="77777777" w:rsidTr="00B3418C">
        <w:trPr>
          <w:trHeight w:val="320"/>
        </w:trPr>
        <w:tc>
          <w:tcPr>
            <w:tcW w:w="1226" w:type="dxa"/>
            <w:tcBorders>
              <w:top w:val="nil"/>
              <w:left w:val="nil"/>
              <w:bottom w:val="nil"/>
              <w:right w:val="nil"/>
            </w:tcBorders>
            <w:shd w:val="clear" w:color="auto" w:fill="auto"/>
            <w:noWrap/>
            <w:hideMark/>
          </w:tcPr>
          <w:p w14:paraId="66370883" w14:textId="77777777" w:rsidR="00C56F63" w:rsidRPr="00AD587A" w:rsidRDefault="00C56F63" w:rsidP="00B3418C">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684E6A9F" w14:textId="77777777" w:rsidR="00C56F63" w:rsidRPr="00AD587A" w:rsidRDefault="00C56F63" w:rsidP="00B3418C">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35D3838" w14:textId="77777777" w:rsidR="00C56F63" w:rsidRPr="00C96047" w:rsidRDefault="00C56F63" w:rsidP="00B3418C">
            <w:pPr>
              <w:spacing w:before="0" w:after="0" w:line="240" w:lineRule="auto"/>
              <w:rPr>
                <w:color w:val="000000"/>
              </w:rPr>
            </w:pPr>
            <w:proofErr w:type="spellStart"/>
            <w:r w:rsidRPr="00C96047">
              <w:rPr>
                <w:color w:val="000000"/>
              </w:rPr>
              <w:t>Cheerfulness</w:t>
            </w:r>
            <w:proofErr w:type="spellEnd"/>
          </w:p>
        </w:tc>
        <w:tc>
          <w:tcPr>
            <w:tcW w:w="1251" w:type="dxa"/>
            <w:tcBorders>
              <w:top w:val="nil"/>
              <w:left w:val="nil"/>
              <w:bottom w:val="nil"/>
              <w:right w:val="nil"/>
            </w:tcBorders>
            <w:shd w:val="clear" w:color="auto" w:fill="auto"/>
            <w:noWrap/>
            <w:hideMark/>
          </w:tcPr>
          <w:p w14:paraId="4A4289BF"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75AB3036" w14:textId="77777777" w:rsidR="00C56F63" w:rsidRPr="004935BC" w:rsidRDefault="00C56F63" w:rsidP="00B3418C">
            <w:pPr>
              <w:spacing w:before="0" w:after="0" w:line="240" w:lineRule="auto"/>
              <w:rPr>
                <w:color w:val="000000"/>
                <w:lang w:val="fr-BE"/>
              </w:rPr>
            </w:pPr>
            <w:r w:rsidRPr="004935BC">
              <w:rPr>
                <w:color w:val="000000"/>
                <w:lang w:val="fr-BE"/>
              </w:rPr>
              <w:t xml:space="preserve">+ Addictive mobile phone </w:t>
            </w:r>
          </w:p>
          <w:p w14:paraId="436580ED" w14:textId="77777777" w:rsidR="00C56F63" w:rsidRPr="004935BC" w:rsidRDefault="00C56F63" w:rsidP="00B3418C">
            <w:pPr>
              <w:spacing w:before="0" w:after="0" w:line="240" w:lineRule="auto"/>
              <w:rPr>
                <w:color w:val="000000"/>
                <w:lang w:val="fr-BE"/>
              </w:rPr>
            </w:pPr>
            <w:proofErr w:type="gramStart"/>
            <w:r w:rsidRPr="004935BC">
              <w:rPr>
                <w:color w:val="000000"/>
                <w:lang w:val="fr-BE"/>
              </w:rPr>
              <w:t>usage</w:t>
            </w:r>
            <w:proofErr w:type="gramEnd"/>
            <w:r w:rsidRPr="004935BC">
              <w:rPr>
                <w:color w:val="000000"/>
                <w:lang w:val="fr-BE"/>
              </w:rPr>
              <w:t xml:space="preserv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30" w:type="dxa"/>
            <w:tcBorders>
              <w:top w:val="nil"/>
              <w:left w:val="nil"/>
              <w:bottom w:val="nil"/>
              <w:right w:val="nil"/>
            </w:tcBorders>
            <w:shd w:val="clear" w:color="auto" w:fill="auto"/>
            <w:noWrap/>
            <w:hideMark/>
          </w:tcPr>
          <w:p w14:paraId="280FE0F0" w14:textId="77777777" w:rsidR="00C56F63" w:rsidRPr="004935BC" w:rsidRDefault="00C56F63" w:rsidP="00B3418C">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04350CB1" w14:textId="77777777" w:rsidR="00C56F63" w:rsidRPr="004935BC" w:rsidRDefault="00C56F63" w:rsidP="00B3418C">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023489F1" w14:textId="77777777" w:rsidR="00C56F63" w:rsidRPr="004935BC" w:rsidRDefault="00C56F63" w:rsidP="00B3418C">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349C9966" w14:textId="77777777" w:rsidR="00C56F63" w:rsidRPr="004935BC" w:rsidRDefault="00C56F63" w:rsidP="00B3418C">
            <w:pPr>
              <w:spacing w:before="0" w:after="0" w:line="240" w:lineRule="auto"/>
              <w:rPr>
                <w:sz w:val="20"/>
                <w:szCs w:val="20"/>
                <w:lang w:val="fr-BE"/>
              </w:rPr>
            </w:pPr>
          </w:p>
        </w:tc>
      </w:tr>
      <w:tr w:rsidR="00C56F63" w:rsidRPr="00C96047" w14:paraId="03E3ED21" w14:textId="77777777" w:rsidTr="00B3418C">
        <w:trPr>
          <w:trHeight w:val="320"/>
        </w:trPr>
        <w:tc>
          <w:tcPr>
            <w:tcW w:w="1226" w:type="dxa"/>
            <w:tcBorders>
              <w:top w:val="nil"/>
              <w:left w:val="nil"/>
              <w:bottom w:val="nil"/>
              <w:right w:val="nil"/>
            </w:tcBorders>
            <w:shd w:val="clear" w:color="auto" w:fill="auto"/>
            <w:noWrap/>
            <w:hideMark/>
          </w:tcPr>
          <w:p w14:paraId="34233774" w14:textId="77777777" w:rsidR="00C56F63" w:rsidRPr="004935BC" w:rsidRDefault="00C56F63" w:rsidP="00B3418C">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4613333C" w14:textId="77777777" w:rsidR="00C56F63" w:rsidRPr="00C96047" w:rsidRDefault="00C56F63" w:rsidP="00B3418C">
            <w:pPr>
              <w:spacing w:before="0" w:after="0" w:line="240" w:lineRule="auto"/>
              <w:rPr>
                <w:color w:val="000000"/>
              </w:rPr>
            </w:pPr>
            <w:proofErr w:type="spellStart"/>
            <w:r w:rsidRPr="00C96047">
              <w:rPr>
                <w:color w:val="000000"/>
              </w:rPr>
              <w:t>Openness</w:t>
            </w:r>
            <w:proofErr w:type="spellEnd"/>
            <w:r w:rsidRPr="00C96047">
              <w:rPr>
                <w:color w:val="000000"/>
              </w:rPr>
              <w:t xml:space="preserve"> </w:t>
            </w:r>
            <w:proofErr w:type="spellStart"/>
            <w:r w:rsidRPr="00C96047">
              <w:rPr>
                <w:color w:val="000000"/>
              </w:rPr>
              <w:t>to</w:t>
            </w:r>
            <w:proofErr w:type="spellEnd"/>
            <w:r w:rsidRPr="00C96047">
              <w:rPr>
                <w:color w:val="000000"/>
              </w:rPr>
              <w:t xml:space="preserve"> </w:t>
            </w:r>
            <w:proofErr w:type="spellStart"/>
            <w:r w:rsidRPr="00C96047">
              <w:rPr>
                <w:color w:val="000000"/>
              </w:rPr>
              <w:t>Experience</w:t>
            </w:r>
            <w:proofErr w:type="spellEnd"/>
          </w:p>
        </w:tc>
        <w:tc>
          <w:tcPr>
            <w:tcW w:w="1927" w:type="dxa"/>
            <w:tcBorders>
              <w:top w:val="nil"/>
              <w:left w:val="nil"/>
              <w:bottom w:val="nil"/>
              <w:right w:val="nil"/>
            </w:tcBorders>
            <w:shd w:val="clear" w:color="auto" w:fill="auto"/>
            <w:noWrap/>
            <w:hideMark/>
          </w:tcPr>
          <w:p w14:paraId="69A15352"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6D06586A"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77ABC5E"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2A991E51"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F2CDDCB"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745A2D2"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583FF40" w14:textId="77777777" w:rsidR="00C56F63" w:rsidRPr="00C96047" w:rsidRDefault="00C56F63" w:rsidP="00B3418C">
            <w:pPr>
              <w:spacing w:before="0" w:after="0" w:line="240" w:lineRule="auto"/>
              <w:rPr>
                <w:sz w:val="20"/>
                <w:szCs w:val="20"/>
              </w:rPr>
            </w:pPr>
          </w:p>
        </w:tc>
      </w:tr>
      <w:tr w:rsidR="00C56F63" w:rsidRPr="00C96047" w14:paraId="329C9214" w14:textId="77777777" w:rsidTr="00B3418C">
        <w:trPr>
          <w:trHeight w:val="320"/>
        </w:trPr>
        <w:tc>
          <w:tcPr>
            <w:tcW w:w="1226" w:type="dxa"/>
            <w:tcBorders>
              <w:top w:val="nil"/>
              <w:left w:val="nil"/>
              <w:bottom w:val="nil"/>
              <w:right w:val="nil"/>
            </w:tcBorders>
            <w:shd w:val="clear" w:color="auto" w:fill="auto"/>
            <w:noWrap/>
            <w:hideMark/>
          </w:tcPr>
          <w:p w14:paraId="5A0CCB47"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7DF36CA"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945AE9D" w14:textId="77777777" w:rsidR="00C56F63" w:rsidRPr="00C96047" w:rsidRDefault="00C56F63" w:rsidP="00B3418C">
            <w:pPr>
              <w:spacing w:before="0" w:after="0" w:line="240" w:lineRule="auto"/>
              <w:rPr>
                <w:color w:val="000000"/>
              </w:rPr>
            </w:pPr>
            <w:proofErr w:type="spellStart"/>
            <w:r w:rsidRPr="00C96047">
              <w:rPr>
                <w:color w:val="000000"/>
              </w:rPr>
              <w:t>Imagination</w:t>
            </w:r>
            <w:proofErr w:type="spellEnd"/>
          </w:p>
        </w:tc>
        <w:tc>
          <w:tcPr>
            <w:tcW w:w="1251" w:type="dxa"/>
            <w:tcBorders>
              <w:top w:val="nil"/>
              <w:left w:val="nil"/>
              <w:bottom w:val="nil"/>
              <w:right w:val="nil"/>
            </w:tcBorders>
            <w:shd w:val="clear" w:color="auto" w:fill="auto"/>
            <w:noWrap/>
            <w:hideMark/>
          </w:tcPr>
          <w:p w14:paraId="51487E99"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5559" w:type="dxa"/>
            <w:tcBorders>
              <w:top w:val="nil"/>
              <w:left w:val="nil"/>
              <w:bottom w:val="nil"/>
              <w:right w:val="nil"/>
            </w:tcBorders>
            <w:shd w:val="clear" w:color="auto" w:fill="auto"/>
            <w:noWrap/>
            <w:hideMark/>
          </w:tcPr>
          <w:p w14:paraId="652D8AF2"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F385E2D"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81AC47"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9BB0805"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72F74B2" w14:textId="77777777" w:rsidR="00C56F63" w:rsidRPr="00C96047" w:rsidRDefault="00C56F63" w:rsidP="00B3418C">
            <w:pPr>
              <w:spacing w:before="0" w:after="0" w:line="240" w:lineRule="auto"/>
              <w:rPr>
                <w:sz w:val="20"/>
                <w:szCs w:val="20"/>
              </w:rPr>
            </w:pPr>
          </w:p>
        </w:tc>
      </w:tr>
      <w:tr w:rsidR="00C56F63" w:rsidRPr="00C96047" w14:paraId="5CF254BE" w14:textId="77777777" w:rsidTr="00B3418C">
        <w:trPr>
          <w:trHeight w:val="320"/>
        </w:trPr>
        <w:tc>
          <w:tcPr>
            <w:tcW w:w="1226" w:type="dxa"/>
            <w:tcBorders>
              <w:top w:val="nil"/>
              <w:left w:val="nil"/>
              <w:bottom w:val="nil"/>
              <w:right w:val="nil"/>
            </w:tcBorders>
            <w:shd w:val="clear" w:color="auto" w:fill="auto"/>
            <w:noWrap/>
            <w:hideMark/>
          </w:tcPr>
          <w:p w14:paraId="3B9CD2B2"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A4BD0CE"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9963605" w14:textId="77777777" w:rsidR="00C56F63" w:rsidRPr="00C96047" w:rsidRDefault="00C56F63" w:rsidP="00B3418C">
            <w:pPr>
              <w:spacing w:before="0" w:after="0" w:line="240" w:lineRule="auto"/>
              <w:rPr>
                <w:color w:val="000000"/>
              </w:rPr>
            </w:pPr>
            <w:proofErr w:type="spellStart"/>
            <w:r>
              <w:rPr>
                <w:color w:val="000000"/>
              </w:rPr>
              <w:t>Aesthetics</w:t>
            </w:r>
            <w:proofErr w:type="spellEnd"/>
          </w:p>
        </w:tc>
        <w:tc>
          <w:tcPr>
            <w:tcW w:w="1251" w:type="dxa"/>
            <w:tcBorders>
              <w:top w:val="nil"/>
              <w:left w:val="nil"/>
              <w:bottom w:val="nil"/>
              <w:right w:val="nil"/>
            </w:tcBorders>
            <w:shd w:val="clear" w:color="auto" w:fill="auto"/>
            <w:noWrap/>
            <w:hideMark/>
          </w:tcPr>
          <w:p w14:paraId="32A326B9"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381156EE"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C40CC7E"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F1C40F"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FB3576"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3ECAAF" w14:textId="77777777" w:rsidR="00C56F63" w:rsidRPr="00C96047" w:rsidRDefault="00C56F63" w:rsidP="00B3418C">
            <w:pPr>
              <w:spacing w:before="0" w:after="0" w:line="240" w:lineRule="auto"/>
              <w:rPr>
                <w:sz w:val="20"/>
                <w:szCs w:val="20"/>
              </w:rPr>
            </w:pPr>
          </w:p>
        </w:tc>
      </w:tr>
      <w:tr w:rsidR="00C56F63" w:rsidRPr="00C96047" w14:paraId="5B057AA2" w14:textId="77777777" w:rsidTr="00B3418C">
        <w:trPr>
          <w:trHeight w:val="320"/>
        </w:trPr>
        <w:tc>
          <w:tcPr>
            <w:tcW w:w="1226" w:type="dxa"/>
            <w:tcBorders>
              <w:top w:val="nil"/>
              <w:left w:val="nil"/>
              <w:bottom w:val="nil"/>
              <w:right w:val="nil"/>
            </w:tcBorders>
            <w:shd w:val="clear" w:color="auto" w:fill="auto"/>
            <w:noWrap/>
            <w:hideMark/>
          </w:tcPr>
          <w:p w14:paraId="57A9ED91"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D0BA6C6"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309BE44" w14:textId="77777777" w:rsidR="00C56F63" w:rsidRPr="00C96047" w:rsidRDefault="00C56F63" w:rsidP="00B3418C">
            <w:pPr>
              <w:spacing w:before="0" w:after="0" w:line="240" w:lineRule="auto"/>
              <w:rPr>
                <w:color w:val="000000"/>
              </w:rPr>
            </w:pPr>
            <w:proofErr w:type="spellStart"/>
            <w:r w:rsidRPr="00C96047">
              <w:rPr>
                <w:color w:val="000000"/>
              </w:rPr>
              <w:t>Emotionality</w:t>
            </w:r>
            <w:proofErr w:type="spellEnd"/>
          </w:p>
        </w:tc>
        <w:tc>
          <w:tcPr>
            <w:tcW w:w="1251" w:type="dxa"/>
            <w:tcBorders>
              <w:top w:val="nil"/>
              <w:left w:val="nil"/>
              <w:bottom w:val="nil"/>
              <w:right w:val="nil"/>
            </w:tcBorders>
            <w:shd w:val="clear" w:color="auto" w:fill="auto"/>
            <w:noWrap/>
            <w:hideMark/>
          </w:tcPr>
          <w:p w14:paraId="17D5035C"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61EE8CED"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7A15C42"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45D02A1"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F3AAC3D"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8EE5A28" w14:textId="77777777" w:rsidR="00C56F63" w:rsidRPr="00C96047" w:rsidRDefault="00C56F63" w:rsidP="00B3418C">
            <w:pPr>
              <w:spacing w:before="0" w:after="0" w:line="240" w:lineRule="auto"/>
              <w:rPr>
                <w:sz w:val="20"/>
                <w:szCs w:val="20"/>
              </w:rPr>
            </w:pPr>
          </w:p>
        </w:tc>
      </w:tr>
      <w:tr w:rsidR="00C56F63" w:rsidRPr="00C96047" w14:paraId="2899E270" w14:textId="77777777" w:rsidTr="00B3418C">
        <w:trPr>
          <w:trHeight w:val="320"/>
        </w:trPr>
        <w:tc>
          <w:tcPr>
            <w:tcW w:w="1226" w:type="dxa"/>
            <w:tcBorders>
              <w:top w:val="nil"/>
              <w:left w:val="nil"/>
              <w:bottom w:val="nil"/>
              <w:right w:val="nil"/>
            </w:tcBorders>
            <w:shd w:val="clear" w:color="auto" w:fill="auto"/>
            <w:noWrap/>
            <w:hideMark/>
          </w:tcPr>
          <w:p w14:paraId="7C3E8B57"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74776E"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D165CF3" w14:textId="77777777" w:rsidR="00C56F63" w:rsidRPr="00C96047" w:rsidRDefault="00C56F63" w:rsidP="00B3418C">
            <w:pPr>
              <w:spacing w:before="0" w:after="0" w:line="240" w:lineRule="auto"/>
              <w:rPr>
                <w:color w:val="000000"/>
              </w:rPr>
            </w:pPr>
            <w:proofErr w:type="spellStart"/>
            <w:r w:rsidRPr="00C96047">
              <w:rPr>
                <w:color w:val="000000"/>
              </w:rPr>
              <w:t>Adventurousness</w:t>
            </w:r>
            <w:proofErr w:type="spellEnd"/>
          </w:p>
        </w:tc>
        <w:tc>
          <w:tcPr>
            <w:tcW w:w="1251" w:type="dxa"/>
            <w:tcBorders>
              <w:top w:val="nil"/>
              <w:left w:val="nil"/>
              <w:bottom w:val="nil"/>
              <w:right w:val="nil"/>
            </w:tcBorders>
            <w:shd w:val="clear" w:color="auto" w:fill="auto"/>
            <w:noWrap/>
            <w:hideMark/>
          </w:tcPr>
          <w:p w14:paraId="1DF8B3A4"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69105A7D"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36C6B4A"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5CD5B7"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7FB388"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175161" w14:textId="77777777" w:rsidR="00C56F63" w:rsidRPr="00C96047" w:rsidRDefault="00C56F63" w:rsidP="00B3418C">
            <w:pPr>
              <w:spacing w:before="0" w:after="0" w:line="240" w:lineRule="auto"/>
              <w:rPr>
                <w:sz w:val="20"/>
                <w:szCs w:val="20"/>
              </w:rPr>
            </w:pPr>
          </w:p>
        </w:tc>
      </w:tr>
      <w:tr w:rsidR="00C56F63" w:rsidRPr="00C96047" w14:paraId="5B558DB3" w14:textId="77777777" w:rsidTr="00B3418C">
        <w:trPr>
          <w:trHeight w:val="320"/>
        </w:trPr>
        <w:tc>
          <w:tcPr>
            <w:tcW w:w="1226" w:type="dxa"/>
            <w:tcBorders>
              <w:top w:val="nil"/>
              <w:left w:val="nil"/>
              <w:bottom w:val="nil"/>
              <w:right w:val="nil"/>
            </w:tcBorders>
            <w:shd w:val="clear" w:color="auto" w:fill="auto"/>
            <w:noWrap/>
            <w:hideMark/>
          </w:tcPr>
          <w:p w14:paraId="3290A141"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18707C9"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442ADAB" w14:textId="77777777" w:rsidR="00C56F63" w:rsidRPr="00C96047" w:rsidRDefault="00C56F63" w:rsidP="00B3418C">
            <w:pPr>
              <w:spacing w:before="0" w:after="0" w:line="240" w:lineRule="auto"/>
              <w:rPr>
                <w:color w:val="000000"/>
              </w:rPr>
            </w:pPr>
            <w:proofErr w:type="spellStart"/>
            <w:r w:rsidRPr="00C96047">
              <w:rPr>
                <w:color w:val="000000"/>
              </w:rPr>
              <w:t>Intellect</w:t>
            </w:r>
            <w:proofErr w:type="spellEnd"/>
          </w:p>
        </w:tc>
        <w:tc>
          <w:tcPr>
            <w:tcW w:w="1251" w:type="dxa"/>
            <w:tcBorders>
              <w:top w:val="nil"/>
              <w:left w:val="nil"/>
              <w:bottom w:val="nil"/>
              <w:right w:val="nil"/>
            </w:tcBorders>
            <w:shd w:val="clear" w:color="auto" w:fill="auto"/>
            <w:noWrap/>
            <w:hideMark/>
          </w:tcPr>
          <w:p w14:paraId="6D0D5881"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34092F78"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F6EE9EE"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D11396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D444D7"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61C1D2" w14:textId="77777777" w:rsidR="00C56F63" w:rsidRPr="00C96047" w:rsidRDefault="00C56F63" w:rsidP="00B3418C">
            <w:pPr>
              <w:spacing w:before="0" w:after="0" w:line="240" w:lineRule="auto"/>
              <w:rPr>
                <w:sz w:val="20"/>
                <w:szCs w:val="20"/>
              </w:rPr>
            </w:pPr>
          </w:p>
        </w:tc>
      </w:tr>
      <w:tr w:rsidR="00C56F63" w:rsidRPr="00C56F63" w14:paraId="029F724A" w14:textId="77777777" w:rsidTr="00B3418C">
        <w:trPr>
          <w:trHeight w:val="320"/>
        </w:trPr>
        <w:tc>
          <w:tcPr>
            <w:tcW w:w="1226" w:type="dxa"/>
            <w:tcBorders>
              <w:top w:val="nil"/>
              <w:left w:val="nil"/>
              <w:bottom w:val="nil"/>
              <w:right w:val="nil"/>
            </w:tcBorders>
            <w:shd w:val="clear" w:color="auto" w:fill="auto"/>
            <w:noWrap/>
            <w:hideMark/>
          </w:tcPr>
          <w:p w14:paraId="7C29E1E4"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DCBEE2C"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37D020C" w14:textId="77777777" w:rsidR="00C56F63" w:rsidRPr="00C96047" w:rsidRDefault="00C56F63" w:rsidP="00B3418C">
            <w:pPr>
              <w:spacing w:before="0" w:after="0" w:line="240" w:lineRule="auto"/>
              <w:rPr>
                <w:color w:val="000000"/>
              </w:rPr>
            </w:pPr>
            <w:proofErr w:type="spellStart"/>
            <w:r w:rsidRPr="00C96047">
              <w:rPr>
                <w:color w:val="000000"/>
              </w:rPr>
              <w:t>Liberalism</w:t>
            </w:r>
            <w:proofErr w:type="spellEnd"/>
          </w:p>
        </w:tc>
        <w:tc>
          <w:tcPr>
            <w:tcW w:w="1251" w:type="dxa"/>
            <w:tcBorders>
              <w:top w:val="nil"/>
              <w:left w:val="nil"/>
              <w:bottom w:val="nil"/>
              <w:right w:val="nil"/>
            </w:tcBorders>
            <w:shd w:val="clear" w:color="auto" w:fill="auto"/>
            <w:noWrap/>
            <w:hideMark/>
          </w:tcPr>
          <w:p w14:paraId="2DC46E23"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64</w:t>
            </w:r>
          </w:p>
        </w:tc>
        <w:tc>
          <w:tcPr>
            <w:tcW w:w="15559" w:type="dxa"/>
            <w:tcBorders>
              <w:top w:val="nil"/>
              <w:left w:val="nil"/>
              <w:bottom w:val="nil"/>
              <w:right w:val="nil"/>
            </w:tcBorders>
            <w:shd w:val="clear" w:color="auto" w:fill="auto"/>
            <w:noWrap/>
            <w:hideMark/>
          </w:tcPr>
          <w:p w14:paraId="63C1FE25" w14:textId="77777777" w:rsidR="00C56F63" w:rsidRPr="004935BC" w:rsidRDefault="00C56F63" w:rsidP="00B3418C">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243FAB95" w14:textId="77777777" w:rsidR="00C56F63" w:rsidRPr="004935BC" w:rsidRDefault="00C56F63" w:rsidP="00B3418C">
            <w:pPr>
              <w:spacing w:before="0" w:after="0" w:line="240" w:lineRule="auto"/>
              <w:rPr>
                <w:color w:val="000000"/>
                <w:lang w:val="fr-BE"/>
              </w:rPr>
            </w:pPr>
            <w:proofErr w:type="gramStart"/>
            <w:r w:rsidRPr="004935BC">
              <w:rPr>
                <w:color w:val="000000"/>
                <w:lang w:val="fr-BE"/>
              </w:rPr>
              <w:t>usage</w:t>
            </w:r>
            <w:proofErr w:type="gramEnd"/>
            <w:r w:rsidRPr="004935BC">
              <w:rPr>
                <w:color w:val="000000"/>
                <w:lang w:val="fr-BE"/>
              </w:rPr>
              <w:t xml:space="preserv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30" w:type="dxa"/>
            <w:tcBorders>
              <w:top w:val="nil"/>
              <w:left w:val="nil"/>
              <w:bottom w:val="nil"/>
              <w:right w:val="nil"/>
            </w:tcBorders>
            <w:shd w:val="clear" w:color="auto" w:fill="auto"/>
            <w:noWrap/>
            <w:hideMark/>
          </w:tcPr>
          <w:p w14:paraId="39A63A50" w14:textId="77777777" w:rsidR="00C56F63" w:rsidRPr="004935BC" w:rsidRDefault="00C56F63" w:rsidP="00B3418C">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3917D7F8" w14:textId="77777777" w:rsidR="00C56F63" w:rsidRPr="004935BC" w:rsidRDefault="00C56F63" w:rsidP="00B3418C">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62C514D1" w14:textId="77777777" w:rsidR="00C56F63" w:rsidRPr="004935BC" w:rsidRDefault="00C56F63" w:rsidP="00B3418C">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3DBC79F5" w14:textId="77777777" w:rsidR="00C56F63" w:rsidRPr="004935BC" w:rsidRDefault="00C56F63" w:rsidP="00B3418C">
            <w:pPr>
              <w:spacing w:before="0" w:after="0" w:line="240" w:lineRule="auto"/>
              <w:rPr>
                <w:sz w:val="20"/>
                <w:szCs w:val="20"/>
                <w:lang w:val="fr-BE"/>
              </w:rPr>
            </w:pPr>
          </w:p>
        </w:tc>
      </w:tr>
      <w:tr w:rsidR="00C56F63" w:rsidRPr="00C96047" w14:paraId="48CFD938" w14:textId="77777777" w:rsidTr="00B3418C">
        <w:trPr>
          <w:trHeight w:val="320"/>
        </w:trPr>
        <w:tc>
          <w:tcPr>
            <w:tcW w:w="1226" w:type="dxa"/>
            <w:tcBorders>
              <w:top w:val="nil"/>
              <w:left w:val="nil"/>
              <w:bottom w:val="nil"/>
              <w:right w:val="nil"/>
            </w:tcBorders>
            <w:shd w:val="clear" w:color="auto" w:fill="auto"/>
            <w:noWrap/>
            <w:hideMark/>
          </w:tcPr>
          <w:p w14:paraId="39F042E5" w14:textId="77777777" w:rsidR="00C56F63" w:rsidRPr="004935BC" w:rsidRDefault="00C56F63" w:rsidP="00B3418C">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51432602" w14:textId="77777777" w:rsidR="00C56F63" w:rsidRPr="00C96047" w:rsidRDefault="00C56F63" w:rsidP="00B3418C">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1815EAE7"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1BE16108"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05443D4"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2BBAE047"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B3AC97A"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502450"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8DE67A" w14:textId="77777777" w:rsidR="00C56F63" w:rsidRPr="00C96047" w:rsidRDefault="00C56F63" w:rsidP="00B3418C">
            <w:pPr>
              <w:spacing w:before="0" w:after="0" w:line="240" w:lineRule="auto"/>
              <w:rPr>
                <w:sz w:val="20"/>
                <w:szCs w:val="20"/>
              </w:rPr>
            </w:pPr>
          </w:p>
        </w:tc>
      </w:tr>
      <w:tr w:rsidR="00C56F63" w:rsidRPr="00C96047" w14:paraId="4806D4CA" w14:textId="77777777" w:rsidTr="00B3418C">
        <w:trPr>
          <w:trHeight w:val="320"/>
        </w:trPr>
        <w:tc>
          <w:tcPr>
            <w:tcW w:w="1226" w:type="dxa"/>
            <w:tcBorders>
              <w:top w:val="nil"/>
              <w:left w:val="nil"/>
              <w:bottom w:val="nil"/>
              <w:right w:val="nil"/>
            </w:tcBorders>
            <w:shd w:val="clear" w:color="auto" w:fill="auto"/>
            <w:noWrap/>
            <w:hideMark/>
          </w:tcPr>
          <w:p w14:paraId="68CD1FC5"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048AE06"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F48CD69" w14:textId="77777777" w:rsidR="00C56F63" w:rsidRPr="00C96047" w:rsidRDefault="00C56F63" w:rsidP="00B3418C">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46FCF595"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86</w:t>
            </w:r>
          </w:p>
        </w:tc>
        <w:tc>
          <w:tcPr>
            <w:tcW w:w="15559" w:type="dxa"/>
            <w:tcBorders>
              <w:top w:val="nil"/>
              <w:left w:val="nil"/>
              <w:bottom w:val="nil"/>
              <w:right w:val="nil"/>
            </w:tcBorders>
            <w:shd w:val="clear" w:color="auto" w:fill="auto"/>
            <w:noWrap/>
            <w:hideMark/>
          </w:tcPr>
          <w:p w14:paraId="7166370F"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95B23CC"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87931EF"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7D7C2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510FEAC" w14:textId="77777777" w:rsidR="00C56F63" w:rsidRPr="00C96047" w:rsidRDefault="00C56F63" w:rsidP="00B3418C">
            <w:pPr>
              <w:spacing w:before="0" w:after="0" w:line="240" w:lineRule="auto"/>
              <w:rPr>
                <w:sz w:val="20"/>
                <w:szCs w:val="20"/>
              </w:rPr>
            </w:pPr>
          </w:p>
        </w:tc>
      </w:tr>
      <w:tr w:rsidR="00C56F63" w:rsidRPr="0018053B" w14:paraId="525C421B" w14:textId="77777777" w:rsidTr="00B3418C">
        <w:trPr>
          <w:trHeight w:val="320"/>
        </w:trPr>
        <w:tc>
          <w:tcPr>
            <w:tcW w:w="1226" w:type="dxa"/>
            <w:tcBorders>
              <w:top w:val="nil"/>
              <w:left w:val="nil"/>
              <w:bottom w:val="nil"/>
              <w:right w:val="nil"/>
            </w:tcBorders>
            <w:shd w:val="clear" w:color="auto" w:fill="auto"/>
            <w:noWrap/>
            <w:hideMark/>
          </w:tcPr>
          <w:p w14:paraId="491E2E16"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5DAE0A1"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8E843C6" w14:textId="77777777" w:rsidR="00C56F63" w:rsidRPr="00C96047" w:rsidRDefault="00C56F63" w:rsidP="00B3418C">
            <w:pPr>
              <w:spacing w:before="0" w:after="0" w:line="240" w:lineRule="auto"/>
              <w:rPr>
                <w:color w:val="000000"/>
              </w:rPr>
            </w:pPr>
            <w:proofErr w:type="spellStart"/>
            <w:r w:rsidRPr="00C96047">
              <w:rPr>
                <w:color w:val="000000"/>
              </w:rPr>
              <w:t>Morality</w:t>
            </w:r>
            <w:proofErr w:type="spellEnd"/>
          </w:p>
        </w:tc>
        <w:tc>
          <w:tcPr>
            <w:tcW w:w="1251" w:type="dxa"/>
            <w:tcBorders>
              <w:top w:val="nil"/>
              <w:left w:val="nil"/>
              <w:bottom w:val="nil"/>
              <w:right w:val="nil"/>
            </w:tcBorders>
            <w:shd w:val="clear" w:color="auto" w:fill="auto"/>
            <w:noWrap/>
            <w:hideMark/>
          </w:tcPr>
          <w:p w14:paraId="617CE11D"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0ED4FBBE" w14:textId="77777777" w:rsidR="00C56F63" w:rsidRPr="00AD587A" w:rsidRDefault="00C56F63" w:rsidP="00B3418C">
            <w:pPr>
              <w:spacing w:before="0" w:after="0" w:line="240" w:lineRule="auto"/>
              <w:rPr>
                <w:color w:val="000000"/>
                <w:lang w:val="en-GB"/>
              </w:rPr>
            </w:pPr>
            <w:r w:rsidRPr="00AD587A">
              <w:rPr>
                <w:color w:val="000000"/>
                <w:lang w:val="en-GB"/>
              </w:rPr>
              <w:t xml:space="preserve">+ Thrifty mobile phone </w:t>
            </w:r>
          </w:p>
          <w:p w14:paraId="1BCA5236" w14:textId="77777777" w:rsidR="00C56F63" w:rsidRPr="00AD587A" w:rsidRDefault="00C56F63" w:rsidP="00B3418C">
            <w:pPr>
              <w:spacing w:before="0" w:after="0" w:line="240" w:lineRule="auto"/>
              <w:rPr>
                <w:color w:val="000000"/>
                <w:lang w:val="en-GB"/>
              </w:rPr>
            </w:pPr>
            <w:r w:rsidRPr="00AD587A">
              <w:rPr>
                <w:color w:val="000000"/>
                <w:lang w:val="en-GB"/>
              </w:rPr>
              <w:t>usage style (.48) (Siddiqui, 2011)</w:t>
            </w:r>
          </w:p>
        </w:tc>
        <w:tc>
          <w:tcPr>
            <w:tcW w:w="2430" w:type="dxa"/>
            <w:tcBorders>
              <w:top w:val="nil"/>
              <w:left w:val="nil"/>
              <w:bottom w:val="nil"/>
              <w:right w:val="nil"/>
            </w:tcBorders>
            <w:shd w:val="clear" w:color="auto" w:fill="auto"/>
            <w:noWrap/>
            <w:hideMark/>
          </w:tcPr>
          <w:p w14:paraId="3BC09F35" w14:textId="77777777" w:rsidR="00C56F63" w:rsidRPr="00AD587A" w:rsidRDefault="00C56F63" w:rsidP="00B3418C">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7A899EE"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A262BF5"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5713071" w14:textId="77777777" w:rsidR="00C56F63" w:rsidRPr="00AD587A" w:rsidRDefault="00C56F63" w:rsidP="00B3418C">
            <w:pPr>
              <w:spacing w:before="0" w:after="0" w:line="240" w:lineRule="auto"/>
              <w:rPr>
                <w:sz w:val="20"/>
                <w:szCs w:val="20"/>
                <w:lang w:val="en-GB"/>
              </w:rPr>
            </w:pPr>
          </w:p>
        </w:tc>
      </w:tr>
      <w:tr w:rsidR="00C56F63" w:rsidRPr="00C96047" w14:paraId="42979043" w14:textId="77777777" w:rsidTr="00B3418C">
        <w:trPr>
          <w:trHeight w:val="320"/>
        </w:trPr>
        <w:tc>
          <w:tcPr>
            <w:tcW w:w="1226" w:type="dxa"/>
            <w:tcBorders>
              <w:top w:val="nil"/>
              <w:left w:val="nil"/>
              <w:bottom w:val="nil"/>
              <w:right w:val="nil"/>
            </w:tcBorders>
            <w:shd w:val="clear" w:color="auto" w:fill="auto"/>
            <w:noWrap/>
            <w:hideMark/>
          </w:tcPr>
          <w:p w14:paraId="3860E498" w14:textId="77777777" w:rsidR="00C56F63" w:rsidRPr="00AD587A" w:rsidRDefault="00C56F63" w:rsidP="00B3418C">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82E6C70" w14:textId="77777777" w:rsidR="00C56F63" w:rsidRPr="00AD587A" w:rsidRDefault="00C56F63" w:rsidP="00B3418C">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80300FF" w14:textId="77777777" w:rsidR="00C56F63" w:rsidRPr="00C96047" w:rsidRDefault="00C56F63" w:rsidP="00B3418C">
            <w:pPr>
              <w:spacing w:before="0" w:after="0" w:line="240" w:lineRule="auto"/>
              <w:rPr>
                <w:color w:val="000000"/>
              </w:rPr>
            </w:pPr>
            <w:proofErr w:type="spellStart"/>
            <w:r w:rsidRPr="00C96047">
              <w:rPr>
                <w:color w:val="000000"/>
              </w:rPr>
              <w:t>Altruism</w:t>
            </w:r>
            <w:proofErr w:type="spellEnd"/>
          </w:p>
        </w:tc>
        <w:tc>
          <w:tcPr>
            <w:tcW w:w="1251" w:type="dxa"/>
            <w:tcBorders>
              <w:top w:val="nil"/>
              <w:left w:val="nil"/>
              <w:bottom w:val="nil"/>
              <w:right w:val="nil"/>
            </w:tcBorders>
            <w:shd w:val="clear" w:color="auto" w:fill="auto"/>
            <w:noWrap/>
            <w:hideMark/>
          </w:tcPr>
          <w:p w14:paraId="1649F74D"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EA11572"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4C09366"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AE399DB"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8922C52"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ABAFD64" w14:textId="77777777" w:rsidR="00C56F63" w:rsidRPr="00C96047" w:rsidRDefault="00C56F63" w:rsidP="00B3418C">
            <w:pPr>
              <w:spacing w:before="0" w:after="0" w:line="240" w:lineRule="auto"/>
              <w:rPr>
                <w:sz w:val="20"/>
                <w:szCs w:val="20"/>
              </w:rPr>
            </w:pPr>
          </w:p>
        </w:tc>
      </w:tr>
      <w:tr w:rsidR="00C56F63" w:rsidRPr="00C96047" w14:paraId="10785F17" w14:textId="77777777" w:rsidTr="00B3418C">
        <w:trPr>
          <w:trHeight w:val="320"/>
        </w:trPr>
        <w:tc>
          <w:tcPr>
            <w:tcW w:w="1226" w:type="dxa"/>
            <w:tcBorders>
              <w:top w:val="nil"/>
              <w:left w:val="nil"/>
              <w:bottom w:val="nil"/>
              <w:right w:val="nil"/>
            </w:tcBorders>
            <w:shd w:val="clear" w:color="auto" w:fill="auto"/>
            <w:noWrap/>
            <w:hideMark/>
          </w:tcPr>
          <w:p w14:paraId="4B863740"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7027514"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4527082" w14:textId="77777777" w:rsidR="00C56F63" w:rsidRPr="00C96047" w:rsidRDefault="00C56F63" w:rsidP="00B3418C">
            <w:pPr>
              <w:spacing w:before="0" w:after="0" w:line="240" w:lineRule="auto"/>
              <w:rPr>
                <w:color w:val="000000"/>
              </w:rPr>
            </w:pPr>
            <w:proofErr w:type="spellStart"/>
            <w:r w:rsidRPr="00C96047">
              <w:rPr>
                <w:color w:val="000000"/>
              </w:rPr>
              <w:t>Cooperation</w:t>
            </w:r>
            <w:proofErr w:type="spellEnd"/>
          </w:p>
        </w:tc>
        <w:tc>
          <w:tcPr>
            <w:tcW w:w="1251" w:type="dxa"/>
            <w:tcBorders>
              <w:top w:val="nil"/>
              <w:left w:val="nil"/>
              <w:bottom w:val="nil"/>
              <w:right w:val="nil"/>
            </w:tcBorders>
            <w:shd w:val="clear" w:color="auto" w:fill="auto"/>
            <w:noWrap/>
            <w:hideMark/>
          </w:tcPr>
          <w:p w14:paraId="59B308F6"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15559" w:type="dxa"/>
            <w:tcBorders>
              <w:top w:val="nil"/>
              <w:left w:val="nil"/>
              <w:bottom w:val="nil"/>
              <w:right w:val="nil"/>
            </w:tcBorders>
            <w:shd w:val="clear" w:color="auto" w:fill="auto"/>
            <w:noWrap/>
            <w:hideMark/>
          </w:tcPr>
          <w:p w14:paraId="446BA81F"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11D968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724E77B"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D107C3"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723B8E0" w14:textId="77777777" w:rsidR="00C56F63" w:rsidRPr="00C96047" w:rsidRDefault="00C56F63" w:rsidP="00B3418C">
            <w:pPr>
              <w:spacing w:before="0" w:after="0" w:line="240" w:lineRule="auto"/>
              <w:rPr>
                <w:sz w:val="20"/>
                <w:szCs w:val="20"/>
              </w:rPr>
            </w:pPr>
          </w:p>
        </w:tc>
      </w:tr>
      <w:tr w:rsidR="00C56F63" w:rsidRPr="00C96047" w14:paraId="411914AE" w14:textId="77777777" w:rsidTr="00B3418C">
        <w:trPr>
          <w:trHeight w:val="320"/>
        </w:trPr>
        <w:tc>
          <w:tcPr>
            <w:tcW w:w="1226" w:type="dxa"/>
            <w:tcBorders>
              <w:top w:val="nil"/>
              <w:left w:val="nil"/>
              <w:bottom w:val="nil"/>
              <w:right w:val="nil"/>
            </w:tcBorders>
            <w:shd w:val="clear" w:color="auto" w:fill="auto"/>
            <w:noWrap/>
            <w:hideMark/>
          </w:tcPr>
          <w:p w14:paraId="74E4B68A"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53BCD63"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2430F2D" w14:textId="77777777" w:rsidR="00C56F63" w:rsidRPr="00C96047" w:rsidRDefault="00C56F63" w:rsidP="00B3418C">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41AA24BD"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37503603"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B34D248"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73C8AE"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8E6A1B6"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2D6AF8A" w14:textId="77777777" w:rsidR="00C56F63" w:rsidRPr="00C96047" w:rsidRDefault="00C56F63" w:rsidP="00B3418C">
            <w:pPr>
              <w:spacing w:before="0" w:after="0" w:line="240" w:lineRule="auto"/>
              <w:rPr>
                <w:sz w:val="20"/>
                <w:szCs w:val="20"/>
              </w:rPr>
            </w:pPr>
          </w:p>
        </w:tc>
      </w:tr>
      <w:tr w:rsidR="00C56F63" w:rsidRPr="00C96047" w14:paraId="43DE9843" w14:textId="77777777" w:rsidTr="00B3418C">
        <w:trPr>
          <w:trHeight w:val="320"/>
        </w:trPr>
        <w:tc>
          <w:tcPr>
            <w:tcW w:w="1226" w:type="dxa"/>
            <w:tcBorders>
              <w:top w:val="nil"/>
              <w:left w:val="nil"/>
              <w:bottom w:val="nil"/>
              <w:right w:val="nil"/>
            </w:tcBorders>
            <w:shd w:val="clear" w:color="auto" w:fill="auto"/>
            <w:noWrap/>
            <w:hideMark/>
          </w:tcPr>
          <w:p w14:paraId="7A3B1EFD"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920D090"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AEDF982" w14:textId="77777777" w:rsidR="00C56F63" w:rsidRPr="00C96047" w:rsidRDefault="00C56F63" w:rsidP="00B3418C">
            <w:pPr>
              <w:spacing w:before="0" w:after="0" w:line="240" w:lineRule="auto"/>
              <w:rPr>
                <w:color w:val="000000"/>
              </w:rPr>
            </w:pPr>
            <w:proofErr w:type="spellStart"/>
            <w:r w:rsidRPr="00C96047">
              <w:rPr>
                <w:color w:val="000000"/>
              </w:rPr>
              <w:t>Sympathy</w:t>
            </w:r>
            <w:proofErr w:type="spellEnd"/>
          </w:p>
        </w:tc>
        <w:tc>
          <w:tcPr>
            <w:tcW w:w="1251" w:type="dxa"/>
            <w:tcBorders>
              <w:top w:val="nil"/>
              <w:left w:val="nil"/>
              <w:bottom w:val="nil"/>
              <w:right w:val="nil"/>
            </w:tcBorders>
            <w:shd w:val="clear" w:color="auto" w:fill="auto"/>
            <w:noWrap/>
            <w:hideMark/>
          </w:tcPr>
          <w:p w14:paraId="6689B7DB"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4C5F3F46"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D0B3DC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34E54A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F12AEFC"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ACFE059" w14:textId="77777777" w:rsidR="00C56F63" w:rsidRPr="00C96047" w:rsidRDefault="00C56F63" w:rsidP="00B3418C">
            <w:pPr>
              <w:spacing w:before="0" w:after="0" w:line="240" w:lineRule="auto"/>
              <w:rPr>
                <w:sz w:val="20"/>
                <w:szCs w:val="20"/>
              </w:rPr>
            </w:pPr>
          </w:p>
        </w:tc>
      </w:tr>
      <w:tr w:rsidR="00C56F63" w:rsidRPr="00C96047" w14:paraId="316B8A19" w14:textId="77777777" w:rsidTr="00B3418C">
        <w:trPr>
          <w:trHeight w:val="320"/>
        </w:trPr>
        <w:tc>
          <w:tcPr>
            <w:tcW w:w="1226" w:type="dxa"/>
            <w:tcBorders>
              <w:top w:val="nil"/>
              <w:left w:val="nil"/>
              <w:bottom w:val="nil"/>
              <w:right w:val="nil"/>
            </w:tcBorders>
            <w:shd w:val="clear" w:color="auto" w:fill="auto"/>
            <w:noWrap/>
            <w:hideMark/>
          </w:tcPr>
          <w:p w14:paraId="4D842BC3"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28FC77B" w14:textId="77777777" w:rsidR="00C56F63" w:rsidRPr="00C96047" w:rsidRDefault="00C56F63" w:rsidP="00B3418C">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40E4AC40" w14:textId="77777777" w:rsidR="00C56F63" w:rsidRPr="00C96047" w:rsidRDefault="00C56F63" w:rsidP="00B3418C">
            <w:pPr>
              <w:spacing w:before="0" w:after="0" w:line="240" w:lineRule="auto"/>
              <w:rPr>
                <w:color w:val="000000"/>
              </w:rPr>
            </w:pPr>
          </w:p>
        </w:tc>
        <w:tc>
          <w:tcPr>
            <w:tcW w:w="1251" w:type="dxa"/>
            <w:tcBorders>
              <w:top w:val="nil"/>
              <w:left w:val="nil"/>
              <w:bottom w:val="nil"/>
              <w:right w:val="nil"/>
            </w:tcBorders>
            <w:shd w:val="clear" w:color="auto" w:fill="auto"/>
            <w:noWrap/>
            <w:hideMark/>
          </w:tcPr>
          <w:p w14:paraId="1FB0E2AD" w14:textId="77777777" w:rsidR="00C56F63" w:rsidRPr="00C96047" w:rsidRDefault="00C56F63" w:rsidP="00B3418C">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FF4CF01" w14:textId="77777777" w:rsidR="00C56F63" w:rsidRPr="00C96047" w:rsidRDefault="00C56F63" w:rsidP="00B3418C">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DB63021"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6148DD"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C352F2F"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F60034D" w14:textId="77777777" w:rsidR="00C56F63" w:rsidRPr="00C96047" w:rsidRDefault="00C56F63" w:rsidP="00B3418C">
            <w:pPr>
              <w:spacing w:before="0" w:after="0" w:line="240" w:lineRule="auto"/>
              <w:rPr>
                <w:sz w:val="20"/>
                <w:szCs w:val="20"/>
              </w:rPr>
            </w:pPr>
          </w:p>
        </w:tc>
      </w:tr>
      <w:tr w:rsidR="00C56F63" w:rsidRPr="00C96047" w14:paraId="7FB7078C" w14:textId="77777777" w:rsidTr="00B3418C">
        <w:trPr>
          <w:trHeight w:val="320"/>
        </w:trPr>
        <w:tc>
          <w:tcPr>
            <w:tcW w:w="1226" w:type="dxa"/>
            <w:tcBorders>
              <w:top w:val="nil"/>
              <w:left w:val="nil"/>
              <w:bottom w:val="nil"/>
              <w:right w:val="nil"/>
            </w:tcBorders>
            <w:shd w:val="clear" w:color="auto" w:fill="auto"/>
            <w:noWrap/>
            <w:hideMark/>
          </w:tcPr>
          <w:p w14:paraId="059DB4DB"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E2FEBE3"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F790B07" w14:textId="77777777" w:rsidR="00C56F63" w:rsidRPr="00C96047" w:rsidRDefault="00C56F63" w:rsidP="00B3418C">
            <w:pPr>
              <w:spacing w:before="0" w:after="0" w:line="240" w:lineRule="auto"/>
              <w:rPr>
                <w:color w:val="000000"/>
              </w:rPr>
            </w:pPr>
            <w:proofErr w:type="spellStart"/>
            <w:r w:rsidRPr="00C96047">
              <w:rPr>
                <w:color w:val="000000"/>
              </w:rPr>
              <w:t>Self-Efficacy</w:t>
            </w:r>
            <w:proofErr w:type="spellEnd"/>
          </w:p>
        </w:tc>
        <w:tc>
          <w:tcPr>
            <w:tcW w:w="1251" w:type="dxa"/>
            <w:tcBorders>
              <w:top w:val="nil"/>
              <w:left w:val="nil"/>
              <w:bottom w:val="nil"/>
              <w:right w:val="nil"/>
            </w:tcBorders>
            <w:shd w:val="clear" w:color="auto" w:fill="auto"/>
            <w:noWrap/>
            <w:hideMark/>
          </w:tcPr>
          <w:p w14:paraId="41A8E1C9"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63</w:t>
            </w:r>
          </w:p>
        </w:tc>
        <w:tc>
          <w:tcPr>
            <w:tcW w:w="15559" w:type="dxa"/>
            <w:tcBorders>
              <w:top w:val="nil"/>
              <w:left w:val="nil"/>
              <w:bottom w:val="nil"/>
              <w:right w:val="nil"/>
            </w:tcBorders>
            <w:shd w:val="clear" w:color="auto" w:fill="auto"/>
            <w:noWrap/>
            <w:hideMark/>
          </w:tcPr>
          <w:p w14:paraId="06EAB87C"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5B42610"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B253CC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E999FFE"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69BBD38" w14:textId="77777777" w:rsidR="00C56F63" w:rsidRPr="00C96047" w:rsidRDefault="00C56F63" w:rsidP="00B3418C">
            <w:pPr>
              <w:spacing w:before="0" w:after="0" w:line="240" w:lineRule="auto"/>
              <w:rPr>
                <w:sz w:val="20"/>
                <w:szCs w:val="20"/>
              </w:rPr>
            </w:pPr>
          </w:p>
        </w:tc>
      </w:tr>
      <w:tr w:rsidR="00C56F63" w:rsidRPr="00C96047" w14:paraId="1061B85E" w14:textId="77777777" w:rsidTr="00B3418C">
        <w:trPr>
          <w:trHeight w:val="320"/>
        </w:trPr>
        <w:tc>
          <w:tcPr>
            <w:tcW w:w="1226" w:type="dxa"/>
            <w:tcBorders>
              <w:top w:val="nil"/>
              <w:left w:val="nil"/>
              <w:bottom w:val="nil"/>
              <w:right w:val="nil"/>
            </w:tcBorders>
            <w:shd w:val="clear" w:color="auto" w:fill="auto"/>
            <w:noWrap/>
            <w:hideMark/>
          </w:tcPr>
          <w:p w14:paraId="2BA98FE1"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30174B2"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9E68EDC" w14:textId="77777777" w:rsidR="00C56F63" w:rsidRPr="00C96047" w:rsidRDefault="00C56F63" w:rsidP="00B3418C">
            <w:pPr>
              <w:spacing w:before="0" w:after="0" w:line="240" w:lineRule="auto"/>
              <w:rPr>
                <w:color w:val="000000"/>
              </w:rPr>
            </w:pPr>
            <w:proofErr w:type="spellStart"/>
            <w:r w:rsidRPr="00C96047">
              <w:rPr>
                <w:color w:val="000000"/>
              </w:rPr>
              <w:t>Orderliness</w:t>
            </w:r>
            <w:proofErr w:type="spellEnd"/>
          </w:p>
        </w:tc>
        <w:tc>
          <w:tcPr>
            <w:tcW w:w="1251" w:type="dxa"/>
            <w:tcBorders>
              <w:top w:val="nil"/>
              <w:left w:val="nil"/>
              <w:bottom w:val="nil"/>
              <w:right w:val="nil"/>
            </w:tcBorders>
            <w:shd w:val="clear" w:color="auto" w:fill="auto"/>
            <w:noWrap/>
            <w:hideMark/>
          </w:tcPr>
          <w:p w14:paraId="6D033841"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5559" w:type="dxa"/>
            <w:tcBorders>
              <w:top w:val="nil"/>
              <w:left w:val="nil"/>
              <w:bottom w:val="nil"/>
              <w:right w:val="nil"/>
            </w:tcBorders>
            <w:shd w:val="clear" w:color="auto" w:fill="auto"/>
            <w:noWrap/>
            <w:hideMark/>
          </w:tcPr>
          <w:p w14:paraId="2F920781"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036BD4D"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F08F9DB"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6619F4"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5FE85DA" w14:textId="77777777" w:rsidR="00C56F63" w:rsidRPr="00C96047" w:rsidRDefault="00C56F63" w:rsidP="00B3418C">
            <w:pPr>
              <w:spacing w:before="0" w:after="0" w:line="240" w:lineRule="auto"/>
              <w:rPr>
                <w:sz w:val="20"/>
                <w:szCs w:val="20"/>
              </w:rPr>
            </w:pPr>
          </w:p>
        </w:tc>
      </w:tr>
      <w:tr w:rsidR="00C56F63" w:rsidRPr="00C96047" w14:paraId="53D8F118" w14:textId="77777777" w:rsidTr="00B3418C">
        <w:trPr>
          <w:trHeight w:val="320"/>
        </w:trPr>
        <w:tc>
          <w:tcPr>
            <w:tcW w:w="1226" w:type="dxa"/>
            <w:tcBorders>
              <w:top w:val="nil"/>
              <w:left w:val="nil"/>
              <w:bottom w:val="nil"/>
              <w:right w:val="nil"/>
            </w:tcBorders>
            <w:shd w:val="clear" w:color="auto" w:fill="auto"/>
            <w:noWrap/>
            <w:hideMark/>
          </w:tcPr>
          <w:p w14:paraId="0FEA9C28"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675723D"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2AC617B" w14:textId="77777777" w:rsidR="00C56F63" w:rsidRPr="00C96047" w:rsidRDefault="00C56F63" w:rsidP="00B3418C">
            <w:pPr>
              <w:spacing w:before="0" w:after="0" w:line="240" w:lineRule="auto"/>
              <w:rPr>
                <w:color w:val="000000"/>
              </w:rPr>
            </w:pPr>
            <w:proofErr w:type="spellStart"/>
            <w:r w:rsidRPr="00C96047">
              <w:rPr>
                <w:color w:val="000000"/>
              </w:rPr>
              <w:t>Dutifulness</w:t>
            </w:r>
            <w:proofErr w:type="spellEnd"/>
          </w:p>
        </w:tc>
        <w:tc>
          <w:tcPr>
            <w:tcW w:w="1251" w:type="dxa"/>
            <w:tcBorders>
              <w:top w:val="nil"/>
              <w:left w:val="nil"/>
              <w:bottom w:val="nil"/>
              <w:right w:val="nil"/>
            </w:tcBorders>
            <w:shd w:val="clear" w:color="auto" w:fill="auto"/>
            <w:noWrap/>
            <w:hideMark/>
          </w:tcPr>
          <w:p w14:paraId="3A2484ED"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260C3863" w14:textId="77777777" w:rsidR="00C56F63" w:rsidRPr="00C96047" w:rsidRDefault="00C56F63" w:rsidP="00B3418C">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DDC01F6"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C440599"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8978026"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71BE2D0" w14:textId="77777777" w:rsidR="00C56F63" w:rsidRPr="00C96047" w:rsidRDefault="00C56F63" w:rsidP="00B3418C">
            <w:pPr>
              <w:spacing w:before="0" w:after="0" w:line="240" w:lineRule="auto"/>
              <w:rPr>
                <w:sz w:val="20"/>
                <w:szCs w:val="20"/>
              </w:rPr>
            </w:pPr>
          </w:p>
        </w:tc>
      </w:tr>
      <w:tr w:rsidR="00C56F63" w:rsidRPr="00C56F63" w14:paraId="59F7C42A" w14:textId="77777777" w:rsidTr="00B3418C">
        <w:trPr>
          <w:trHeight w:val="320"/>
        </w:trPr>
        <w:tc>
          <w:tcPr>
            <w:tcW w:w="1226" w:type="dxa"/>
            <w:tcBorders>
              <w:top w:val="nil"/>
              <w:left w:val="nil"/>
              <w:bottom w:val="nil"/>
              <w:right w:val="nil"/>
            </w:tcBorders>
            <w:shd w:val="clear" w:color="auto" w:fill="auto"/>
            <w:noWrap/>
            <w:hideMark/>
          </w:tcPr>
          <w:p w14:paraId="44A61403" w14:textId="77777777" w:rsidR="00C56F63" w:rsidRPr="00C96047" w:rsidRDefault="00C56F63" w:rsidP="00B3418C">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25A9F51" w14:textId="77777777" w:rsidR="00C56F63" w:rsidRPr="00C96047" w:rsidRDefault="00C56F63" w:rsidP="00B3418C">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99EB34D" w14:textId="77777777" w:rsidR="00C56F63" w:rsidRPr="00C96047" w:rsidRDefault="00C56F63" w:rsidP="00B3418C">
            <w:pPr>
              <w:spacing w:before="0" w:after="0" w:line="240" w:lineRule="auto"/>
              <w:rPr>
                <w:color w:val="000000"/>
              </w:rPr>
            </w:pPr>
            <w:proofErr w:type="spellStart"/>
            <w:r w:rsidRPr="00C96047">
              <w:rPr>
                <w:color w:val="000000"/>
              </w:rPr>
              <w:t>Achievement-striving</w:t>
            </w:r>
            <w:proofErr w:type="spellEnd"/>
          </w:p>
        </w:tc>
        <w:tc>
          <w:tcPr>
            <w:tcW w:w="1251" w:type="dxa"/>
            <w:tcBorders>
              <w:top w:val="nil"/>
              <w:left w:val="nil"/>
              <w:bottom w:val="nil"/>
              <w:right w:val="nil"/>
            </w:tcBorders>
            <w:shd w:val="clear" w:color="auto" w:fill="auto"/>
            <w:noWrap/>
            <w:hideMark/>
          </w:tcPr>
          <w:p w14:paraId="385178C0"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2892272E" w14:textId="77777777" w:rsidR="00C56F63" w:rsidRPr="00AD587A" w:rsidRDefault="00C56F63" w:rsidP="00B3418C">
            <w:pPr>
              <w:spacing w:before="0" w:after="0" w:line="240" w:lineRule="auto"/>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09F5E9DA" w14:textId="77777777" w:rsidR="00C56F63" w:rsidRPr="00AD587A" w:rsidRDefault="00C56F63" w:rsidP="00B3418C">
            <w:pPr>
              <w:spacing w:before="0" w:after="0" w:line="240" w:lineRule="auto"/>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30" w:type="dxa"/>
            <w:tcBorders>
              <w:top w:val="nil"/>
              <w:left w:val="nil"/>
              <w:bottom w:val="nil"/>
              <w:right w:val="nil"/>
            </w:tcBorders>
            <w:shd w:val="clear" w:color="auto" w:fill="auto"/>
            <w:noWrap/>
            <w:hideMark/>
          </w:tcPr>
          <w:p w14:paraId="3A191761" w14:textId="77777777" w:rsidR="00C56F63" w:rsidRPr="00AD587A" w:rsidRDefault="00C56F63" w:rsidP="00B3418C">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FA2AD24"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ED9342A"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7DB31349" w14:textId="77777777" w:rsidR="00C56F63" w:rsidRPr="00AD587A" w:rsidRDefault="00C56F63" w:rsidP="00B3418C">
            <w:pPr>
              <w:spacing w:before="0" w:after="0" w:line="240" w:lineRule="auto"/>
              <w:rPr>
                <w:sz w:val="20"/>
                <w:szCs w:val="20"/>
                <w:lang w:val="en-GB"/>
              </w:rPr>
            </w:pPr>
          </w:p>
        </w:tc>
      </w:tr>
      <w:tr w:rsidR="00C56F63" w:rsidRPr="00C56F63" w14:paraId="4A396509" w14:textId="77777777" w:rsidTr="00B3418C">
        <w:trPr>
          <w:trHeight w:val="320"/>
        </w:trPr>
        <w:tc>
          <w:tcPr>
            <w:tcW w:w="1226" w:type="dxa"/>
            <w:tcBorders>
              <w:top w:val="nil"/>
              <w:left w:val="nil"/>
              <w:bottom w:val="nil"/>
              <w:right w:val="nil"/>
            </w:tcBorders>
            <w:shd w:val="clear" w:color="auto" w:fill="auto"/>
            <w:noWrap/>
            <w:hideMark/>
          </w:tcPr>
          <w:p w14:paraId="112D67C9" w14:textId="77777777" w:rsidR="00C56F63" w:rsidRPr="00AD587A" w:rsidRDefault="00C56F63" w:rsidP="00B3418C">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5F34C69" w14:textId="77777777" w:rsidR="00C56F63" w:rsidRPr="00AD587A" w:rsidRDefault="00C56F63" w:rsidP="00B3418C">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31C70913" w14:textId="77777777" w:rsidR="00C56F63" w:rsidRPr="00C96047" w:rsidRDefault="00C56F63" w:rsidP="00B3418C">
            <w:pPr>
              <w:spacing w:before="0" w:after="0" w:line="240" w:lineRule="auto"/>
              <w:rPr>
                <w:color w:val="000000"/>
              </w:rPr>
            </w:pPr>
            <w:proofErr w:type="spellStart"/>
            <w:r w:rsidRPr="00C96047">
              <w:rPr>
                <w:color w:val="000000"/>
              </w:rPr>
              <w:t>Self</w:t>
            </w:r>
            <w:proofErr w:type="spellEnd"/>
            <w:r w:rsidRPr="00C96047">
              <w:rPr>
                <w:color w:val="000000"/>
              </w:rPr>
              <w:t>-Discipline</w:t>
            </w:r>
          </w:p>
        </w:tc>
        <w:tc>
          <w:tcPr>
            <w:tcW w:w="1251" w:type="dxa"/>
            <w:tcBorders>
              <w:top w:val="nil"/>
              <w:left w:val="nil"/>
              <w:bottom w:val="nil"/>
              <w:right w:val="nil"/>
            </w:tcBorders>
            <w:shd w:val="clear" w:color="auto" w:fill="auto"/>
            <w:noWrap/>
            <w:hideMark/>
          </w:tcPr>
          <w:p w14:paraId="3BB3E8D5"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15559" w:type="dxa"/>
            <w:tcBorders>
              <w:top w:val="nil"/>
              <w:left w:val="nil"/>
              <w:bottom w:val="nil"/>
              <w:right w:val="nil"/>
            </w:tcBorders>
            <w:shd w:val="clear" w:color="auto" w:fill="auto"/>
            <w:noWrap/>
            <w:hideMark/>
          </w:tcPr>
          <w:p w14:paraId="7FF7FF6D" w14:textId="77777777" w:rsidR="00C56F63" w:rsidRPr="00AD587A" w:rsidRDefault="00C56F63" w:rsidP="00B3418C">
            <w:pPr>
              <w:spacing w:before="0" w:after="0" w:line="240" w:lineRule="auto"/>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680F06CF" w14:textId="77777777" w:rsidR="00C56F63" w:rsidRPr="00AD587A" w:rsidRDefault="00C56F63" w:rsidP="00B3418C">
            <w:pPr>
              <w:spacing w:before="0" w:after="0" w:line="240" w:lineRule="auto"/>
              <w:rPr>
                <w:color w:val="000000"/>
                <w:lang w:val="en-GB"/>
              </w:rPr>
            </w:pPr>
            <w:r w:rsidRPr="00AD587A">
              <w:rPr>
                <w:color w:val="000000"/>
                <w:lang w:val="en-GB"/>
              </w:rPr>
              <w:t>(Hagger-Johnson &amp; Whiteman, 2007)</w:t>
            </w:r>
          </w:p>
        </w:tc>
        <w:tc>
          <w:tcPr>
            <w:tcW w:w="2430" w:type="dxa"/>
            <w:tcBorders>
              <w:top w:val="nil"/>
              <w:left w:val="nil"/>
              <w:bottom w:val="nil"/>
              <w:right w:val="nil"/>
            </w:tcBorders>
            <w:shd w:val="clear" w:color="auto" w:fill="auto"/>
            <w:noWrap/>
            <w:hideMark/>
          </w:tcPr>
          <w:p w14:paraId="23852A1D" w14:textId="77777777" w:rsidR="00C56F63" w:rsidRPr="00AD587A" w:rsidRDefault="00C56F63" w:rsidP="00B3418C">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46AD5820"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31AA94F" w14:textId="77777777" w:rsidR="00C56F63" w:rsidRPr="00AD587A" w:rsidRDefault="00C56F63" w:rsidP="00B3418C">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0DDDB78" w14:textId="77777777" w:rsidR="00C56F63" w:rsidRPr="00AD587A" w:rsidRDefault="00C56F63" w:rsidP="00B3418C">
            <w:pPr>
              <w:spacing w:before="0" w:after="0" w:line="240" w:lineRule="auto"/>
              <w:rPr>
                <w:sz w:val="20"/>
                <w:szCs w:val="20"/>
                <w:lang w:val="en-GB"/>
              </w:rPr>
            </w:pPr>
          </w:p>
        </w:tc>
      </w:tr>
      <w:tr w:rsidR="00C56F63" w:rsidRPr="00C96047" w14:paraId="0E685D2E" w14:textId="77777777" w:rsidTr="00B3418C">
        <w:trPr>
          <w:trHeight w:val="320"/>
        </w:trPr>
        <w:tc>
          <w:tcPr>
            <w:tcW w:w="1226" w:type="dxa"/>
            <w:tcBorders>
              <w:top w:val="nil"/>
              <w:left w:val="nil"/>
              <w:bottom w:val="single" w:sz="4" w:space="0" w:color="auto"/>
              <w:right w:val="nil"/>
            </w:tcBorders>
            <w:shd w:val="clear" w:color="auto" w:fill="auto"/>
            <w:noWrap/>
            <w:hideMark/>
          </w:tcPr>
          <w:p w14:paraId="16E5DDF8" w14:textId="77777777" w:rsidR="00C56F63" w:rsidRPr="00AD587A" w:rsidRDefault="00C56F63" w:rsidP="00B3418C">
            <w:pPr>
              <w:spacing w:before="0" w:after="0" w:line="240" w:lineRule="auto"/>
              <w:rPr>
                <w:color w:val="000000"/>
                <w:lang w:val="en-GB"/>
              </w:rPr>
            </w:pPr>
            <w:r w:rsidRPr="00AD587A">
              <w:rPr>
                <w:color w:val="000000"/>
                <w:lang w:val="en-GB"/>
              </w:rPr>
              <w:t> </w:t>
            </w:r>
          </w:p>
        </w:tc>
        <w:tc>
          <w:tcPr>
            <w:tcW w:w="1930" w:type="dxa"/>
            <w:tcBorders>
              <w:top w:val="nil"/>
              <w:left w:val="nil"/>
              <w:bottom w:val="single" w:sz="4" w:space="0" w:color="auto"/>
              <w:right w:val="nil"/>
            </w:tcBorders>
            <w:shd w:val="clear" w:color="auto" w:fill="auto"/>
            <w:noWrap/>
            <w:hideMark/>
          </w:tcPr>
          <w:p w14:paraId="0B812274" w14:textId="77777777" w:rsidR="00C56F63" w:rsidRPr="00AD587A" w:rsidRDefault="00C56F63" w:rsidP="00B3418C">
            <w:pPr>
              <w:spacing w:before="0" w:after="0" w:line="240" w:lineRule="auto"/>
              <w:rPr>
                <w:color w:val="000000"/>
                <w:lang w:val="en-GB"/>
              </w:rPr>
            </w:pPr>
            <w:r w:rsidRPr="00AD587A">
              <w:rPr>
                <w:color w:val="000000"/>
                <w:lang w:val="en-GB"/>
              </w:rPr>
              <w:t> </w:t>
            </w:r>
          </w:p>
        </w:tc>
        <w:tc>
          <w:tcPr>
            <w:tcW w:w="1927" w:type="dxa"/>
            <w:tcBorders>
              <w:top w:val="nil"/>
              <w:left w:val="nil"/>
              <w:bottom w:val="single" w:sz="4" w:space="0" w:color="auto"/>
              <w:right w:val="nil"/>
            </w:tcBorders>
            <w:shd w:val="clear" w:color="auto" w:fill="auto"/>
            <w:noWrap/>
            <w:hideMark/>
          </w:tcPr>
          <w:p w14:paraId="741367D2" w14:textId="77777777" w:rsidR="00C56F63" w:rsidRPr="00C96047" w:rsidRDefault="00C56F63" w:rsidP="00B3418C">
            <w:pPr>
              <w:spacing w:before="0" w:after="0" w:line="240" w:lineRule="auto"/>
              <w:rPr>
                <w:color w:val="000000"/>
              </w:rPr>
            </w:pPr>
            <w:proofErr w:type="spellStart"/>
            <w:r w:rsidRPr="00C96047">
              <w:rPr>
                <w:color w:val="000000"/>
              </w:rPr>
              <w:t>Cautiousness</w:t>
            </w:r>
            <w:proofErr w:type="spellEnd"/>
          </w:p>
        </w:tc>
        <w:tc>
          <w:tcPr>
            <w:tcW w:w="1251" w:type="dxa"/>
            <w:tcBorders>
              <w:top w:val="nil"/>
              <w:left w:val="nil"/>
              <w:bottom w:val="single" w:sz="4" w:space="0" w:color="auto"/>
              <w:right w:val="nil"/>
            </w:tcBorders>
            <w:shd w:val="clear" w:color="auto" w:fill="auto"/>
            <w:noWrap/>
            <w:hideMark/>
          </w:tcPr>
          <w:p w14:paraId="2782DF86" w14:textId="77777777" w:rsidR="00C56F63" w:rsidRPr="00C96047" w:rsidRDefault="00C56F63" w:rsidP="00B3418C">
            <w:pPr>
              <w:spacing w:before="0" w:after="0" w:line="240" w:lineRule="auto"/>
              <w:jc w:val="right"/>
              <w:rPr>
                <w:color w:val="000000"/>
              </w:rPr>
            </w:pPr>
            <w:r w:rsidRPr="00C96047">
              <w:rPr>
                <w:color w:val="000000"/>
              </w:rPr>
              <w:t>0</w:t>
            </w:r>
            <w:r>
              <w:rPr>
                <w:color w:val="000000"/>
              </w:rPr>
              <w:t>.</w:t>
            </w:r>
            <w:r w:rsidRPr="00C96047">
              <w:rPr>
                <w:color w:val="000000"/>
              </w:rPr>
              <w:t>87</w:t>
            </w:r>
          </w:p>
        </w:tc>
        <w:tc>
          <w:tcPr>
            <w:tcW w:w="15559" w:type="dxa"/>
            <w:tcBorders>
              <w:top w:val="nil"/>
              <w:left w:val="nil"/>
              <w:bottom w:val="single" w:sz="4" w:space="0" w:color="auto"/>
              <w:right w:val="nil"/>
            </w:tcBorders>
            <w:shd w:val="clear" w:color="auto" w:fill="auto"/>
            <w:noWrap/>
            <w:hideMark/>
          </w:tcPr>
          <w:p w14:paraId="62C5D173" w14:textId="77777777" w:rsidR="00C56F63" w:rsidRPr="00C96047" w:rsidRDefault="00C56F63" w:rsidP="00B3418C">
            <w:pPr>
              <w:spacing w:before="0" w:after="0" w:line="240" w:lineRule="auto"/>
              <w:rPr>
                <w:color w:val="000000"/>
              </w:rPr>
            </w:pPr>
            <w:r w:rsidRPr="00C96047">
              <w:rPr>
                <w:color w:val="000000"/>
              </w:rPr>
              <w:t> </w:t>
            </w:r>
          </w:p>
        </w:tc>
        <w:tc>
          <w:tcPr>
            <w:tcW w:w="2430" w:type="dxa"/>
            <w:tcBorders>
              <w:top w:val="nil"/>
              <w:left w:val="nil"/>
              <w:bottom w:val="single" w:sz="4" w:space="0" w:color="auto"/>
              <w:right w:val="nil"/>
            </w:tcBorders>
            <w:shd w:val="clear" w:color="auto" w:fill="auto"/>
            <w:noWrap/>
            <w:hideMark/>
          </w:tcPr>
          <w:p w14:paraId="5A010457" w14:textId="77777777" w:rsidR="00C56F63" w:rsidRPr="00C96047" w:rsidRDefault="00C56F63" w:rsidP="00B3418C">
            <w:pPr>
              <w:spacing w:before="0" w:after="0" w:line="240" w:lineRule="auto"/>
              <w:rPr>
                <w:color w:val="000000"/>
              </w:rPr>
            </w:pPr>
            <w:r w:rsidRPr="00C96047">
              <w:rPr>
                <w:color w:val="000000"/>
              </w:rPr>
              <w:t> </w:t>
            </w:r>
          </w:p>
        </w:tc>
        <w:tc>
          <w:tcPr>
            <w:tcW w:w="2429" w:type="dxa"/>
            <w:tcBorders>
              <w:top w:val="nil"/>
              <w:left w:val="nil"/>
              <w:bottom w:val="nil"/>
              <w:right w:val="nil"/>
            </w:tcBorders>
            <w:shd w:val="clear" w:color="auto" w:fill="auto"/>
            <w:noWrap/>
            <w:hideMark/>
          </w:tcPr>
          <w:p w14:paraId="74105618" w14:textId="77777777" w:rsidR="00C56F63" w:rsidRPr="00C96047" w:rsidRDefault="00C56F63" w:rsidP="00B3418C">
            <w:pPr>
              <w:spacing w:before="0" w:after="0" w:line="240" w:lineRule="auto"/>
              <w:rPr>
                <w:color w:val="000000"/>
              </w:rPr>
            </w:pPr>
          </w:p>
        </w:tc>
        <w:tc>
          <w:tcPr>
            <w:tcW w:w="2429" w:type="dxa"/>
            <w:tcBorders>
              <w:top w:val="nil"/>
              <w:left w:val="nil"/>
              <w:bottom w:val="nil"/>
              <w:right w:val="nil"/>
            </w:tcBorders>
            <w:shd w:val="clear" w:color="auto" w:fill="auto"/>
            <w:noWrap/>
            <w:hideMark/>
          </w:tcPr>
          <w:p w14:paraId="31C3C46A" w14:textId="77777777" w:rsidR="00C56F63" w:rsidRPr="00C96047" w:rsidRDefault="00C56F63" w:rsidP="00B3418C">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E52ED5A" w14:textId="77777777" w:rsidR="00C56F63" w:rsidRPr="00C96047" w:rsidRDefault="00C56F63" w:rsidP="00B3418C">
            <w:pPr>
              <w:spacing w:before="0" w:after="0" w:line="240" w:lineRule="auto"/>
              <w:rPr>
                <w:sz w:val="20"/>
                <w:szCs w:val="20"/>
              </w:rPr>
            </w:pPr>
          </w:p>
        </w:tc>
      </w:tr>
    </w:tbl>
    <w:p w14:paraId="54CB6C20" w14:textId="77777777" w:rsidR="00C56F63" w:rsidRPr="003247B3" w:rsidRDefault="00C56F63" w:rsidP="00C56F63">
      <w:pPr>
        <w:pStyle w:val="Textoindependiente"/>
        <w:spacing w:before="0" w:after="0"/>
      </w:pPr>
      <w:r>
        <w:t xml:space="preserve">Note: Reliability stands for internal consistency estimates (Cronbach’s </w:t>
      </w:r>
      <w:r>
        <w:sym w:font="Symbol" w:char="F061"/>
      </w:r>
      <w:r>
        <w:t xml:space="preserve">), retrieved from sources cited in the reliability column. Nom.net stands for nomological network. Coefficients in the nom.net column represent Pearson </w:t>
      </w:r>
      <w:r w:rsidRPr="00140102">
        <w:rPr>
          <w:i/>
          <w:iCs/>
        </w:rPr>
        <w:t>r</w:t>
      </w:r>
      <w:r>
        <w:t xml:space="preserve"> coefficients. Numbers in the initial row of the predictive validity column represent number of items.</w:t>
      </w:r>
    </w:p>
    <w:p w14:paraId="2829608F" w14:textId="44B81CC5" w:rsidR="00C56F63" w:rsidRDefault="00C56F63" w:rsidP="008E3BA6">
      <w:pPr>
        <w:pStyle w:val="Textoindependiente"/>
        <w:spacing w:before="0" w:after="0" w:line="360" w:lineRule="auto"/>
        <w:ind w:hanging="720"/>
        <w:mirrorIndents/>
        <w:rPr>
          <w:color w:val="000000" w:themeColor="text1"/>
        </w:rPr>
      </w:pPr>
    </w:p>
    <w:p w14:paraId="0A9B1206" w14:textId="77777777" w:rsidR="00C56F63" w:rsidRPr="0088744A" w:rsidRDefault="00C56F63" w:rsidP="00C56F63">
      <w:pPr>
        <w:pStyle w:val="Textoindependiente"/>
        <w:spacing w:before="0" w:after="0"/>
      </w:pPr>
      <w:r>
        <w:t>Table 2. EFA model fit</w:t>
      </w:r>
    </w:p>
    <w:tbl>
      <w:tblPr>
        <w:tblW w:w="10550" w:type="dxa"/>
        <w:tblInd w:w="-769" w:type="dxa"/>
        <w:tblCellMar>
          <w:left w:w="70" w:type="dxa"/>
          <w:right w:w="70" w:type="dxa"/>
        </w:tblCellMar>
        <w:tblLook w:val="04A0" w:firstRow="1" w:lastRow="0" w:firstColumn="1" w:lastColumn="0" w:noHBand="0" w:noVBand="1"/>
      </w:tblPr>
      <w:tblGrid>
        <w:gridCol w:w="2765"/>
        <w:gridCol w:w="1560"/>
        <w:gridCol w:w="1122"/>
        <w:gridCol w:w="1134"/>
        <w:gridCol w:w="1134"/>
        <w:gridCol w:w="1313"/>
        <w:gridCol w:w="863"/>
        <w:gridCol w:w="850"/>
      </w:tblGrid>
      <w:tr w:rsidR="00C56F63" w:rsidRPr="00297D27" w14:paraId="6E1E9FC5" w14:textId="77777777" w:rsidTr="00B3418C">
        <w:trPr>
          <w:trHeight w:val="263"/>
        </w:trPr>
        <w:tc>
          <w:tcPr>
            <w:tcW w:w="2765" w:type="dxa"/>
            <w:tcBorders>
              <w:top w:val="nil"/>
              <w:left w:val="nil"/>
              <w:bottom w:val="single" w:sz="4" w:space="0" w:color="000000"/>
              <w:right w:val="nil"/>
            </w:tcBorders>
            <w:shd w:val="clear" w:color="auto" w:fill="auto"/>
            <w:noWrap/>
            <w:vAlign w:val="bottom"/>
            <w:hideMark/>
          </w:tcPr>
          <w:p w14:paraId="7A0F2440" w14:textId="77777777" w:rsidR="00C56F63" w:rsidRPr="00297D27" w:rsidRDefault="00C56F63" w:rsidP="00B3418C">
            <w:pPr>
              <w:spacing w:before="0" w:after="0" w:line="240" w:lineRule="auto"/>
              <w:rPr>
                <w:lang w:val="en-GB"/>
              </w:rPr>
            </w:pPr>
            <w:r w:rsidRPr="00297D27">
              <w:rPr>
                <w:lang w:val="en-GB"/>
              </w:rPr>
              <w:lastRenderedPageBreak/>
              <w:t>Domain (number of facets according to EFA)</w:t>
            </w:r>
          </w:p>
        </w:tc>
        <w:tc>
          <w:tcPr>
            <w:tcW w:w="1560" w:type="dxa"/>
            <w:tcBorders>
              <w:top w:val="nil"/>
              <w:left w:val="nil"/>
              <w:bottom w:val="single" w:sz="4" w:space="0" w:color="000000"/>
              <w:right w:val="nil"/>
            </w:tcBorders>
            <w:shd w:val="clear" w:color="auto" w:fill="auto"/>
            <w:noWrap/>
            <w:vAlign w:val="bottom"/>
            <w:hideMark/>
          </w:tcPr>
          <w:p w14:paraId="31EEB4AB" w14:textId="77777777" w:rsidR="00C56F63" w:rsidRPr="00297D27" w:rsidRDefault="00C56F63" w:rsidP="00B3418C">
            <w:pPr>
              <w:spacing w:before="0" w:after="0" w:line="240" w:lineRule="auto"/>
            </w:pPr>
            <w:r w:rsidRPr="00297D27">
              <w:t>Chi-</w:t>
            </w:r>
            <w:proofErr w:type="spellStart"/>
            <w:r w:rsidRPr="00297D27">
              <w:t>squared</w:t>
            </w:r>
            <w:proofErr w:type="spellEnd"/>
            <w:r w:rsidRPr="00297D27">
              <w:t xml:space="preserve"> (</w:t>
            </w:r>
            <w:proofErr w:type="spellStart"/>
            <w:r w:rsidRPr="00297D27">
              <w:t>df</w:t>
            </w:r>
            <w:proofErr w:type="spellEnd"/>
            <w:r w:rsidRPr="00297D27">
              <w:t>)</w:t>
            </w:r>
          </w:p>
        </w:tc>
        <w:tc>
          <w:tcPr>
            <w:tcW w:w="1122" w:type="dxa"/>
            <w:tcBorders>
              <w:top w:val="nil"/>
              <w:left w:val="nil"/>
              <w:bottom w:val="single" w:sz="4" w:space="0" w:color="000000"/>
              <w:right w:val="nil"/>
            </w:tcBorders>
            <w:shd w:val="clear" w:color="auto" w:fill="auto"/>
            <w:noWrap/>
            <w:vAlign w:val="bottom"/>
            <w:hideMark/>
          </w:tcPr>
          <w:p w14:paraId="2D95E30F" w14:textId="77777777" w:rsidR="00C56F63" w:rsidRPr="00297D27" w:rsidRDefault="00C56F63" w:rsidP="00B3418C">
            <w:pPr>
              <w:spacing w:before="0" w:after="0" w:line="240" w:lineRule="auto"/>
            </w:pPr>
            <w:r w:rsidRPr="00297D27">
              <w:t>CFI</w:t>
            </w:r>
          </w:p>
        </w:tc>
        <w:tc>
          <w:tcPr>
            <w:tcW w:w="1134" w:type="dxa"/>
            <w:tcBorders>
              <w:top w:val="nil"/>
              <w:left w:val="nil"/>
              <w:bottom w:val="single" w:sz="4" w:space="0" w:color="000000"/>
              <w:right w:val="nil"/>
            </w:tcBorders>
            <w:shd w:val="clear" w:color="auto" w:fill="auto"/>
            <w:noWrap/>
            <w:vAlign w:val="bottom"/>
            <w:hideMark/>
          </w:tcPr>
          <w:p w14:paraId="6A346F3E" w14:textId="77777777" w:rsidR="00C56F63" w:rsidRPr="00297D27" w:rsidRDefault="00C56F63" w:rsidP="00B3418C">
            <w:pPr>
              <w:spacing w:before="0" w:after="0" w:line="240" w:lineRule="auto"/>
            </w:pPr>
            <w:r w:rsidRPr="00297D27">
              <w:t>RMSEA</w:t>
            </w:r>
          </w:p>
        </w:tc>
        <w:tc>
          <w:tcPr>
            <w:tcW w:w="1134" w:type="dxa"/>
            <w:tcBorders>
              <w:top w:val="nil"/>
              <w:left w:val="nil"/>
              <w:bottom w:val="single" w:sz="4" w:space="0" w:color="000000"/>
              <w:right w:val="nil"/>
            </w:tcBorders>
            <w:shd w:val="clear" w:color="auto" w:fill="auto"/>
            <w:noWrap/>
            <w:vAlign w:val="bottom"/>
            <w:hideMark/>
          </w:tcPr>
          <w:p w14:paraId="789C9196" w14:textId="77777777" w:rsidR="00C56F63" w:rsidRPr="00297D27" w:rsidRDefault="00C56F63" w:rsidP="00B3418C">
            <w:pPr>
              <w:spacing w:before="0" w:after="0" w:line="240" w:lineRule="auto"/>
            </w:pPr>
            <w:r w:rsidRPr="00297D27">
              <w:t>SRMR</w:t>
            </w:r>
          </w:p>
        </w:tc>
        <w:tc>
          <w:tcPr>
            <w:tcW w:w="1122" w:type="dxa"/>
            <w:tcBorders>
              <w:top w:val="nil"/>
              <w:left w:val="nil"/>
              <w:bottom w:val="single" w:sz="4" w:space="0" w:color="000000"/>
              <w:right w:val="nil"/>
            </w:tcBorders>
            <w:shd w:val="clear" w:color="auto" w:fill="auto"/>
            <w:noWrap/>
            <w:vAlign w:val="bottom"/>
            <w:hideMark/>
          </w:tcPr>
          <w:p w14:paraId="298A0F32" w14:textId="77777777" w:rsidR="00C56F63" w:rsidRPr="00297D27" w:rsidRDefault="00C56F63" w:rsidP="00B3418C">
            <w:pPr>
              <w:spacing w:before="0" w:after="0" w:line="240" w:lineRule="auto"/>
            </w:pPr>
            <w:proofErr w:type="spellStart"/>
            <w:r w:rsidRPr="00297D27">
              <w:t>Eigenvalues</w:t>
            </w:r>
            <w:proofErr w:type="spellEnd"/>
          </w:p>
        </w:tc>
        <w:tc>
          <w:tcPr>
            <w:tcW w:w="863" w:type="dxa"/>
            <w:tcBorders>
              <w:top w:val="nil"/>
              <w:left w:val="nil"/>
              <w:bottom w:val="single" w:sz="4" w:space="0" w:color="000000"/>
              <w:right w:val="nil"/>
            </w:tcBorders>
            <w:shd w:val="clear" w:color="auto" w:fill="auto"/>
            <w:noWrap/>
            <w:vAlign w:val="bottom"/>
            <w:hideMark/>
          </w:tcPr>
          <w:p w14:paraId="3075B3A0" w14:textId="77777777" w:rsidR="00C56F63" w:rsidRPr="00297D27" w:rsidRDefault="00C56F63" w:rsidP="00B3418C">
            <w:pPr>
              <w:spacing w:before="0" w:after="0" w:line="240" w:lineRule="auto"/>
            </w:pPr>
            <w:r w:rsidRPr="00297D27">
              <w:t>MAP</w:t>
            </w:r>
          </w:p>
        </w:tc>
        <w:tc>
          <w:tcPr>
            <w:tcW w:w="850" w:type="dxa"/>
            <w:tcBorders>
              <w:top w:val="nil"/>
              <w:left w:val="nil"/>
              <w:bottom w:val="single" w:sz="4" w:space="0" w:color="000000"/>
              <w:right w:val="nil"/>
            </w:tcBorders>
            <w:shd w:val="clear" w:color="auto" w:fill="auto"/>
            <w:noWrap/>
            <w:vAlign w:val="bottom"/>
            <w:hideMark/>
          </w:tcPr>
          <w:p w14:paraId="2E78DF63" w14:textId="77777777" w:rsidR="00C56F63" w:rsidRPr="00297D27" w:rsidRDefault="00C56F63" w:rsidP="00B3418C">
            <w:pPr>
              <w:spacing w:before="0" w:after="0" w:line="240" w:lineRule="auto"/>
            </w:pPr>
            <w:r w:rsidRPr="00297D27">
              <w:t>PA</w:t>
            </w:r>
          </w:p>
        </w:tc>
      </w:tr>
      <w:tr w:rsidR="00C56F63" w:rsidRPr="00297D27" w14:paraId="287B5C14" w14:textId="77777777" w:rsidTr="00B3418C">
        <w:trPr>
          <w:trHeight w:val="263"/>
        </w:trPr>
        <w:tc>
          <w:tcPr>
            <w:tcW w:w="2765" w:type="dxa"/>
            <w:tcBorders>
              <w:top w:val="single" w:sz="4" w:space="0" w:color="000000"/>
              <w:left w:val="nil"/>
              <w:bottom w:val="nil"/>
              <w:right w:val="nil"/>
            </w:tcBorders>
            <w:shd w:val="clear" w:color="auto" w:fill="auto"/>
            <w:noWrap/>
            <w:vAlign w:val="bottom"/>
            <w:hideMark/>
          </w:tcPr>
          <w:p w14:paraId="27E43B5C" w14:textId="77777777" w:rsidR="00C56F63" w:rsidRPr="00297D27" w:rsidRDefault="00C56F63" w:rsidP="00B3418C">
            <w:pPr>
              <w:spacing w:before="0" w:after="0" w:line="240" w:lineRule="auto"/>
            </w:pPr>
            <w:proofErr w:type="spellStart"/>
            <w:r w:rsidRPr="00297D27">
              <w:t>Agreeableness</w:t>
            </w:r>
            <w:proofErr w:type="spellEnd"/>
            <w:r w:rsidRPr="00297D27">
              <w:t xml:space="preserve"> (10)</w:t>
            </w:r>
          </w:p>
        </w:tc>
        <w:tc>
          <w:tcPr>
            <w:tcW w:w="1560" w:type="dxa"/>
            <w:tcBorders>
              <w:top w:val="single" w:sz="4" w:space="0" w:color="000000"/>
              <w:left w:val="nil"/>
              <w:bottom w:val="nil"/>
              <w:right w:val="nil"/>
            </w:tcBorders>
            <w:shd w:val="clear" w:color="auto" w:fill="auto"/>
            <w:noWrap/>
            <w:vAlign w:val="bottom"/>
            <w:hideMark/>
          </w:tcPr>
          <w:p w14:paraId="79C5F662" w14:textId="77777777" w:rsidR="00C56F63" w:rsidRPr="00297D27" w:rsidRDefault="00C56F63" w:rsidP="00B3418C">
            <w:pPr>
              <w:spacing w:before="0" w:after="0" w:line="240" w:lineRule="auto"/>
            </w:pPr>
          </w:p>
          <w:p w14:paraId="3A8A161F" w14:textId="77777777" w:rsidR="00C56F63" w:rsidRPr="00297D27" w:rsidRDefault="00C56F63" w:rsidP="00B3418C">
            <w:pPr>
              <w:spacing w:before="0" w:after="0" w:line="240" w:lineRule="auto"/>
            </w:pPr>
            <w:r w:rsidRPr="00297D27">
              <w:t>6477.67*** (4363)</w:t>
            </w:r>
          </w:p>
        </w:tc>
        <w:tc>
          <w:tcPr>
            <w:tcW w:w="1122" w:type="dxa"/>
            <w:tcBorders>
              <w:top w:val="single" w:sz="4" w:space="0" w:color="000000"/>
              <w:left w:val="nil"/>
              <w:bottom w:val="nil"/>
              <w:right w:val="nil"/>
            </w:tcBorders>
            <w:shd w:val="clear" w:color="auto" w:fill="auto"/>
            <w:noWrap/>
            <w:vAlign w:val="bottom"/>
            <w:hideMark/>
          </w:tcPr>
          <w:p w14:paraId="5E7F7B4D" w14:textId="77777777" w:rsidR="00C56F63" w:rsidRPr="00297D27" w:rsidRDefault="00C56F63" w:rsidP="00B3418C">
            <w:pPr>
              <w:spacing w:before="0" w:after="0" w:line="240" w:lineRule="auto"/>
            </w:pPr>
            <w:r w:rsidRPr="00297D27">
              <w:t>0.837</w:t>
            </w:r>
          </w:p>
        </w:tc>
        <w:tc>
          <w:tcPr>
            <w:tcW w:w="1134" w:type="dxa"/>
            <w:tcBorders>
              <w:top w:val="single" w:sz="4" w:space="0" w:color="000000"/>
              <w:left w:val="nil"/>
              <w:bottom w:val="nil"/>
              <w:right w:val="nil"/>
            </w:tcBorders>
            <w:shd w:val="clear" w:color="auto" w:fill="auto"/>
            <w:noWrap/>
            <w:vAlign w:val="bottom"/>
            <w:hideMark/>
          </w:tcPr>
          <w:p w14:paraId="5BAA2338" w14:textId="77777777" w:rsidR="00C56F63" w:rsidRPr="00297D27" w:rsidRDefault="00C56F63" w:rsidP="00B3418C">
            <w:pPr>
              <w:spacing w:before="0" w:after="0" w:line="240" w:lineRule="auto"/>
            </w:pPr>
            <w:r w:rsidRPr="00297D27">
              <w:t>0.039</w:t>
            </w:r>
          </w:p>
        </w:tc>
        <w:tc>
          <w:tcPr>
            <w:tcW w:w="1134" w:type="dxa"/>
            <w:tcBorders>
              <w:top w:val="single" w:sz="4" w:space="0" w:color="000000"/>
              <w:left w:val="nil"/>
              <w:bottom w:val="nil"/>
              <w:right w:val="nil"/>
            </w:tcBorders>
            <w:shd w:val="clear" w:color="auto" w:fill="auto"/>
            <w:noWrap/>
            <w:vAlign w:val="bottom"/>
            <w:hideMark/>
          </w:tcPr>
          <w:p w14:paraId="29160AEA" w14:textId="77777777" w:rsidR="00C56F63" w:rsidRPr="00297D27" w:rsidRDefault="00C56F63" w:rsidP="00B3418C">
            <w:pPr>
              <w:spacing w:before="0" w:after="0" w:line="240" w:lineRule="auto"/>
            </w:pPr>
            <w:r w:rsidRPr="00297D27">
              <w:t>0.034</w:t>
            </w:r>
          </w:p>
        </w:tc>
        <w:tc>
          <w:tcPr>
            <w:tcW w:w="1122" w:type="dxa"/>
            <w:tcBorders>
              <w:top w:val="single" w:sz="4" w:space="0" w:color="000000"/>
              <w:left w:val="nil"/>
              <w:bottom w:val="nil"/>
              <w:right w:val="nil"/>
            </w:tcBorders>
            <w:shd w:val="clear" w:color="auto" w:fill="auto"/>
            <w:noWrap/>
            <w:vAlign w:val="bottom"/>
            <w:hideMark/>
          </w:tcPr>
          <w:p w14:paraId="4DAD783E" w14:textId="77777777" w:rsidR="00C56F63" w:rsidRPr="00297D27" w:rsidRDefault="00C56F63" w:rsidP="00B3418C">
            <w:pPr>
              <w:spacing w:before="0" w:after="0" w:line="240" w:lineRule="auto"/>
            </w:pPr>
            <w:r w:rsidRPr="00297D27">
              <w:t>42.99</w:t>
            </w:r>
          </w:p>
        </w:tc>
        <w:tc>
          <w:tcPr>
            <w:tcW w:w="863" w:type="dxa"/>
            <w:tcBorders>
              <w:top w:val="single" w:sz="4" w:space="0" w:color="000000"/>
              <w:left w:val="nil"/>
              <w:bottom w:val="nil"/>
              <w:right w:val="nil"/>
            </w:tcBorders>
            <w:shd w:val="clear" w:color="auto" w:fill="auto"/>
            <w:noWrap/>
            <w:vAlign w:val="bottom"/>
            <w:hideMark/>
          </w:tcPr>
          <w:p w14:paraId="12EAB612" w14:textId="77777777" w:rsidR="00C56F63" w:rsidRPr="00297D27" w:rsidRDefault="00C56F63" w:rsidP="00B3418C">
            <w:pPr>
              <w:spacing w:before="0" w:after="0" w:line="240" w:lineRule="auto"/>
            </w:pPr>
            <w:r w:rsidRPr="00297D27">
              <w:t>9</w:t>
            </w:r>
          </w:p>
        </w:tc>
        <w:tc>
          <w:tcPr>
            <w:tcW w:w="850" w:type="dxa"/>
            <w:tcBorders>
              <w:top w:val="single" w:sz="4" w:space="0" w:color="000000"/>
              <w:left w:val="nil"/>
              <w:bottom w:val="nil"/>
              <w:right w:val="nil"/>
            </w:tcBorders>
            <w:shd w:val="clear" w:color="auto" w:fill="auto"/>
            <w:noWrap/>
            <w:vAlign w:val="bottom"/>
            <w:hideMark/>
          </w:tcPr>
          <w:p w14:paraId="51579852" w14:textId="77777777" w:rsidR="00C56F63" w:rsidRPr="00297D27" w:rsidRDefault="00C56F63" w:rsidP="00B3418C">
            <w:pPr>
              <w:spacing w:before="0" w:after="0" w:line="240" w:lineRule="auto"/>
            </w:pPr>
            <w:r w:rsidRPr="00297D27">
              <w:t>9</w:t>
            </w:r>
          </w:p>
        </w:tc>
      </w:tr>
      <w:tr w:rsidR="00C56F63" w:rsidRPr="00297D27" w14:paraId="09937525" w14:textId="77777777" w:rsidTr="00B3418C">
        <w:trPr>
          <w:trHeight w:val="263"/>
        </w:trPr>
        <w:tc>
          <w:tcPr>
            <w:tcW w:w="2765" w:type="dxa"/>
            <w:tcBorders>
              <w:top w:val="nil"/>
              <w:left w:val="nil"/>
              <w:bottom w:val="nil"/>
              <w:right w:val="nil"/>
            </w:tcBorders>
            <w:shd w:val="clear" w:color="auto" w:fill="auto"/>
            <w:noWrap/>
            <w:vAlign w:val="bottom"/>
            <w:hideMark/>
          </w:tcPr>
          <w:p w14:paraId="1F884063" w14:textId="77777777" w:rsidR="00C56F63" w:rsidRPr="00297D27" w:rsidRDefault="00C56F63" w:rsidP="00B3418C">
            <w:pPr>
              <w:spacing w:before="0" w:after="0" w:line="240" w:lineRule="auto"/>
            </w:pPr>
            <w:proofErr w:type="spellStart"/>
            <w:r w:rsidRPr="00297D27">
              <w:t>Conscientiousness</w:t>
            </w:r>
            <w:proofErr w:type="spellEnd"/>
            <w:r w:rsidRPr="00297D27">
              <w:t xml:space="preserve"> (10)</w:t>
            </w:r>
          </w:p>
        </w:tc>
        <w:tc>
          <w:tcPr>
            <w:tcW w:w="1560" w:type="dxa"/>
            <w:tcBorders>
              <w:top w:val="nil"/>
              <w:left w:val="nil"/>
              <w:bottom w:val="nil"/>
              <w:right w:val="nil"/>
            </w:tcBorders>
            <w:shd w:val="clear" w:color="auto" w:fill="auto"/>
            <w:noWrap/>
            <w:vAlign w:val="bottom"/>
            <w:hideMark/>
          </w:tcPr>
          <w:p w14:paraId="491AD6A1" w14:textId="77777777" w:rsidR="00C56F63" w:rsidRPr="00297D27" w:rsidRDefault="00C56F63" w:rsidP="00B3418C">
            <w:pPr>
              <w:spacing w:before="0" w:after="0" w:line="240" w:lineRule="auto"/>
            </w:pPr>
            <w:r w:rsidRPr="00297D27">
              <w:t>8377.56*** (5243)</w:t>
            </w:r>
          </w:p>
        </w:tc>
        <w:tc>
          <w:tcPr>
            <w:tcW w:w="1122" w:type="dxa"/>
            <w:tcBorders>
              <w:top w:val="nil"/>
              <w:left w:val="nil"/>
              <w:bottom w:val="nil"/>
              <w:right w:val="nil"/>
            </w:tcBorders>
            <w:shd w:val="clear" w:color="auto" w:fill="auto"/>
            <w:noWrap/>
            <w:vAlign w:val="bottom"/>
            <w:hideMark/>
          </w:tcPr>
          <w:p w14:paraId="25A8AEF7" w14:textId="77777777" w:rsidR="00C56F63" w:rsidRPr="00297D27" w:rsidRDefault="00C56F63" w:rsidP="00B3418C">
            <w:pPr>
              <w:spacing w:before="0" w:after="0" w:line="240" w:lineRule="auto"/>
            </w:pPr>
            <w:r w:rsidRPr="00297D27">
              <w:t>0.827</w:t>
            </w:r>
          </w:p>
        </w:tc>
        <w:tc>
          <w:tcPr>
            <w:tcW w:w="1134" w:type="dxa"/>
            <w:tcBorders>
              <w:top w:val="nil"/>
              <w:left w:val="nil"/>
              <w:bottom w:val="nil"/>
              <w:right w:val="nil"/>
            </w:tcBorders>
            <w:shd w:val="clear" w:color="auto" w:fill="auto"/>
            <w:noWrap/>
            <w:vAlign w:val="bottom"/>
            <w:hideMark/>
          </w:tcPr>
          <w:p w14:paraId="534CF05A" w14:textId="77777777" w:rsidR="00C56F63" w:rsidRPr="00297D27" w:rsidRDefault="00C56F63" w:rsidP="00B3418C">
            <w:pPr>
              <w:spacing w:before="0" w:after="0" w:line="240" w:lineRule="auto"/>
            </w:pPr>
            <w:r w:rsidRPr="00297D27">
              <w:t>0.041</w:t>
            </w:r>
          </w:p>
        </w:tc>
        <w:tc>
          <w:tcPr>
            <w:tcW w:w="1134" w:type="dxa"/>
            <w:tcBorders>
              <w:top w:val="nil"/>
              <w:left w:val="nil"/>
              <w:bottom w:val="nil"/>
              <w:right w:val="nil"/>
            </w:tcBorders>
            <w:shd w:val="clear" w:color="auto" w:fill="auto"/>
            <w:noWrap/>
            <w:vAlign w:val="bottom"/>
            <w:hideMark/>
          </w:tcPr>
          <w:p w14:paraId="49AD967E" w14:textId="77777777" w:rsidR="00C56F63" w:rsidRPr="00297D27" w:rsidRDefault="00C56F63" w:rsidP="00B3418C">
            <w:pPr>
              <w:spacing w:before="0" w:after="0" w:line="240" w:lineRule="auto"/>
            </w:pPr>
            <w:r w:rsidRPr="00297D27">
              <w:t>0.034</w:t>
            </w:r>
          </w:p>
        </w:tc>
        <w:tc>
          <w:tcPr>
            <w:tcW w:w="1122" w:type="dxa"/>
            <w:tcBorders>
              <w:top w:val="nil"/>
              <w:left w:val="nil"/>
              <w:bottom w:val="nil"/>
              <w:right w:val="nil"/>
            </w:tcBorders>
            <w:shd w:val="clear" w:color="auto" w:fill="auto"/>
            <w:noWrap/>
            <w:vAlign w:val="bottom"/>
            <w:hideMark/>
          </w:tcPr>
          <w:p w14:paraId="23734BE6" w14:textId="77777777" w:rsidR="00C56F63" w:rsidRPr="00297D27" w:rsidRDefault="00C56F63" w:rsidP="00B3418C">
            <w:pPr>
              <w:spacing w:before="0" w:after="0" w:line="240" w:lineRule="auto"/>
            </w:pPr>
            <w:r w:rsidRPr="00297D27">
              <w:t>51.09</w:t>
            </w:r>
          </w:p>
        </w:tc>
        <w:tc>
          <w:tcPr>
            <w:tcW w:w="863" w:type="dxa"/>
            <w:tcBorders>
              <w:top w:val="nil"/>
              <w:left w:val="nil"/>
              <w:bottom w:val="nil"/>
              <w:right w:val="nil"/>
            </w:tcBorders>
            <w:shd w:val="clear" w:color="auto" w:fill="auto"/>
            <w:noWrap/>
            <w:vAlign w:val="bottom"/>
            <w:hideMark/>
          </w:tcPr>
          <w:p w14:paraId="19336E27" w14:textId="77777777" w:rsidR="00C56F63" w:rsidRPr="00297D27" w:rsidRDefault="00C56F63" w:rsidP="00B3418C">
            <w:pPr>
              <w:spacing w:before="0" w:after="0" w:line="240" w:lineRule="auto"/>
            </w:pPr>
            <w:r w:rsidRPr="00297D27">
              <w:t>12</w:t>
            </w:r>
          </w:p>
        </w:tc>
        <w:tc>
          <w:tcPr>
            <w:tcW w:w="850" w:type="dxa"/>
            <w:tcBorders>
              <w:top w:val="nil"/>
              <w:left w:val="nil"/>
              <w:bottom w:val="nil"/>
              <w:right w:val="nil"/>
            </w:tcBorders>
            <w:shd w:val="clear" w:color="auto" w:fill="auto"/>
            <w:noWrap/>
            <w:vAlign w:val="bottom"/>
            <w:hideMark/>
          </w:tcPr>
          <w:p w14:paraId="65159F77" w14:textId="77777777" w:rsidR="00C56F63" w:rsidRPr="00297D27" w:rsidRDefault="00C56F63" w:rsidP="00B3418C">
            <w:pPr>
              <w:spacing w:before="0" w:after="0" w:line="240" w:lineRule="auto"/>
            </w:pPr>
            <w:r w:rsidRPr="00297D27">
              <w:t>9</w:t>
            </w:r>
          </w:p>
        </w:tc>
      </w:tr>
      <w:tr w:rsidR="00C56F63" w:rsidRPr="00297D27" w14:paraId="117AF745" w14:textId="77777777" w:rsidTr="00B3418C">
        <w:trPr>
          <w:trHeight w:val="263"/>
        </w:trPr>
        <w:tc>
          <w:tcPr>
            <w:tcW w:w="2765" w:type="dxa"/>
            <w:tcBorders>
              <w:top w:val="nil"/>
              <w:left w:val="nil"/>
              <w:bottom w:val="nil"/>
              <w:right w:val="nil"/>
            </w:tcBorders>
            <w:shd w:val="clear" w:color="auto" w:fill="auto"/>
            <w:noWrap/>
            <w:vAlign w:val="bottom"/>
            <w:hideMark/>
          </w:tcPr>
          <w:p w14:paraId="7901C8E8" w14:textId="77777777" w:rsidR="00C56F63" w:rsidRPr="00297D27" w:rsidRDefault="00C56F63" w:rsidP="00B3418C">
            <w:pPr>
              <w:spacing w:before="0" w:after="0" w:line="240" w:lineRule="auto"/>
            </w:pPr>
            <w:proofErr w:type="spellStart"/>
            <w:r w:rsidRPr="00297D27">
              <w:t>Extraversion</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54855C86" w14:textId="77777777" w:rsidR="00C56F63" w:rsidRPr="00297D27" w:rsidRDefault="00C56F63" w:rsidP="00B3418C">
            <w:pPr>
              <w:spacing w:before="0" w:after="0" w:line="240" w:lineRule="auto"/>
            </w:pPr>
            <w:r w:rsidRPr="00297D27">
              <w:t>4643.64*** (2620)</w:t>
            </w:r>
          </w:p>
        </w:tc>
        <w:tc>
          <w:tcPr>
            <w:tcW w:w="1122" w:type="dxa"/>
            <w:tcBorders>
              <w:top w:val="nil"/>
              <w:left w:val="nil"/>
              <w:bottom w:val="nil"/>
              <w:right w:val="nil"/>
            </w:tcBorders>
            <w:shd w:val="clear" w:color="auto" w:fill="auto"/>
            <w:noWrap/>
            <w:vAlign w:val="bottom"/>
            <w:hideMark/>
          </w:tcPr>
          <w:p w14:paraId="1B3B5E6B" w14:textId="77777777" w:rsidR="00C56F63" w:rsidRPr="00297D27" w:rsidRDefault="00C56F63" w:rsidP="00B3418C">
            <w:pPr>
              <w:spacing w:before="0" w:after="0" w:line="240" w:lineRule="auto"/>
            </w:pPr>
            <w:r w:rsidRPr="00297D27">
              <w:t>0.837</w:t>
            </w:r>
          </w:p>
        </w:tc>
        <w:tc>
          <w:tcPr>
            <w:tcW w:w="1134" w:type="dxa"/>
            <w:tcBorders>
              <w:top w:val="nil"/>
              <w:left w:val="nil"/>
              <w:bottom w:val="nil"/>
              <w:right w:val="nil"/>
            </w:tcBorders>
            <w:shd w:val="clear" w:color="auto" w:fill="auto"/>
            <w:noWrap/>
            <w:vAlign w:val="bottom"/>
            <w:hideMark/>
          </w:tcPr>
          <w:p w14:paraId="4FA1EB43" w14:textId="77777777" w:rsidR="00C56F63" w:rsidRPr="00297D27" w:rsidRDefault="00C56F63" w:rsidP="00B3418C">
            <w:pPr>
              <w:spacing w:before="0" w:after="0" w:line="240" w:lineRule="auto"/>
            </w:pPr>
            <w:r w:rsidRPr="00297D27">
              <w:t>0.046</w:t>
            </w:r>
          </w:p>
        </w:tc>
        <w:tc>
          <w:tcPr>
            <w:tcW w:w="1134" w:type="dxa"/>
            <w:tcBorders>
              <w:top w:val="nil"/>
              <w:left w:val="nil"/>
              <w:bottom w:val="nil"/>
              <w:right w:val="nil"/>
            </w:tcBorders>
            <w:shd w:val="clear" w:color="auto" w:fill="auto"/>
            <w:noWrap/>
            <w:vAlign w:val="bottom"/>
            <w:hideMark/>
          </w:tcPr>
          <w:p w14:paraId="11CB529E" w14:textId="77777777" w:rsidR="00C56F63" w:rsidRPr="00297D27" w:rsidRDefault="00C56F63" w:rsidP="00B3418C">
            <w:pPr>
              <w:spacing w:before="0" w:after="0" w:line="240" w:lineRule="auto"/>
            </w:pPr>
            <w:r w:rsidRPr="00297D27">
              <w:t>0.036</w:t>
            </w:r>
          </w:p>
        </w:tc>
        <w:tc>
          <w:tcPr>
            <w:tcW w:w="1122" w:type="dxa"/>
            <w:tcBorders>
              <w:top w:val="nil"/>
              <w:left w:val="nil"/>
              <w:bottom w:val="nil"/>
              <w:right w:val="nil"/>
            </w:tcBorders>
            <w:shd w:val="clear" w:color="auto" w:fill="auto"/>
            <w:noWrap/>
            <w:vAlign w:val="bottom"/>
            <w:hideMark/>
          </w:tcPr>
          <w:p w14:paraId="402D32BE" w14:textId="77777777" w:rsidR="00C56F63" w:rsidRPr="00297D27" w:rsidRDefault="00C56F63" w:rsidP="00B3418C">
            <w:pPr>
              <w:spacing w:before="0" w:after="0" w:line="240" w:lineRule="auto"/>
            </w:pPr>
            <w:r w:rsidRPr="00297D27">
              <w:t>38.25</w:t>
            </w:r>
          </w:p>
        </w:tc>
        <w:tc>
          <w:tcPr>
            <w:tcW w:w="863" w:type="dxa"/>
            <w:tcBorders>
              <w:top w:val="nil"/>
              <w:left w:val="nil"/>
              <w:bottom w:val="nil"/>
              <w:right w:val="nil"/>
            </w:tcBorders>
            <w:shd w:val="clear" w:color="auto" w:fill="auto"/>
            <w:noWrap/>
            <w:vAlign w:val="bottom"/>
            <w:hideMark/>
          </w:tcPr>
          <w:p w14:paraId="21007778" w14:textId="77777777" w:rsidR="00C56F63" w:rsidRPr="00297D27" w:rsidRDefault="00C56F63" w:rsidP="00B3418C">
            <w:pPr>
              <w:spacing w:before="0" w:after="0" w:line="240" w:lineRule="auto"/>
            </w:pPr>
            <w:r w:rsidRPr="00297D27">
              <w:t>13</w:t>
            </w:r>
          </w:p>
        </w:tc>
        <w:tc>
          <w:tcPr>
            <w:tcW w:w="850" w:type="dxa"/>
            <w:tcBorders>
              <w:top w:val="nil"/>
              <w:left w:val="nil"/>
              <w:bottom w:val="nil"/>
              <w:right w:val="nil"/>
            </w:tcBorders>
            <w:shd w:val="clear" w:color="auto" w:fill="auto"/>
            <w:noWrap/>
            <w:vAlign w:val="bottom"/>
            <w:hideMark/>
          </w:tcPr>
          <w:p w14:paraId="29F40545" w14:textId="77777777" w:rsidR="00C56F63" w:rsidRPr="00297D27" w:rsidRDefault="00C56F63" w:rsidP="00B3418C">
            <w:pPr>
              <w:spacing w:before="0" w:after="0" w:line="240" w:lineRule="auto"/>
            </w:pPr>
            <w:r w:rsidRPr="00297D27">
              <w:t>9</w:t>
            </w:r>
          </w:p>
        </w:tc>
      </w:tr>
      <w:tr w:rsidR="00C56F63" w:rsidRPr="00297D27" w14:paraId="75A30156" w14:textId="77777777" w:rsidTr="00B3418C">
        <w:trPr>
          <w:trHeight w:val="263"/>
        </w:trPr>
        <w:tc>
          <w:tcPr>
            <w:tcW w:w="2765" w:type="dxa"/>
            <w:tcBorders>
              <w:top w:val="nil"/>
              <w:left w:val="nil"/>
              <w:bottom w:val="nil"/>
              <w:right w:val="nil"/>
            </w:tcBorders>
            <w:shd w:val="clear" w:color="auto" w:fill="auto"/>
            <w:noWrap/>
            <w:vAlign w:val="bottom"/>
            <w:hideMark/>
          </w:tcPr>
          <w:p w14:paraId="356CC551" w14:textId="77777777" w:rsidR="00C56F63" w:rsidRPr="00297D27" w:rsidRDefault="00C56F63" w:rsidP="00B3418C">
            <w:pPr>
              <w:spacing w:before="0" w:after="0" w:line="240" w:lineRule="auto"/>
            </w:pPr>
            <w:proofErr w:type="spellStart"/>
            <w:r>
              <w:t>Emotional</w:t>
            </w:r>
            <w:proofErr w:type="spellEnd"/>
            <w:r>
              <w:t xml:space="preserve"> </w:t>
            </w:r>
            <w:proofErr w:type="spellStart"/>
            <w:r>
              <w:t>stability</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28DA978F" w14:textId="77777777" w:rsidR="00C56F63" w:rsidRPr="00297D27" w:rsidRDefault="00C56F63" w:rsidP="00B3418C">
            <w:pPr>
              <w:spacing w:before="0" w:after="0" w:line="240" w:lineRule="auto"/>
            </w:pPr>
            <w:r w:rsidRPr="00297D27">
              <w:t>9346.97*** (5987)</w:t>
            </w:r>
          </w:p>
        </w:tc>
        <w:tc>
          <w:tcPr>
            <w:tcW w:w="1122" w:type="dxa"/>
            <w:tcBorders>
              <w:top w:val="nil"/>
              <w:left w:val="nil"/>
              <w:bottom w:val="nil"/>
              <w:right w:val="nil"/>
            </w:tcBorders>
            <w:shd w:val="clear" w:color="auto" w:fill="auto"/>
            <w:noWrap/>
            <w:vAlign w:val="bottom"/>
            <w:hideMark/>
          </w:tcPr>
          <w:p w14:paraId="64F50856" w14:textId="77777777" w:rsidR="00C56F63" w:rsidRPr="00297D27" w:rsidRDefault="00C56F63" w:rsidP="00B3418C">
            <w:pPr>
              <w:spacing w:before="0" w:after="0" w:line="240" w:lineRule="auto"/>
            </w:pPr>
            <w:r w:rsidRPr="00297D27">
              <w:t>0.836</w:t>
            </w:r>
          </w:p>
        </w:tc>
        <w:tc>
          <w:tcPr>
            <w:tcW w:w="1134" w:type="dxa"/>
            <w:tcBorders>
              <w:top w:val="nil"/>
              <w:left w:val="nil"/>
              <w:bottom w:val="nil"/>
              <w:right w:val="nil"/>
            </w:tcBorders>
            <w:shd w:val="clear" w:color="auto" w:fill="auto"/>
            <w:noWrap/>
            <w:vAlign w:val="bottom"/>
            <w:hideMark/>
          </w:tcPr>
          <w:p w14:paraId="274DBEB5" w14:textId="77777777" w:rsidR="00C56F63" w:rsidRPr="00297D27" w:rsidRDefault="00C56F63" w:rsidP="00B3418C">
            <w:pPr>
              <w:spacing w:before="0" w:after="0" w:line="240" w:lineRule="auto"/>
            </w:pPr>
            <w:r w:rsidRPr="00297D27">
              <w:t>0.039</w:t>
            </w:r>
          </w:p>
        </w:tc>
        <w:tc>
          <w:tcPr>
            <w:tcW w:w="1134" w:type="dxa"/>
            <w:tcBorders>
              <w:top w:val="nil"/>
              <w:left w:val="nil"/>
              <w:bottom w:val="nil"/>
              <w:right w:val="nil"/>
            </w:tcBorders>
            <w:shd w:val="clear" w:color="auto" w:fill="auto"/>
            <w:noWrap/>
            <w:vAlign w:val="bottom"/>
            <w:hideMark/>
          </w:tcPr>
          <w:p w14:paraId="6C99FC12" w14:textId="77777777" w:rsidR="00C56F63" w:rsidRPr="00297D27" w:rsidRDefault="00C56F63" w:rsidP="00B3418C">
            <w:pPr>
              <w:spacing w:before="0" w:after="0" w:line="240" w:lineRule="auto"/>
            </w:pPr>
            <w:r w:rsidRPr="00297D27">
              <w:t>0.034</w:t>
            </w:r>
          </w:p>
        </w:tc>
        <w:tc>
          <w:tcPr>
            <w:tcW w:w="1122" w:type="dxa"/>
            <w:tcBorders>
              <w:top w:val="nil"/>
              <w:left w:val="nil"/>
              <w:bottom w:val="nil"/>
              <w:right w:val="nil"/>
            </w:tcBorders>
            <w:shd w:val="clear" w:color="auto" w:fill="auto"/>
            <w:noWrap/>
            <w:vAlign w:val="bottom"/>
            <w:hideMark/>
          </w:tcPr>
          <w:p w14:paraId="6A6821F7" w14:textId="77777777" w:rsidR="00C56F63" w:rsidRPr="00297D27" w:rsidRDefault="00C56F63" w:rsidP="00B3418C">
            <w:pPr>
              <w:spacing w:before="0" w:after="0" w:line="240" w:lineRule="auto"/>
            </w:pPr>
            <w:r w:rsidRPr="00297D27">
              <w:t>53.50</w:t>
            </w:r>
          </w:p>
        </w:tc>
        <w:tc>
          <w:tcPr>
            <w:tcW w:w="863" w:type="dxa"/>
            <w:tcBorders>
              <w:top w:val="nil"/>
              <w:left w:val="nil"/>
              <w:bottom w:val="nil"/>
              <w:right w:val="nil"/>
            </w:tcBorders>
            <w:shd w:val="clear" w:color="auto" w:fill="auto"/>
            <w:noWrap/>
            <w:vAlign w:val="bottom"/>
            <w:hideMark/>
          </w:tcPr>
          <w:p w14:paraId="37EC026F" w14:textId="77777777" w:rsidR="00C56F63" w:rsidRPr="00297D27" w:rsidRDefault="00C56F63" w:rsidP="00B3418C">
            <w:pPr>
              <w:spacing w:before="0" w:after="0" w:line="240" w:lineRule="auto"/>
            </w:pPr>
            <w:r w:rsidRPr="00297D27">
              <w:t>9</w:t>
            </w:r>
          </w:p>
        </w:tc>
        <w:tc>
          <w:tcPr>
            <w:tcW w:w="850" w:type="dxa"/>
            <w:tcBorders>
              <w:top w:val="nil"/>
              <w:left w:val="nil"/>
              <w:bottom w:val="nil"/>
              <w:right w:val="nil"/>
            </w:tcBorders>
            <w:shd w:val="clear" w:color="auto" w:fill="auto"/>
            <w:noWrap/>
            <w:vAlign w:val="bottom"/>
            <w:hideMark/>
          </w:tcPr>
          <w:p w14:paraId="74261FE8" w14:textId="77777777" w:rsidR="00C56F63" w:rsidRPr="00297D27" w:rsidRDefault="00C56F63" w:rsidP="00B3418C">
            <w:pPr>
              <w:spacing w:before="0" w:after="0" w:line="240" w:lineRule="auto"/>
            </w:pPr>
            <w:r w:rsidRPr="00297D27">
              <w:t>7</w:t>
            </w:r>
          </w:p>
        </w:tc>
      </w:tr>
      <w:tr w:rsidR="00C56F63" w:rsidRPr="00297D27" w14:paraId="5D83AFF5" w14:textId="77777777" w:rsidTr="00B3418C">
        <w:trPr>
          <w:trHeight w:val="263"/>
        </w:trPr>
        <w:tc>
          <w:tcPr>
            <w:tcW w:w="2765" w:type="dxa"/>
            <w:tcBorders>
              <w:top w:val="nil"/>
              <w:left w:val="nil"/>
              <w:bottom w:val="nil"/>
              <w:right w:val="nil"/>
            </w:tcBorders>
            <w:shd w:val="clear" w:color="auto" w:fill="auto"/>
            <w:noWrap/>
            <w:vAlign w:val="bottom"/>
            <w:hideMark/>
          </w:tcPr>
          <w:p w14:paraId="09773C67" w14:textId="77777777" w:rsidR="00C56F63" w:rsidRPr="00297D27" w:rsidRDefault="00C56F63" w:rsidP="00B3418C">
            <w:pPr>
              <w:spacing w:before="0" w:after="0" w:line="240" w:lineRule="auto"/>
            </w:pPr>
            <w:proofErr w:type="spellStart"/>
            <w:r w:rsidRPr="00297D27">
              <w:t>Openness</w:t>
            </w:r>
            <w:proofErr w:type="spellEnd"/>
            <w:r w:rsidRPr="00297D27">
              <w:t xml:space="preserve"> (9)</w:t>
            </w:r>
          </w:p>
        </w:tc>
        <w:tc>
          <w:tcPr>
            <w:tcW w:w="1560" w:type="dxa"/>
            <w:tcBorders>
              <w:top w:val="nil"/>
              <w:left w:val="nil"/>
              <w:bottom w:val="nil"/>
              <w:right w:val="nil"/>
            </w:tcBorders>
            <w:shd w:val="clear" w:color="auto" w:fill="auto"/>
            <w:noWrap/>
            <w:vAlign w:val="bottom"/>
            <w:hideMark/>
          </w:tcPr>
          <w:p w14:paraId="3E54EE25" w14:textId="77777777" w:rsidR="00C56F63" w:rsidRPr="00297D27" w:rsidRDefault="00C56F63" w:rsidP="00B3418C">
            <w:pPr>
              <w:spacing w:before="0" w:after="0" w:line="240" w:lineRule="auto"/>
            </w:pPr>
            <w:r w:rsidRPr="00297D27">
              <w:t>8178.52*** (5142)</w:t>
            </w:r>
          </w:p>
        </w:tc>
        <w:tc>
          <w:tcPr>
            <w:tcW w:w="1122" w:type="dxa"/>
            <w:tcBorders>
              <w:top w:val="nil"/>
              <w:left w:val="nil"/>
              <w:bottom w:val="nil"/>
              <w:right w:val="nil"/>
            </w:tcBorders>
            <w:shd w:val="clear" w:color="auto" w:fill="auto"/>
            <w:noWrap/>
            <w:vAlign w:val="bottom"/>
            <w:hideMark/>
          </w:tcPr>
          <w:p w14:paraId="5B40DA28" w14:textId="77777777" w:rsidR="00C56F63" w:rsidRPr="00297D27" w:rsidRDefault="00C56F63" w:rsidP="00B3418C">
            <w:pPr>
              <w:spacing w:before="0" w:after="0" w:line="240" w:lineRule="auto"/>
            </w:pPr>
            <w:r w:rsidRPr="00297D27">
              <w:t>0.824</w:t>
            </w:r>
          </w:p>
        </w:tc>
        <w:tc>
          <w:tcPr>
            <w:tcW w:w="1134" w:type="dxa"/>
            <w:tcBorders>
              <w:top w:val="nil"/>
              <w:left w:val="nil"/>
              <w:bottom w:val="nil"/>
              <w:right w:val="nil"/>
            </w:tcBorders>
            <w:shd w:val="clear" w:color="auto" w:fill="auto"/>
            <w:noWrap/>
            <w:vAlign w:val="bottom"/>
            <w:hideMark/>
          </w:tcPr>
          <w:p w14:paraId="61FE0CC4" w14:textId="77777777" w:rsidR="00C56F63" w:rsidRPr="00297D27" w:rsidRDefault="00C56F63" w:rsidP="00B3418C">
            <w:pPr>
              <w:spacing w:before="0" w:after="0" w:line="240" w:lineRule="auto"/>
            </w:pPr>
            <w:r w:rsidRPr="00297D27">
              <w:t>0.040</w:t>
            </w:r>
          </w:p>
        </w:tc>
        <w:tc>
          <w:tcPr>
            <w:tcW w:w="1134" w:type="dxa"/>
            <w:tcBorders>
              <w:top w:val="nil"/>
              <w:left w:val="nil"/>
              <w:bottom w:val="nil"/>
              <w:right w:val="nil"/>
            </w:tcBorders>
            <w:shd w:val="clear" w:color="auto" w:fill="auto"/>
            <w:noWrap/>
            <w:vAlign w:val="bottom"/>
            <w:hideMark/>
          </w:tcPr>
          <w:p w14:paraId="6A3CAC0B" w14:textId="77777777" w:rsidR="00C56F63" w:rsidRPr="00297D27" w:rsidRDefault="00C56F63" w:rsidP="00B3418C">
            <w:pPr>
              <w:spacing w:before="0" w:after="0" w:line="240" w:lineRule="auto"/>
            </w:pPr>
            <w:r w:rsidRPr="00297D27">
              <w:t>0.036</w:t>
            </w:r>
          </w:p>
        </w:tc>
        <w:tc>
          <w:tcPr>
            <w:tcW w:w="1122" w:type="dxa"/>
            <w:tcBorders>
              <w:top w:val="nil"/>
              <w:left w:val="nil"/>
              <w:bottom w:val="nil"/>
              <w:right w:val="nil"/>
            </w:tcBorders>
            <w:shd w:val="clear" w:color="auto" w:fill="auto"/>
            <w:noWrap/>
            <w:vAlign w:val="bottom"/>
            <w:hideMark/>
          </w:tcPr>
          <w:p w14:paraId="34A110F7" w14:textId="77777777" w:rsidR="00C56F63" w:rsidRPr="00297D27" w:rsidRDefault="00C56F63" w:rsidP="00B3418C">
            <w:pPr>
              <w:spacing w:before="0" w:after="0" w:line="240" w:lineRule="auto"/>
            </w:pPr>
            <w:r w:rsidRPr="00297D27">
              <w:t>47.41</w:t>
            </w:r>
          </w:p>
        </w:tc>
        <w:tc>
          <w:tcPr>
            <w:tcW w:w="863" w:type="dxa"/>
            <w:tcBorders>
              <w:top w:val="nil"/>
              <w:left w:val="nil"/>
              <w:bottom w:val="nil"/>
              <w:right w:val="nil"/>
            </w:tcBorders>
            <w:shd w:val="clear" w:color="auto" w:fill="auto"/>
            <w:noWrap/>
            <w:vAlign w:val="bottom"/>
            <w:hideMark/>
          </w:tcPr>
          <w:p w14:paraId="2214ADF2" w14:textId="77777777" w:rsidR="00C56F63" w:rsidRPr="00297D27" w:rsidRDefault="00C56F63" w:rsidP="00B3418C">
            <w:pPr>
              <w:spacing w:before="0" w:after="0" w:line="240" w:lineRule="auto"/>
            </w:pPr>
            <w:r w:rsidRPr="00297D27">
              <w:t>10</w:t>
            </w:r>
          </w:p>
        </w:tc>
        <w:tc>
          <w:tcPr>
            <w:tcW w:w="850" w:type="dxa"/>
            <w:tcBorders>
              <w:top w:val="nil"/>
              <w:left w:val="nil"/>
              <w:bottom w:val="nil"/>
              <w:right w:val="nil"/>
            </w:tcBorders>
            <w:shd w:val="clear" w:color="auto" w:fill="auto"/>
            <w:noWrap/>
            <w:vAlign w:val="bottom"/>
            <w:hideMark/>
          </w:tcPr>
          <w:p w14:paraId="0E61EB11" w14:textId="77777777" w:rsidR="00C56F63" w:rsidRPr="00297D27" w:rsidRDefault="00C56F63" w:rsidP="00B3418C">
            <w:pPr>
              <w:spacing w:before="0" w:after="0" w:line="240" w:lineRule="auto"/>
            </w:pPr>
            <w:r w:rsidRPr="00297D27">
              <w:t>11</w:t>
            </w:r>
          </w:p>
        </w:tc>
      </w:tr>
    </w:tbl>
    <w:p w14:paraId="20024078" w14:textId="77777777" w:rsidR="00C56F63" w:rsidRDefault="00C56F63" w:rsidP="00C56F63">
      <w:pPr>
        <w:pStyle w:val="Textoindependiente"/>
        <w:spacing w:before="0" w:after="0"/>
      </w:pPr>
      <w:r w:rsidRPr="00297D27">
        <w:t>Note: *** means p value &lt; 0.01.</w:t>
      </w:r>
    </w:p>
    <w:p w14:paraId="6634973E" w14:textId="405168F5" w:rsidR="00C56F63" w:rsidRDefault="00C56F63" w:rsidP="008E3BA6">
      <w:pPr>
        <w:pStyle w:val="Textoindependiente"/>
        <w:spacing w:before="0" w:after="0" w:line="360" w:lineRule="auto"/>
        <w:ind w:hanging="720"/>
        <w:mirrorIndents/>
        <w:rPr>
          <w:color w:val="000000" w:themeColor="text1"/>
        </w:rPr>
      </w:pPr>
    </w:p>
    <w:p w14:paraId="0E345A6B" w14:textId="097D856E" w:rsidR="00C56F63" w:rsidRDefault="00C56F63" w:rsidP="008E3BA6">
      <w:pPr>
        <w:pStyle w:val="Textoindependiente"/>
        <w:spacing w:before="0" w:after="0" w:line="360" w:lineRule="auto"/>
        <w:ind w:hanging="720"/>
        <w:mirrorIndents/>
        <w:rPr>
          <w:color w:val="000000" w:themeColor="text1"/>
        </w:rPr>
      </w:pPr>
    </w:p>
    <w:p w14:paraId="2F74762C" w14:textId="21E64C14" w:rsidR="00C56F63" w:rsidRDefault="00C56F63" w:rsidP="008E3BA6">
      <w:pPr>
        <w:pStyle w:val="Textoindependiente"/>
        <w:spacing w:before="0" w:after="0" w:line="360" w:lineRule="auto"/>
        <w:ind w:hanging="720"/>
        <w:mirrorIndents/>
        <w:rPr>
          <w:color w:val="000000" w:themeColor="text1"/>
        </w:rPr>
      </w:pPr>
    </w:p>
    <w:p w14:paraId="20445203" w14:textId="77777777" w:rsidR="00C56F63" w:rsidRDefault="00C56F63" w:rsidP="00C56F63">
      <w:pPr>
        <w:pStyle w:val="Maintext"/>
        <w:spacing w:before="0" w:after="0"/>
      </w:pPr>
      <w:r>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709"/>
        <w:gridCol w:w="851"/>
        <w:gridCol w:w="1134"/>
        <w:gridCol w:w="992"/>
        <w:gridCol w:w="709"/>
        <w:gridCol w:w="992"/>
        <w:gridCol w:w="1046"/>
      </w:tblGrid>
      <w:tr w:rsidR="00C56F63" w:rsidRPr="00807E1F" w14:paraId="21BF6E70" w14:textId="77777777" w:rsidTr="00B3418C">
        <w:trPr>
          <w:trHeight w:val="320"/>
        </w:trPr>
        <w:tc>
          <w:tcPr>
            <w:tcW w:w="314" w:type="dxa"/>
            <w:tcBorders>
              <w:top w:val="nil"/>
              <w:left w:val="nil"/>
              <w:bottom w:val="single" w:sz="4" w:space="0" w:color="auto"/>
              <w:right w:val="nil"/>
            </w:tcBorders>
            <w:shd w:val="clear" w:color="auto" w:fill="auto"/>
            <w:noWrap/>
            <w:vAlign w:val="bottom"/>
          </w:tcPr>
          <w:p w14:paraId="780AF894" w14:textId="77777777" w:rsidR="00C56F63" w:rsidRPr="003537DF" w:rsidRDefault="00C56F63" w:rsidP="00B3418C">
            <w:pPr>
              <w:spacing w:before="0" w:after="0" w:line="24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57EF4E82" w14:textId="77777777" w:rsidR="00C56F63" w:rsidRPr="003537DF" w:rsidRDefault="00C56F63" w:rsidP="00B3418C">
            <w:pPr>
              <w:spacing w:before="0" w:after="0" w:line="24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12A3BE1A" w14:textId="77777777" w:rsidR="00C56F63" w:rsidRPr="00807E1F" w:rsidRDefault="00C56F63" w:rsidP="00B3418C">
            <w:pPr>
              <w:spacing w:before="0" w:after="0" w:line="24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2EC09C00" w14:textId="77777777" w:rsidR="00C56F63" w:rsidRPr="00807E1F" w:rsidRDefault="00C56F63" w:rsidP="00B3418C">
            <w:pPr>
              <w:spacing w:before="0" w:after="0" w:line="24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2E2D7A74" w14:textId="77777777" w:rsidR="00C56F63" w:rsidRPr="00807E1F" w:rsidRDefault="00C56F63" w:rsidP="00B3418C">
            <w:pPr>
              <w:spacing w:before="0" w:after="0" w:line="240" w:lineRule="auto"/>
              <w:jc w:val="center"/>
              <w:rPr>
                <w:color w:val="000000"/>
              </w:rPr>
            </w:pPr>
            <w:r>
              <w:rPr>
                <w:color w:val="000000"/>
              </w:rPr>
              <w:t>ESEM</w:t>
            </w:r>
          </w:p>
        </w:tc>
      </w:tr>
      <w:tr w:rsidR="00C56F63" w:rsidRPr="00807E1F" w14:paraId="2F084872" w14:textId="77777777" w:rsidTr="00B3418C">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7FC7E4D" w14:textId="77777777" w:rsidR="00C56F63" w:rsidRPr="00807E1F" w:rsidRDefault="00C56F63" w:rsidP="00B3418C">
            <w:pPr>
              <w:spacing w:before="0" w:after="0" w:line="24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3C8631FB" w14:textId="77777777" w:rsidR="00C56F63" w:rsidRPr="00807E1F" w:rsidRDefault="00C56F63" w:rsidP="00B3418C">
            <w:pPr>
              <w:spacing w:before="0" w:after="0" w:line="240" w:lineRule="auto"/>
              <w:jc w:val="center"/>
              <w:rPr>
                <w:color w:val="000000"/>
              </w:rPr>
            </w:pPr>
          </w:p>
        </w:tc>
        <w:tc>
          <w:tcPr>
            <w:tcW w:w="709" w:type="dxa"/>
            <w:tcBorders>
              <w:top w:val="single" w:sz="4" w:space="0" w:color="auto"/>
              <w:left w:val="nil"/>
              <w:bottom w:val="single" w:sz="4" w:space="0" w:color="auto"/>
              <w:right w:val="nil"/>
            </w:tcBorders>
            <w:shd w:val="clear" w:color="auto" w:fill="auto"/>
            <w:noWrap/>
            <w:vAlign w:val="bottom"/>
            <w:hideMark/>
          </w:tcPr>
          <w:p w14:paraId="03383424" w14:textId="77777777" w:rsidR="00C56F63" w:rsidRPr="00807E1F" w:rsidRDefault="00C56F63" w:rsidP="00B3418C">
            <w:pPr>
              <w:spacing w:before="0" w:after="0" w:line="240" w:lineRule="auto"/>
              <w:jc w:val="center"/>
              <w:rPr>
                <w:color w:val="000000"/>
              </w:rPr>
            </w:pPr>
            <w:r>
              <w:rPr>
                <w:color w:val="000000"/>
              </w:rPr>
              <w:sym w:font="Symbol" w:char="F061"/>
            </w:r>
          </w:p>
        </w:tc>
        <w:tc>
          <w:tcPr>
            <w:tcW w:w="851" w:type="dxa"/>
            <w:tcBorders>
              <w:top w:val="single" w:sz="4" w:space="0" w:color="auto"/>
              <w:left w:val="nil"/>
              <w:bottom w:val="single" w:sz="4" w:space="0" w:color="auto"/>
              <w:right w:val="nil"/>
            </w:tcBorders>
            <w:shd w:val="clear" w:color="auto" w:fill="auto"/>
            <w:noWrap/>
            <w:vAlign w:val="bottom"/>
            <w:hideMark/>
          </w:tcPr>
          <w:p w14:paraId="1E350745" w14:textId="77777777" w:rsidR="00C56F63" w:rsidRPr="00807E1F" w:rsidRDefault="00C56F63" w:rsidP="00B3418C">
            <w:pPr>
              <w:spacing w:before="0" w:after="0" w:line="24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7364B2C4" w14:textId="77777777" w:rsidR="00C56F63" w:rsidRPr="00807E1F" w:rsidRDefault="00C56F63" w:rsidP="00B3418C">
            <w:pPr>
              <w:spacing w:before="0" w:after="0" w:line="240" w:lineRule="auto"/>
              <w:jc w:val="center"/>
              <w:rPr>
                <w:color w:val="000000"/>
              </w:rPr>
            </w:pPr>
            <m:oMath>
              <m:sSup>
                <m:sSupPr>
                  <m:ctrlPr>
                    <w:rPr>
                      <w:rFonts w:ascii="Cambria Math" w:eastAsiaTheme="minorHAnsi" w:hAnsi="Cambria Math" w:cstheme="minorBidi"/>
                      <w:i/>
                      <w:lang w:val="en-US" w:eastAsia="en-US"/>
                    </w:rPr>
                  </m:ctrlPr>
                </m:sSupPr>
                <m:e>
                  <m:r>
                    <w:rPr>
                      <w:rFonts w:ascii="Cambria Math" w:hAnsi="Cambria Math"/>
                    </w:rPr>
                    <m:t>χ</m:t>
                  </m:r>
                </m:e>
                <m:sup>
                  <m:r>
                    <w:rPr>
                      <w:rFonts w:ascii="Cambria Math" w:hAnsi="Cambria Math"/>
                    </w:rPr>
                    <m:t>2</m:t>
                  </m:r>
                </m:sup>
              </m:sSup>
            </m:oMath>
            <w:r>
              <w:rPr>
                <w:lang w:val="en-US" w:eastAsia="en-US"/>
              </w:rPr>
              <w:t>(df)</w:t>
            </w:r>
          </w:p>
        </w:tc>
        <w:tc>
          <w:tcPr>
            <w:tcW w:w="992" w:type="dxa"/>
            <w:tcBorders>
              <w:top w:val="single" w:sz="4" w:space="0" w:color="auto"/>
              <w:left w:val="nil"/>
              <w:bottom w:val="single" w:sz="4" w:space="0" w:color="auto"/>
              <w:right w:val="nil"/>
            </w:tcBorders>
            <w:shd w:val="clear" w:color="auto" w:fill="auto"/>
            <w:noWrap/>
            <w:vAlign w:val="bottom"/>
            <w:hideMark/>
          </w:tcPr>
          <w:p w14:paraId="792AEBBB" w14:textId="77777777" w:rsidR="00C56F63" w:rsidRPr="00807E1F" w:rsidRDefault="00C56F63" w:rsidP="00B3418C">
            <w:pPr>
              <w:spacing w:before="0" w:after="0" w:line="240" w:lineRule="auto"/>
              <w:jc w:val="center"/>
              <w:rPr>
                <w:color w:val="000000"/>
              </w:rPr>
            </w:pPr>
            <w:proofErr w:type="spellStart"/>
            <w:r w:rsidRPr="00807E1F">
              <w:rPr>
                <w:color w:val="000000"/>
              </w:rPr>
              <w:t>pvalue</w:t>
            </w:r>
            <w:proofErr w:type="spellEnd"/>
          </w:p>
        </w:tc>
        <w:tc>
          <w:tcPr>
            <w:tcW w:w="709" w:type="dxa"/>
            <w:tcBorders>
              <w:top w:val="single" w:sz="4" w:space="0" w:color="auto"/>
              <w:left w:val="nil"/>
              <w:bottom w:val="single" w:sz="4" w:space="0" w:color="auto"/>
              <w:right w:val="nil"/>
            </w:tcBorders>
            <w:shd w:val="clear" w:color="auto" w:fill="auto"/>
            <w:noWrap/>
            <w:vAlign w:val="bottom"/>
            <w:hideMark/>
          </w:tcPr>
          <w:p w14:paraId="7EA25FBD" w14:textId="77777777" w:rsidR="00C56F63" w:rsidRPr="00807E1F" w:rsidRDefault="00C56F63" w:rsidP="00B3418C">
            <w:pPr>
              <w:spacing w:before="0" w:after="0" w:line="240" w:lineRule="auto"/>
              <w:jc w:val="center"/>
              <w:rPr>
                <w:color w:val="000000"/>
              </w:rPr>
            </w:pPr>
            <w:r>
              <w:rPr>
                <w:color w:val="000000"/>
              </w:rPr>
              <w:t>CFI</w:t>
            </w:r>
          </w:p>
        </w:tc>
        <w:tc>
          <w:tcPr>
            <w:tcW w:w="992" w:type="dxa"/>
            <w:tcBorders>
              <w:top w:val="single" w:sz="4" w:space="0" w:color="auto"/>
              <w:left w:val="nil"/>
              <w:bottom w:val="single" w:sz="4" w:space="0" w:color="auto"/>
              <w:right w:val="nil"/>
            </w:tcBorders>
            <w:shd w:val="clear" w:color="auto" w:fill="auto"/>
            <w:noWrap/>
            <w:vAlign w:val="bottom"/>
            <w:hideMark/>
          </w:tcPr>
          <w:p w14:paraId="363FCAC6" w14:textId="77777777" w:rsidR="00C56F63" w:rsidRPr="00807E1F" w:rsidRDefault="00C56F63" w:rsidP="00B3418C">
            <w:pPr>
              <w:spacing w:before="0" w:after="0" w:line="24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4852E42C" w14:textId="77777777" w:rsidR="00C56F63" w:rsidRPr="00807E1F" w:rsidRDefault="00C56F63" w:rsidP="00B3418C">
            <w:pPr>
              <w:spacing w:before="0" w:after="0" w:line="240" w:lineRule="auto"/>
              <w:jc w:val="center"/>
              <w:rPr>
                <w:color w:val="000000"/>
              </w:rPr>
            </w:pPr>
            <w:r>
              <w:rPr>
                <w:color w:val="000000"/>
              </w:rPr>
              <w:sym w:font="Symbol" w:char="F06C"/>
            </w:r>
            <w:r>
              <w:rPr>
                <w:color w:val="000000"/>
              </w:rPr>
              <w:t xml:space="preserve"> </w:t>
            </w:r>
            <w:proofErr w:type="spellStart"/>
            <w:r>
              <w:rPr>
                <w:color w:val="000000"/>
              </w:rPr>
              <w:t>std</w:t>
            </w:r>
            <w:proofErr w:type="spellEnd"/>
            <w:r>
              <w:rPr>
                <w:color w:val="000000"/>
              </w:rPr>
              <w:t>*</w:t>
            </w:r>
          </w:p>
        </w:tc>
      </w:tr>
      <w:tr w:rsidR="00C56F63" w:rsidRPr="00807E1F" w14:paraId="4EFBA958" w14:textId="77777777" w:rsidTr="00B3418C">
        <w:trPr>
          <w:trHeight w:val="320"/>
        </w:trPr>
        <w:tc>
          <w:tcPr>
            <w:tcW w:w="3402" w:type="dxa"/>
            <w:gridSpan w:val="2"/>
            <w:tcBorders>
              <w:top w:val="single" w:sz="4" w:space="0" w:color="auto"/>
              <w:left w:val="nil"/>
              <w:bottom w:val="nil"/>
              <w:right w:val="nil"/>
            </w:tcBorders>
            <w:shd w:val="clear" w:color="auto" w:fill="auto"/>
            <w:noWrap/>
            <w:vAlign w:val="bottom"/>
          </w:tcPr>
          <w:p w14:paraId="6BD01CCC" w14:textId="77777777" w:rsidR="00C56F63" w:rsidRDefault="00C56F63" w:rsidP="00B3418C">
            <w:pPr>
              <w:spacing w:before="0" w:after="0" w:line="240" w:lineRule="auto"/>
              <w:rPr>
                <w:color w:val="000000"/>
              </w:rPr>
            </w:pPr>
            <w:proofErr w:type="spellStart"/>
            <w:r>
              <w:rPr>
                <w:color w:val="000000"/>
              </w:rPr>
              <w:t>Agreebleness</w:t>
            </w:r>
            <w:proofErr w:type="spellEnd"/>
          </w:p>
        </w:tc>
        <w:tc>
          <w:tcPr>
            <w:tcW w:w="709" w:type="dxa"/>
            <w:tcBorders>
              <w:top w:val="single" w:sz="4" w:space="0" w:color="auto"/>
              <w:left w:val="nil"/>
              <w:bottom w:val="nil"/>
              <w:right w:val="nil"/>
            </w:tcBorders>
            <w:shd w:val="clear" w:color="auto" w:fill="auto"/>
            <w:noWrap/>
            <w:vAlign w:val="bottom"/>
          </w:tcPr>
          <w:p w14:paraId="29EDA0B7" w14:textId="77777777" w:rsidR="00C56F63" w:rsidRPr="00807E1F" w:rsidRDefault="00C56F63" w:rsidP="00B3418C">
            <w:pPr>
              <w:spacing w:before="0" w:after="0" w:line="240" w:lineRule="auto"/>
              <w:jc w:val="center"/>
              <w:rPr>
                <w:color w:val="000000"/>
              </w:rPr>
            </w:pPr>
            <w:r>
              <w:rPr>
                <w:color w:val="000000"/>
              </w:rPr>
              <w:t>-</w:t>
            </w:r>
          </w:p>
        </w:tc>
        <w:tc>
          <w:tcPr>
            <w:tcW w:w="851" w:type="dxa"/>
            <w:tcBorders>
              <w:top w:val="single" w:sz="4" w:space="0" w:color="auto"/>
              <w:left w:val="nil"/>
              <w:bottom w:val="nil"/>
              <w:right w:val="nil"/>
            </w:tcBorders>
            <w:shd w:val="clear" w:color="auto" w:fill="auto"/>
            <w:noWrap/>
            <w:vAlign w:val="bottom"/>
          </w:tcPr>
          <w:p w14:paraId="1C3B67D2" w14:textId="77777777" w:rsidR="00C56F63" w:rsidRPr="00807E1F" w:rsidRDefault="00C56F63" w:rsidP="00B3418C">
            <w:pPr>
              <w:spacing w:before="0" w:after="0" w:line="240" w:lineRule="auto"/>
              <w:jc w:val="center"/>
              <w:rPr>
                <w:color w:val="000000"/>
              </w:rPr>
            </w:pPr>
            <w:r>
              <w:rPr>
                <w:color w:val="000000"/>
              </w:rPr>
              <w:t>0.86</w:t>
            </w:r>
          </w:p>
        </w:tc>
        <w:tc>
          <w:tcPr>
            <w:tcW w:w="1134" w:type="dxa"/>
            <w:tcBorders>
              <w:top w:val="single" w:sz="4" w:space="0" w:color="auto"/>
              <w:left w:val="nil"/>
              <w:bottom w:val="nil"/>
              <w:right w:val="nil"/>
            </w:tcBorders>
            <w:shd w:val="clear" w:color="auto" w:fill="auto"/>
            <w:noWrap/>
            <w:vAlign w:val="bottom"/>
          </w:tcPr>
          <w:p w14:paraId="2E0AA6E0" w14:textId="77777777" w:rsidR="00C56F63" w:rsidRPr="00807E1F" w:rsidRDefault="00C56F63" w:rsidP="00B3418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69B0B311" w14:textId="77777777" w:rsidR="00C56F63" w:rsidRPr="00807E1F" w:rsidRDefault="00C56F63" w:rsidP="00B3418C">
            <w:pPr>
              <w:spacing w:before="0" w:after="0" w:line="240" w:lineRule="auto"/>
              <w:jc w:val="center"/>
              <w:rPr>
                <w:color w:val="000000"/>
              </w:rPr>
            </w:pPr>
            <w:r>
              <w:rPr>
                <w:color w:val="000000"/>
              </w:rPr>
              <w:t>-</w:t>
            </w:r>
          </w:p>
        </w:tc>
        <w:tc>
          <w:tcPr>
            <w:tcW w:w="709" w:type="dxa"/>
            <w:tcBorders>
              <w:top w:val="single" w:sz="4" w:space="0" w:color="auto"/>
              <w:left w:val="nil"/>
              <w:bottom w:val="nil"/>
              <w:right w:val="nil"/>
            </w:tcBorders>
            <w:shd w:val="clear" w:color="auto" w:fill="auto"/>
            <w:noWrap/>
            <w:vAlign w:val="bottom"/>
          </w:tcPr>
          <w:p w14:paraId="3AD28F42" w14:textId="77777777" w:rsidR="00C56F63" w:rsidRPr="00807E1F" w:rsidRDefault="00C56F63" w:rsidP="00B3418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3ACEA906" w14:textId="77777777" w:rsidR="00C56F63" w:rsidRPr="00807E1F" w:rsidRDefault="00C56F63" w:rsidP="00B3418C">
            <w:pPr>
              <w:spacing w:before="0" w:after="0" w:line="240" w:lineRule="auto"/>
              <w:jc w:val="center"/>
              <w:rPr>
                <w:color w:val="000000"/>
              </w:rPr>
            </w:pPr>
            <w:r>
              <w:rPr>
                <w:color w:val="000000"/>
              </w:rPr>
              <w:t>-</w:t>
            </w:r>
          </w:p>
        </w:tc>
        <w:tc>
          <w:tcPr>
            <w:tcW w:w="1046" w:type="dxa"/>
            <w:tcBorders>
              <w:top w:val="single" w:sz="4" w:space="0" w:color="auto"/>
              <w:left w:val="nil"/>
              <w:bottom w:val="nil"/>
              <w:right w:val="nil"/>
            </w:tcBorders>
            <w:shd w:val="clear" w:color="auto" w:fill="auto"/>
            <w:noWrap/>
            <w:vAlign w:val="bottom"/>
          </w:tcPr>
          <w:p w14:paraId="2537210D" w14:textId="77777777" w:rsidR="00C56F63" w:rsidRPr="00807E1F" w:rsidRDefault="00C56F63" w:rsidP="00B3418C">
            <w:pPr>
              <w:spacing w:before="0" w:after="0" w:line="240" w:lineRule="auto"/>
              <w:jc w:val="center"/>
              <w:rPr>
                <w:color w:val="000000"/>
              </w:rPr>
            </w:pPr>
            <w:r>
              <w:rPr>
                <w:color w:val="000000"/>
              </w:rPr>
              <w:t>-</w:t>
            </w:r>
          </w:p>
        </w:tc>
      </w:tr>
      <w:tr w:rsidR="00C56F63" w:rsidRPr="00807E1F" w14:paraId="4FE3692A" w14:textId="77777777" w:rsidTr="00B3418C">
        <w:trPr>
          <w:trHeight w:val="320"/>
        </w:trPr>
        <w:tc>
          <w:tcPr>
            <w:tcW w:w="314" w:type="dxa"/>
            <w:tcBorders>
              <w:top w:val="nil"/>
              <w:left w:val="nil"/>
              <w:bottom w:val="nil"/>
              <w:right w:val="nil"/>
            </w:tcBorders>
            <w:shd w:val="clear" w:color="auto" w:fill="auto"/>
            <w:noWrap/>
            <w:vAlign w:val="bottom"/>
            <w:hideMark/>
          </w:tcPr>
          <w:p w14:paraId="279C6299"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57F41F4" w14:textId="77777777" w:rsidR="00C56F63" w:rsidRPr="00807E1F" w:rsidRDefault="00C56F63" w:rsidP="00B3418C">
            <w:pPr>
              <w:spacing w:before="0" w:after="0" w:line="240" w:lineRule="auto"/>
              <w:rPr>
                <w:color w:val="000000"/>
              </w:rPr>
            </w:pPr>
            <w:proofErr w:type="spellStart"/>
            <w:r>
              <w:rPr>
                <w:color w:val="000000"/>
              </w:rPr>
              <w:t>A</w:t>
            </w:r>
            <w:r w:rsidRPr="00807E1F">
              <w:rPr>
                <w:color w:val="000000"/>
              </w:rPr>
              <w:t>ppreciation</w:t>
            </w:r>
            <w:proofErr w:type="spellEnd"/>
          </w:p>
        </w:tc>
        <w:tc>
          <w:tcPr>
            <w:tcW w:w="709" w:type="dxa"/>
            <w:tcBorders>
              <w:top w:val="nil"/>
              <w:left w:val="nil"/>
              <w:bottom w:val="nil"/>
              <w:right w:val="nil"/>
            </w:tcBorders>
            <w:shd w:val="clear" w:color="auto" w:fill="auto"/>
            <w:noWrap/>
            <w:vAlign w:val="bottom"/>
            <w:hideMark/>
          </w:tcPr>
          <w:p w14:paraId="6E11F438" w14:textId="77777777" w:rsidR="00C56F63" w:rsidRPr="00807E1F" w:rsidRDefault="00C56F63" w:rsidP="00B3418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41D30C98" w14:textId="77777777" w:rsidR="00C56F63" w:rsidRPr="00807E1F" w:rsidRDefault="00C56F63" w:rsidP="00B3418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896ED9F" w14:textId="77777777" w:rsidR="00C56F63" w:rsidRPr="00807E1F" w:rsidRDefault="00C56F63" w:rsidP="00B3418C">
            <w:pPr>
              <w:spacing w:before="0" w:after="0" w:line="24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3126D4C3" w14:textId="77777777" w:rsidR="00C56F63" w:rsidRPr="00807E1F" w:rsidRDefault="00C56F63" w:rsidP="00B3418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39BD1B2D" w14:textId="77777777" w:rsidR="00C56F63" w:rsidRPr="00807E1F" w:rsidRDefault="00C56F63" w:rsidP="00B3418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26C85B20" w14:textId="77777777" w:rsidR="00C56F63" w:rsidRPr="00807E1F" w:rsidRDefault="00C56F63" w:rsidP="00B3418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F5CA2EE" w14:textId="77777777" w:rsidR="00C56F63" w:rsidRPr="00807E1F" w:rsidRDefault="00C56F63" w:rsidP="00B3418C">
            <w:pPr>
              <w:spacing w:before="0" w:after="0" w:line="240" w:lineRule="auto"/>
              <w:jc w:val="center"/>
              <w:rPr>
                <w:color w:val="000000"/>
              </w:rPr>
            </w:pPr>
            <w:r w:rsidRPr="00807E1F">
              <w:rPr>
                <w:color w:val="000000"/>
              </w:rPr>
              <w:t>0.38</w:t>
            </w:r>
          </w:p>
        </w:tc>
      </w:tr>
      <w:tr w:rsidR="00C56F63" w:rsidRPr="00807E1F" w14:paraId="36CE19CA" w14:textId="77777777" w:rsidTr="00B3418C">
        <w:trPr>
          <w:trHeight w:val="320"/>
        </w:trPr>
        <w:tc>
          <w:tcPr>
            <w:tcW w:w="314" w:type="dxa"/>
            <w:tcBorders>
              <w:top w:val="nil"/>
              <w:left w:val="nil"/>
              <w:bottom w:val="nil"/>
              <w:right w:val="nil"/>
            </w:tcBorders>
            <w:shd w:val="clear" w:color="auto" w:fill="auto"/>
            <w:noWrap/>
            <w:vAlign w:val="bottom"/>
            <w:hideMark/>
          </w:tcPr>
          <w:p w14:paraId="62464EE4"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E4D6A7A" w14:textId="77777777" w:rsidR="00C56F63" w:rsidRPr="00807E1F" w:rsidRDefault="00C56F63" w:rsidP="00B3418C">
            <w:pPr>
              <w:spacing w:before="0" w:after="0" w:line="240" w:lineRule="auto"/>
              <w:rPr>
                <w:color w:val="000000"/>
              </w:rPr>
            </w:pPr>
            <w:proofErr w:type="spellStart"/>
            <w:r w:rsidRPr="00072410">
              <w:rPr>
                <w:color w:val="000000"/>
              </w:rPr>
              <w:t>Integrity</w:t>
            </w:r>
            <w:proofErr w:type="spellEnd"/>
          </w:p>
        </w:tc>
        <w:tc>
          <w:tcPr>
            <w:tcW w:w="709" w:type="dxa"/>
            <w:tcBorders>
              <w:top w:val="nil"/>
              <w:left w:val="nil"/>
              <w:bottom w:val="nil"/>
              <w:right w:val="nil"/>
            </w:tcBorders>
            <w:shd w:val="clear" w:color="auto" w:fill="auto"/>
            <w:noWrap/>
            <w:vAlign w:val="bottom"/>
            <w:hideMark/>
          </w:tcPr>
          <w:p w14:paraId="3AFAA881" w14:textId="77777777" w:rsidR="00C56F63" w:rsidRPr="00807E1F" w:rsidRDefault="00C56F63" w:rsidP="00B3418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3D1F4311" w14:textId="77777777" w:rsidR="00C56F63" w:rsidRPr="00807E1F" w:rsidRDefault="00C56F63" w:rsidP="00B3418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735CB3B9" w14:textId="77777777" w:rsidR="00C56F63" w:rsidRPr="00807E1F" w:rsidRDefault="00C56F63" w:rsidP="00B3418C">
            <w:pPr>
              <w:spacing w:before="0" w:after="0" w:line="24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4667A429" w14:textId="77777777" w:rsidR="00C56F63" w:rsidRPr="00807E1F" w:rsidRDefault="00C56F63" w:rsidP="00B3418C">
            <w:pPr>
              <w:spacing w:before="0" w:after="0" w:line="240" w:lineRule="auto"/>
              <w:jc w:val="center"/>
              <w:rPr>
                <w:color w:val="000000"/>
              </w:rPr>
            </w:pPr>
            <w:r w:rsidRPr="00807E1F">
              <w:rPr>
                <w:color w:val="000000"/>
              </w:rPr>
              <w:t>0.67</w:t>
            </w:r>
          </w:p>
        </w:tc>
        <w:tc>
          <w:tcPr>
            <w:tcW w:w="709" w:type="dxa"/>
            <w:tcBorders>
              <w:top w:val="nil"/>
              <w:left w:val="nil"/>
              <w:bottom w:val="nil"/>
              <w:right w:val="nil"/>
            </w:tcBorders>
            <w:shd w:val="clear" w:color="auto" w:fill="auto"/>
            <w:noWrap/>
            <w:vAlign w:val="bottom"/>
            <w:hideMark/>
          </w:tcPr>
          <w:p w14:paraId="11119EBA" w14:textId="77777777" w:rsidR="00C56F63" w:rsidRPr="00807E1F" w:rsidRDefault="00C56F63" w:rsidP="00B3418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6C02F346" w14:textId="77777777" w:rsidR="00C56F63" w:rsidRPr="00807E1F" w:rsidRDefault="00C56F63" w:rsidP="00B3418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483BBCFD" w14:textId="77777777" w:rsidR="00C56F63" w:rsidRPr="00807E1F" w:rsidRDefault="00C56F63" w:rsidP="00B3418C">
            <w:pPr>
              <w:spacing w:before="0" w:after="0" w:line="240" w:lineRule="auto"/>
              <w:jc w:val="center"/>
              <w:rPr>
                <w:color w:val="000000"/>
              </w:rPr>
            </w:pPr>
            <w:r w:rsidRPr="00807E1F">
              <w:rPr>
                <w:color w:val="000000"/>
              </w:rPr>
              <w:t>0.64</w:t>
            </w:r>
          </w:p>
        </w:tc>
      </w:tr>
      <w:tr w:rsidR="00C56F63" w:rsidRPr="00807E1F" w14:paraId="0EFB976A" w14:textId="77777777" w:rsidTr="00B3418C">
        <w:trPr>
          <w:trHeight w:val="320"/>
        </w:trPr>
        <w:tc>
          <w:tcPr>
            <w:tcW w:w="314" w:type="dxa"/>
            <w:tcBorders>
              <w:top w:val="nil"/>
              <w:left w:val="nil"/>
              <w:bottom w:val="nil"/>
              <w:right w:val="nil"/>
            </w:tcBorders>
            <w:shd w:val="clear" w:color="auto" w:fill="auto"/>
            <w:noWrap/>
            <w:vAlign w:val="bottom"/>
            <w:hideMark/>
          </w:tcPr>
          <w:p w14:paraId="1BC03918"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85B17F9" w14:textId="77777777" w:rsidR="00C56F63" w:rsidRPr="00807E1F" w:rsidRDefault="00C56F63" w:rsidP="00B3418C">
            <w:pPr>
              <w:spacing w:before="0" w:after="0" w:line="240" w:lineRule="auto"/>
              <w:rPr>
                <w:color w:val="000000"/>
              </w:rPr>
            </w:pPr>
            <w:r w:rsidRPr="00072410">
              <w:rPr>
                <w:color w:val="000000"/>
              </w:rPr>
              <w:t xml:space="preserve">Low </w:t>
            </w:r>
            <w:proofErr w:type="spellStart"/>
            <w:r w:rsidRPr="00072410">
              <w:rPr>
                <w:color w:val="000000"/>
              </w:rPr>
              <w:t>competitiveness</w:t>
            </w:r>
            <w:proofErr w:type="spellEnd"/>
          </w:p>
        </w:tc>
        <w:tc>
          <w:tcPr>
            <w:tcW w:w="709" w:type="dxa"/>
            <w:tcBorders>
              <w:top w:val="nil"/>
              <w:left w:val="nil"/>
              <w:bottom w:val="nil"/>
              <w:right w:val="nil"/>
            </w:tcBorders>
            <w:shd w:val="clear" w:color="auto" w:fill="auto"/>
            <w:noWrap/>
            <w:vAlign w:val="bottom"/>
            <w:hideMark/>
          </w:tcPr>
          <w:p w14:paraId="19B38586" w14:textId="77777777" w:rsidR="00C56F63" w:rsidRPr="00807E1F" w:rsidRDefault="00C56F63" w:rsidP="00B3418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71625E5" w14:textId="77777777" w:rsidR="00C56F63" w:rsidRPr="00807E1F" w:rsidRDefault="00C56F63" w:rsidP="00B3418C">
            <w:pPr>
              <w:spacing w:before="0" w:after="0" w:line="24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47B88F38" w14:textId="77777777" w:rsidR="00C56F63" w:rsidRPr="00807E1F" w:rsidRDefault="00C56F63" w:rsidP="00B3418C">
            <w:pPr>
              <w:spacing w:before="0" w:after="0" w:line="24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0E5B26B2" w14:textId="77777777" w:rsidR="00C56F63" w:rsidRPr="00807E1F" w:rsidRDefault="00C56F63" w:rsidP="00B3418C">
            <w:pPr>
              <w:spacing w:before="0" w:after="0" w:line="240" w:lineRule="auto"/>
              <w:jc w:val="center"/>
              <w:rPr>
                <w:color w:val="000000"/>
              </w:rPr>
            </w:pPr>
            <w:r w:rsidRPr="00807E1F">
              <w:rPr>
                <w:color w:val="000000"/>
              </w:rPr>
              <w:t>0.85</w:t>
            </w:r>
          </w:p>
        </w:tc>
        <w:tc>
          <w:tcPr>
            <w:tcW w:w="709" w:type="dxa"/>
            <w:tcBorders>
              <w:top w:val="nil"/>
              <w:left w:val="nil"/>
              <w:bottom w:val="nil"/>
              <w:right w:val="nil"/>
            </w:tcBorders>
            <w:shd w:val="clear" w:color="auto" w:fill="auto"/>
            <w:noWrap/>
            <w:vAlign w:val="bottom"/>
            <w:hideMark/>
          </w:tcPr>
          <w:p w14:paraId="59E83BDA" w14:textId="77777777" w:rsidR="00C56F63" w:rsidRPr="00807E1F" w:rsidRDefault="00C56F63" w:rsidP="00B3418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3D4CF515" w14:textId="77777777" w:rsidR="00C56F63" w:rsidRPr="00807E1F" w:rsidRDefault="00C56F63" w:rsidP="00B3418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4C630D21" w14:textId="77777777" w:rsidR="00C56F63" w:rsidRPr="00807E1F" w:rsidRDefault="00C56F63" w:rsidP="00B3418C">
            <w:pPr>
              <w:spacing w:before="0" w:after="0" w:line="240" w:lineRule="auto"/>
              <w:jc w:val="center"/>
              <w:rPr>
                <w:color w:val="000000"/>
              </w:rPr>
            </w:pPr>
            <w:r w:rsidRPr="00807E1F">
              <w:rPr>
                <w:color w:val="000000"/>
              </w:rPr>
              <w:t>0.76</w:t>
            </w:r>
          </w:p>
        </w:tc>
      </w:tr>
      <w:tr w:rsidR="00C56F63" w:rsidRPr="00807E1F" w14:paraId="24803B51" w14:textId="77777777" w:rsidTr="00B3418C">
        <w:trPr>
          <w:trHeight w:val="320"/>
        </w:trPr>
        <w:tc>
          <w:tcPr>
            <w:tcW w:w="314" w:type="dxa"/>
            <w:tcBorders>
              <w:top w:val="nil"/>
              <w:left w:val="nil"/>
              <w:bottom w:val="nil"/>
              <w:right w:val="nil"/>
            </w:tcBorders>
            <w:shd w:val="clear" w:color="auto" w:fill="auto"/>
            <w:noWrap/>
            <w:vAlign w:val="bottom"/>
            <w:hideMark/>
          </w:tcPr>
          <w:p w14:paraId="64EC6A9D"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CC2F036" w14:textId="77777777" w:rsidR="00C56F63" w:rsidRPr="00807E1F" w:rsidRDefault="00C56F63" w:rsidP="00B3418C">
            <w:pPr>
              <w:spacing w:before="0" w:after="0" w:line="240" w:lineRule="auto"/>
              <w:rPr>
                <w:color w:val="000000"/>
              </w:rPr>
            </w:pPr>
            <w:r w:rsidRPr="00072410">
              <w:rPr>
                <w:color w:val="000000"/>
              </w:rPr>
              <w:t xml:space="preserve">Good </w:t>
            </w:r>
            <w:proofErr w:type="spellStart"/>
            <w:r w:rsidRPr="00072410">
              <w:rPr>
                <w:color w:val="000000"/>
              </w:rPr>
              <w:t>Fatih</w:t>
            </w:r>
            <w:proofErr w:type="spellEnd"/>
          </w:p>
        </w:tc>
        <w:tc>
          <w:tcPr>
            <w:tcW w:w="709" w:type="dxa"/>
            <w:tcBorders>
              <w:top w:val="nil"/>
              <w:left w:val="nil"/>
              <w:bottom w:val="nil"/>
              <w:right w:val="nil"/>
            </w:tcBorders>
            <w:shd w:val="clear" w:color="auto" w:fill="auto"/>
            <w:noWrap/>
            <w:vAlign w:val="bottom"/>
            <w:hideMark/>
          </w:tcPr>
          <w:p w14:paraId="3D862607" w14:textId="77777777" w:rsidR="00C56F63" w:rsidRPr="00807E1F" w:rsidRDefault="00C56F63" w:rsidP="00B3418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5E6DAF49" w14:textId="77777777" w:rsidR="00C56F63" w:rsidRPr="00807E1F" w:rsidRDefault="00C56F63" w:rsidP="00B3418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30EA6E12" w14:textId="77777777" w:rsidR="00C56F63" w:rsidRPr="00807E1F" w:rsidRDefault="00C56F63" w:rsidP="00B3418C">
            <w:pPr>
              <w:spacing w:before="0" w:after="0" w:line="24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2C8D6741" w14:textId="77777777" w:rsidR="00C56F63" w:rsidRPr="00807E1F" w:rsidRDefault="00C56F63" w:rsidP="00B3418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47BF03BA" w14:textId="77777777" w:rsidR="00C56F63" w:rsidRPr="00807E1F" w:rsidRDefault="00C56F63" w:rsidP="00B3418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05FECB9E" w14:textId="77777777" w:rsidR="00C56F63" w:rsidRPr="00807E1F" w:rsidRDefault="00C56F63" w:rsidP="00B3418C">
            <w:pPr>
              <w:spacing w:before="0" w:after="0" w:line="24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AD62619" w14:textId="77777777" w:rsidR="00C56F63" w:rsidRPr="00807E1F" w:rsidRDefault="00C56F63" w:rsidP="00B3418C">
            <w:pPr>
              <w:spacing w:before="0" w:after="0" w:line="240" w:lineRule="auto"/>
              <w:jc w:val="center"/>
              <w:rPr>
                <w:color w:val="000000"/>
              </w:rPr>
            </w:pPr>
            <w:r w:rsidRPr="00807E1F">
              <w:rPr>
                <w:color w:val="000000"/>
              </w:rPr>
              <w:t>0.23</w:t>
            </w:r>
          </w:p>
        </w:tc>
      </w:tr>
      <w:tr w:rsidR="00C56F63" w:rsidRPr="00807E1F" w14:paraId="6BCE5B1B" w14:textId="77777777" w:rsidTr="00B3418C">
        <w:trPr>
          <w:trHeight w:val="320"/>
        </w:trPr>
        <w:tc>
          <w:tcPr>
            <w:tcW w:w="314" w:type="dxa"/>
            <w:tcBorders>
              <w:top w:val="nil"/>
              <w:left w:val="nil"/>
              <w:bottom w:val="nil"/>
              <w:right w:val="nil"/>
            </w:tcBorders>
            <w:shd w:val="clear" w:color="auto" w:fill="auto"/>
            <w:noWrap/>
            <w:vAlign w:val="bottom"/>
            <w:hideMark/>
          </w:tcPr>
          <w:p w14:paraId="667048AC"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7CA0DBCD" w14:textId="77777777" w:rsidR="00C56F63" w:rsidRPr="00807E1F" w:rsidRDefault="00C56F63" w:rsidP="00B3418C">
            <w:pPr>
              <w:spacing w:before="0" w:after="0" w:line="240" w:lineRule="auto"/>
              <w:rPr>
                <w:color w:val="000000"/>
              </w:rPr>
            </w:pPr>
            <w:proofErr w:type="spellStart"/>
            <w:r w:rsidRPr="00072410">
              <w:rPr>
                <w:color w:val="000000"/>
              </w:rPr>
              <w:t>Genuineness</w:t>
            </w:r>
            <w:proofErr w:type="spellEnd"/>
          </w:p>
        </w:tc>
        <w:tc>
          <w:tcPr>
            <w:tcW w:w="709" w:type="dxa"/>
            <w:tcBorders>
              <w:top w:val="nil"/>
              <w:left w:val="nil"/>
              <w:bottom w:val="nil"/>
              <w:right w:val="nil"/>
            </w:tcBorders>
            <w:shd w:val="clear" w:color="auto" w:fill="auto"/>
            <w:noWrap/>
            <w:vAlign w:val="bottom"/>
            <w:hideMark/>
          </w:tcPr>
          <w:p w14:paraId="421D4833" w14:textId="77777777" w:rsidR="00C56F63" w:rsidRPr="00807E1F" w:rsidRDefault="00C56F63" w:rsidP="00B3418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7867A8C3" w14:textId="77777777" w:rsidR="00C56F63" w:rsidRPr="00807E1F" w:rsidRDefault="00C56F63" w:rsidP="00B3418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3BC231AF" w14:textId="77777777" w:rsidR="00C56F63" w:rsidRPr="00807E1F" w:rsidRDefault="00C56F63" w:rsidP="00B3418C">
            <w:pPr>
              <w:spacing w:before="0" w:after="0" w:line="24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23F8CF55" w14:textId="77777777" w:rsidR="00C56F63" w:rsidRPr="00807E1F" w:rsidRDefault="00C56F63" w:rsidP="00B3418C">
            <w:pPr>
              <w:spacing w:before="0" w:after="0" w:line="240" w:lineRule="auto"/>
              <w:jc w:val="center"/>
              <w:rPr>
                <w:color w:val="000000"/>
              </w:rPr>
            </w:pPr>
            <w:r w:rsidRPr="00807E1F">
              <w:rPr>
                <w:color w:val="000000"/>
              </w:rPr>
              <w:t>0.36</w:t>
            </w:r>
          </w:p>
        </w:tc>
        <w:tc>
          <w:tcPr>
            <w:tcW w:w="709" w:type="dxa"/>
            <w:tcBorders>
              <w:top w:val="nil"/>
              <w:left w:val="nil"/>
              <w:bottom w:val="nil"/>
              <w:right w:val="nil"/>
            </w:tcBorders>
            <w:shd w:val="clear" w:color="auto" w:fill="auto"/>
            <w:noWrap/>
            <w:vAlign w:val="bottom"/>
            <w:hideMark/>
          </w:tcPr>
          <w:p w14:paraId="1B36B1AB" w14:textId="77777777" w:rsidR="00C56F63" w:rsidRPr="00807E1F" w:rsidRDefault="00C56F63" w:rsidP="00B3418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C4AB308" w14:textId="77777777" w:rsidR="00C56F63" w:rsidRPr="00807E1F" w:rsidRDefault="00C56F63" w:rsidP="00B3418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78C2FF70" w14:textId="77777777" w:rsidR="00C56F63" w:rsidRPr="00807E1F" w:rsidRDefault="00C56F63" w:rsidP="00B3418C">
            <w:pPr>
              <w:spacing w:before="0" w:after="0" w:line="240" w:lineRule="auto"/>
              <w:jc w:val="center"/>
              <w:rPr>
                <w:color w:val="000000"/>
              </w:rPr>
            </w:pPr>
            <w:r w:rsidRPr="00807E1F">
              <w:rPr>
                <w:color w:val="000000"/>
              </w:rPr>
              <w:t>0.64</w:t>
            </w:r>
          </w:p>
        </w:tc>
      </w:tr>
      <w:tr w:rsidR="00C56F63" w:rsidRPr="00807E1F" w14:paraId="7F64A831" w14:textId="77777777" w:rsidTr="00B3418C">
        <w:trPr>
          <w:trHeight w:val="320"/>
        </w:trPr>
        <w:tc>
          <w:tcPr>
            <w:tcW w:w="314" w:type="dxa"/>
            <w:tcBorders>
              <w:top w:val="nil"/>
              <w:left w:val="nil"/>
              <w:bottom w:val="nil"/>
              <w:right w:val="nil"/>
            </w:tcBorders>
            <w:shd w:val="clear" w:color="auto" w:fill="auto"/>
            <w:noWrap/>
            <w:vAlign w:val="bottom"/>
            <w:hideMark/>
          </w:tcPr>
          <w:p w14:paraId="6689F88B"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610CF53" w14:textId="77777777" w:rsidR="00C56F63" w:rsidRPr="00807E1F" w:rsidRDefault="00C56F63" w:rsidP="00B3418C">
            <w:pPr>
              <w:spacing w:before="0" w:after="0" w:line="240" w:lineRule="auto"/>
              <w:rPr>
                <w:color w:val="000000"/>
              </w:rPr>
            </w:pPr>
            <w:proofErr w:type="spellStart"/>
            <w:r>
              <w:rPr>
                <w:color w:val="000000"/>
              </w:rPr>
              <w:t>A</w:t>
            </w:r>
            <w:r w:rsidRPr="00807E1F">
              <w:rPr>
                <w:color w:val="000000"/>
              </w:rPr>
              <w:t>ltruism</w:t>
            </w:r>
            <w:proofErr w:type="spellEnd"/>
          </w:p>
        </w:tc>
        <w:tc>
          <w:tcPr>
            <w:tcW w:w="709" w:type="dxa"/>
            <w:tcBorders>
              <w:top w:val="nil"/>
              <w:left w:val="nil"/>
              <w:bottom w:val="nil"/>
              <w:right w:val="nil"/>
            </w:tcBorders>
            <w:shd w:val="clear" w:color="auto" w:fill="auto"/>
            <w:noWrap/>
            <w:vAlign w:val="bottom"/>
            <w:hideMark/>
          </w:tcPr>
          <w:p w14:paraId="5DEE9365" w14:textId="77777777" w:rsidR="00C56F63" w:rsidRPr="00807E1F" w:rsidRDefault="00C56F63" w:rsidP="00B3418C">
            <w:pPr>
              <w:spacing w:before="0" w:after="0" w:line="240" w:lineRule="auto"/>
              <w:jc w:val="center"/>
              <w:rPr>
                <w:color w:val="000000"/>
              </w:rPr>
            </w:pPr>
            <w:r w:rsidRPr="00807E1F">
              <w:rPr>
                <w:color w:val="000000"/>
              </w:rPr>
              <w:t>0.52</w:t>
            </w:r>
          </w:p>
        </w:tc>
        <w:tc>
          <w:tcPr>
            <w:tcW w:w="851" w:type="dxa"/>
            <w:tcBorders>
              <w:top w:val="nil"/>
              <w:left w:val="nil"/>
              <w:bottom w:val="nil"/>
              <w:right w:val="nil"/>
            </w:tcBorders>
            <w:shd w:val="clear" w:color="auto" w:fill="auto"/>
            <w:noWrap/>
            <w:vAlign w:val="bottom"/>
            <w:hideMark/>
          </w:tcPr>
          <w:p w14:paraId="24996747" w14:textId="77777777" w:rsidR="00C56F63" w:rsidRPr="00807E1F" w:rsidRDefault="00C56F63" w:rsidP="00B3418C">
            <w:pPr>
              <w:spacing w:before="0" w:after="0" w:line="24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2C1BE39D" w14:textId="77777777" w:rsidR="00C56F63" w:rsidRPr="00807E1F" w:rsidRDefault="00C56F63" w:rsidP="00B3418C">
            <w:pPr>
              <w:spacing w:before="0" w:after="0" w:line="24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44F7C930" w14:textId="77777777" w:rsidR="00C56F63" w:rsidRPr="00807E1F" w:rsidRDefault="00C56F63" w:rsidP="00B3418C">
            <w:pPr>
              <w:spacing w:before="0" w:after="0" w:line="240" w:lineRule="auto"/>
              <w:jc w:val="center"/>
              <w:rPr>
                <w:color w:val="000000"/>
              </w:rPr>
            </w:pPr>
            <w:r w:rsidRPr="00807E1F">
              <w:rPr>
                <w:color w:val="000000"/>
              </w:rPr>
              <w:t>0.83</w:t>
            </w:r>
          </w:p>
        </w:tc>
        <w:tc>
          <w:tcPr>
            <w:tcW w:w="709" w:type="dxa"/>
            <w:tcBorders>
              <w:top w:val="nil"/>
              <w:left w:val="nil"/>
              <w:bottom w:val="nil"/>
              <w:right w:val="nil"/>
            </w:tcBorders>
            <w:shd w:val="clear" w:color="auto" w:fill="auto"/>
            <w:noWrap/>
            <w:vAlign w:val="bottom"/>
            <w:hideMark/>
          </w:tcPr>
          <w:p w14:paraId="70EE1764" w14:textId="77777777" w:rsidR="00C56F63" w:rsidRPr="00807E1F" w:rsidRDefault="00C56F63" w:rsidP="00B3418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7904592D" w14:textId="77777777" w:rsidR="00C56F63" w:rsidRPr="00807E1F" w:rsidRDefault="00C56F63" w:rsidP="00B3418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36DE0B4F" w14:textId="77777777" w:rsidR="00C56F63" w:rsidRPr="00807E1F" w:rsidRDefault="00C56F63" w:rsidP="00B3418C">
            <w:pPr>
              <w:spacing w:before="0" w:after="0" w:line="240" w:lineRule="auto"/>
              <w:jc w:val="center"/>
              <w:rPr>
                <w:color w:val="000000"/>
              </w:rPr>
            </w:pPr>
            <w:r w:rsidRPr="00807E1F">
              <w:rPr>
                <w:color w:val="000000"/>
              </w:rPr>
              <w:t>0.35</w:t>
            </w:r>
          </w:p>
        </w:tc>
      </w:tr>
      <w:tr w:rsidR="00C56F63" w:rsidRPr="00807E1F" w14:paraId="5CD17436" w14:textId="77777777" w:rsidTr="00B3418C">
        <w:trPr>
          <w:trHeight w:val="320"/>
        </w:trPr>
        <w:tc>
          <w:tcPr>
            <w:tcW w:w="3402" w:type="dxa"/>
            <w:gridSpan w:val="2"/>
            <w:tcBorders>
              <w:top w:val="nil"/>
              <w:left w:val="nil"/>
              <w:bottom w:val="nil"/>
              <w:right w:val="nil"/>
            </w:tcBorders>
            <w:shd w:val="clear" w:color="auto" w:fill="auto"/>
            <w:noWrap/>
            <w:vAlign w:val="bottom"/>
          </w:tcPr>
          <w:p w14:paraId="53955F7A" w14:textId="77777777" w:rsidR="00C56F63" w:rsidRDefault="00C56F63" w:rsidP="00B3418C">
            <w:pPr>
              <w:spacing w:before="0" w:after="0" w:line="240" w:lineRule="auto"/>
              <w:rPr>
                <w:color w:val="000000"/>
              </w:rPr>
            </w:pPr>
            <w:proofErr w:type="spellStart"/>
            <w:r>
              <w:rPr>
                <w:color w:val="000000"/>
              </w:rPr>
              <w:t>Conscientiousness</w:t>
            </w:r>
            <w:proofErr w:type="spellEnd"/>
          </w:p>
        </w:tc>
        <w:tc>
          <w:tcPr>
            <w:tcW w:w="709" w:type="dxa"/>
            <w:tcBorders>
              <w:top w:val="nil"/>
              <w:left w:val="nil"/>
              <w:bottom w:val="nil"/>
              <w:right w:val="nil"/>
            </w:tcBorders>
            <w:shd w:val="clear" w:color="auto" w:fill="auto"/>
            <w:noWrap/>
            <w:vAlign w:val="bottom"/>
          </w:tcPr>
          <w:p w14:paraId="247CB8F1" w14:textId="77777777" w:rsidR="00C56F63" w:rsidRPr="00807E1F" w:rsidRDefault="00C56F63" w:rsidP="00B3418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5FCFC56C" w14:textId="77777777" w:rsidR="00C56F63" w:rsidRPr="00807E1F" w:rsidRDefault="00C56F63" w:rsidP="00B3418C">
            <w:pPr>
              <w:spacing w:before="0" w:after="0" w:line="240" w:lineRule="auto"/>
              <w:jc w:val="center"/>
              <w:rPr>
                <w:color w:val="000000"/>
              </w:rPr>
            </w:pPr>
            <w:r>
              <w:rPr>
                <w:color w:val="000000"/>
              </w:rPr>
              <w:t>0.88</w:t>
            </w:r>
          </w:p>
        </w:tc>
        <w:tc>
          <w:tcPr>
            <w:tcW w:w="1134" w:type="dxa"/>
            <w:tcBorders>
              <w:top w:val="nil"/>
              <w:left w:val="nil"/>
              <w:bottom w:val="nil"/>
              <w:right w:val="nil"/>
            </w:tcBorders>
            <w:shd w:val="clear" w:color="auto" w:fill="auto"/>
            <w:noWrap/>
            <w:vAlign w:val="bottom"/>
          </w:tcPr>
          <w:p w14:paraId="40D5B233" w14:textId="77777777" w:rsidR="00C56F63" w:rsidRPr="00807E1F" w:rsidRDefault="00C56F63" w:rsidP="00B3418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12232EE" w14:textId="77777777" w:rsidR="00C56F63" w:rsidRPr="00807E1F" w:rsidRDefault="00C56F63" w:rsidP="00B3418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7808BD95" w14:textId="77777777" w:rsidR="00C56F63" w:rsidRPr="00807E1F" w:rsidRDefault="00C56F63" w:rsidP="00B3418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25DF744" w14:textId="77777777" w:rsidR="00C56F63" w:rsidRPr="00807E1F" w:rsidRDefault="00C56F63" w:rsidP="00B3418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69E3A22C" w14:textId="77777777" w:rsidR="00C56F63" w:rsidRPr="00807E1F" w:rsidRDefault="00C56F63" w:rsidP="00B3418C">
            <w:pPr>
              <w:spacing w:before="0" w:after="0" w:line="240" w:lineRule="auto"/>
              <w:jc w:val="center"/>
              <w:rPr>
                <w:color w:val="000000"/>
              </w:rPr>
            </w:pPr>
            <w:r>
              <w:rPr>
                <w:color w:val="000000"/>
              </w:rPr>
              <w:t>-</w:t>
            </w:r>
          </w:p>
        </w:tc>
      </w:tr>
      <w:tr w:rsidR="00C56F63" w:rsidRPr="00807E1F" w14:paraId="00BB99D9" w14:textId="77777777" w:rsidTr="00B3418C">
        <w:trPr>
          <w:trHeight w:val="320"/>
        </w:trPr>
        <w:tc>
          <w:tcPr>
            <w:tcW w:w="314" w:type="dxa"/>
            <w:tcBorders>
              <w:top w:val="nil"/>
              <w:left w:val="nil"/>
              <w:bottom w:val="nil"/>
              <w:right w:val="nil"/>
            </w:tcBorders>
            <w:shd w:val="clear" w:color="auto" w:fill="auto"/>
            <w:noWrap/>
            <w:vAlign w:val="bottom"/>
            <w:hideMark/>
          </w:tcPr>
          <w:p w14:paraId="6A64209E"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E4447E9" w14:textId="77777777" w:rsidR="00C56F63" w:rsidRPr="00807E1F" w:rsidRDefault="00C56F63" w:rsidP="00B3418C">
            <w:pPr>
              <w:spacing w:before="0" w:after="0" w:line="240" w:lineRule="auto"/>
              <w:rPr>
                <w:color w:val="000000"/>
              </w:rPr>
            </w:pPr>
            <w:proofErr w:type="spellStart"/>
            <w:r w:rsidRPr="00072410">
              <w:rPr>
                <w:color w:val="000000"/>
              </w:rPr>
              <w:t>Dominance</w:t>
            </w:r>
            <w:proofErr w:type="spellEnd"/>
          </w:p>
        </w:tc>
        <w:tc>
          <w:tcPr>
            <w:tcW w:w="709" w:type="dxa"/>
            <w:tcBorders>
              <w:top w:val="nil"/>
              <w:left w:val="nil"/>
              <w:bottom w:val="nil"/>
              <w:right w:val="nil"/>
            </w:tcBorders>
            <w:shd w:val="clear" w:color="auto" w:fill="auto"/>
            <w:noWrap/>
            <w:vAlign w:val="bottom"/>
            <w:hideMark/>
          </w:tcPr>
          <w:p w14:paraId="3C876872" w14:textId="77777777" w:rsidR="00C56F63" w:rsidRPr="00807E1F" w:rsidRDefault="00C56F63" w:rsidP="00B3418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31BEBD19" w14:textId="77777777" w:rsidR="00C56F63" w:rsidRPr="00807E1F" w:rsidRDefault="00C56F63" w:rsidP="00B3418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7D694032" w14:textId="77777777" w:rsidR="00C56F63" w:rsidRPr="00807E1F" w:rsidRDefault="00C56F63" w:rsidP="00B3418C">
            <w:pPr>
              <w:spacing w:before="0" w:after="0" w:line="24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49D0AF61" w14:textId="77777777" w:rsidR="00C56F63" w:rsidRPr="00807E1F" w:rsidRDefault="00C56F63" w:rsidP="00B3418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5E507C2" w14:textId="77777777" w:rsidR="00C56F63" w:rsidRPr="00807E1F" w:rsidRDefault="00C56F63" w:rsidP="00B3418C">
            <w:pPr>
              <w:spacing w:before="0" w:after="0" w:line="240" w:lineRule="auto"/>
              <w:jc w:val="center"/>
              <w:rPr>
                <w:color w:val="000000"/>
              </w:rPr>
            </w:pPr>
            <w:r w:rsidRPr="00807E1F">
              <w:rPr>
                <w:color w:val="000000"/>
              </w:rPr>
              <w:t>0.93</w:t>
            </w:r>
          </w:p>
        </w:tc>
        <w:tc>
          <w:tcPr>
            <w:tcW w:w="992" w:type="dxa"/>
            <w:tcBorders>
              <w:top w:val="nil"/>
              <w:left w:val="nil"/>
              <w:bottom w:val="nil"/>
              <w:right w:val="nil"/>
            </w:tcBorders>
            <w:shd w:val="clear" w:color="auto" w:fill="auto"/>
            <w:noWrap/>
            <w:vAlign w:val="bottom"/>
            <w:hideMark/>
          </w:tcPr>
          <w:p w14:paraId="1E67906B" w14:textId="77777777" w:rsidR="00C56F63" w:rsidRPr="00807E1F" w:rsidRDefault="00C56F63" w:rsidP="00B3418C">
            <w:pPr>
              <w:spacing w:before="0" w:after="0" w:line="24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061C24C7" w14:textId="77777777" w:rsidR="00C56F63" w:rsidRPr="00807E1F" w:rsidRDefault="00C56F63" w:rsidP="00B3418C">
            <w:pPr>
              <w:spacing w:before="0" w:after="0" w:line="240" w:lineRule="auto"/>
              <w:jc w:val="center"/>
              <w:rPr>
                <w:color w:val="000000"/>
              </w:rPr>
            </w:pPr>
            <w:r w:rsidRPr="00807E1F">
              <w:rPr>
                <w:color w:val="000000"/>
              </w:rPr>
              <w:t>0.27</w:t>
            </w:r>
          </w:p>
        </w:tc>
      </w:tr>
      <w:tr w:rsidR="00C56F63" w:rsidRPr="00807E1F" w14:paraId="563E8E30" w14:textId="77777777" w:rsidTr="00B3418C">
        <w:trPr>
          <w:trHeight w:val="320"/>
        </w:trPr>
        <w:tc>
          <w:tcPr>
            <w:tcW w:w="314" w:type="dxa"/>
            <w:tcBorders>
              <w:top w:val="nil"/>
              <w:left w:val="nil"/>
              <w:bottom w:val="nil"/>
              <w:right w:val="nil"/>
            </w:tcBorders>
            <w:shd w:val="clear" w:color="auto" w:fill="auto"/>
            <w:noWrap/>
            <w:vAlign w:val="bottom"/>
            <w:hideMark/>
          </w:tcPr>
          <w:p w14:paraId="3809CC1C"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AE82370" w14:textId="77777777" w:rsidR="00C56F63" w:rsidRPr="00807E1F" w:rsidRDefault="00C56F63" w:rsidP="00B3418C">
            <w:pPr>
              <w:spacing w:before="0" w:after="0" w:line="240" w:lineRule="auto"/>
              <w:rPr>
                <w:color w:val="000000"/>
              </w:rPr>
            </w:pPr>
            <w:proofErr w:type="spellStart"/>
            <w:r w:rsidRPr="00072410">
              <w:rPr>
                <w:color w:val="000000"/>
              </w:rPr>
              <w:t>Persistence</w:t>
            </w:r>
            <w:proofErr w:type="spellEnd"/>
          </w:p>
        </w:tc>
        <w:tc>
          <w:tcPr>
            <w:tcW w:w="709" w:type="dxa"/>
            <w:tcBorders>
              <w:top w:val="nil"/>
              <w:left w:val="nil"/>
              <w:bottom w:val="nil"/>
              <w:right w:val="nil"/>
            </w:tcBorders>
            <w:shd w:val="clear" w:color="auto" w:fill="auto"/>
            <w:noWrap/>
            <w:vAlign w:val="bottom"/>
            <w:hideMark/>
          </w:tcPr>
          <w:p w14:paraId="66A4801D" w14:textId="77777777" w:rsidR="00C56F63" w:rsidRPr="00807E1F" w:rsidRDefault="00C56F63" w:rsidP="00B3418C">
            <w:pPr>
              <w:spacing w:before="0" w:after="0" w:line="240" w:lineRule="auto"/>
              <w:jc w:val="center"/>
              <w:rPr>
                <w:color w:val="000000"/>
              </w:rPr>
            </w:pPr>
            <w:r w:rsidRPr="00807E1F">
              <w:rPr>
                <w:color w:val="000000"/>
              </w:rPr>
              <w:t>0.57</w:t>
            </w:r>
          </w:p>
        </w:tc>
        <w:tc>
          <w:tcPr>
            <w:tcW w:w="851" w:type="dxa"/>
            <w:tcBorders>
              <w:top w:val="nil"/>
              <w:left w:val="nil"/>
              <w:bottom w:val="nil"/>
              <w:right w:val="nil"/>
            </w:tcBorders>
            <w:shd w:val="clear" w:color="auto" w:fill="auto"/>
            <w:noWrap/>
            <w:vAlign w:val="bottom"/>
            <w:hideMark/>
          </w:tcPr>
          <w:p w14:paraId="4FD3BF43" w14:textId="77777777" w:rsidR="00C56F63" w:rsidRPr="00807E1F" w:rsidRDefault="00C56F63" w:rsidP="00B3418C">
            <w:pPr>
              <w:spacing w:before="0" w:after="0" w:line="24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95D484E" w14:textId="77777777" w:rsidR="00C56F63" w:rsidRPr="00807E1F" w:rsidRDefault="00C56F63" w:rsidP="00B3418C">
            <w:pPr>
              <w:spacing w:before="0" w:after="0" w:line="24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5AAB9F71" w14:textId="77777777" w:rsidR="00C56F63" w:rsidRPr="00807E1F" w:rsidRDefault="00C56F63" w:rsidP="00B3418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5109A5B" w14:textId="77777777" w:rsidR="00C56F63" w:rsidRPr="00807E1F" w:rsidRDefault="00C56F63" w:rsidP="00B3418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68FE428A" w14:textId="77777777" w:rsidR="00C56F63" w:rsidRPr="00807E1F" w:rsidRDefault="00C56F63" w:rsidP="00B3418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D4B8BC9" w14:textId="77777777" w:rsidR="00C56F63" w:rsidRPr="00807E1F" w:rsidRDefault="00C56F63" w:rsidP="00B3418C">
            <w:pPr>
              <w:spacing w:before="0" w:after="0" w:line="240" w:lineRule="auto"/>
              <w:jc w:val="center"/>
              <w:rPr>
                <w:color w:val="000000"/>
              </w:rPr>
            </w:pPr>
            <w:r w:rsidRPr="00807E1F">
              <w:rPr>
                <w:color w:val="000000"/>
              </w:rPr>
              <w:t>0.32</w:t>
            </w:r>
          </w:p>
        </w:tc>
      </w:tr>
      <w:tr w:rsidR="00C56F63" w:rsidRPr="00807E1F" w14:paraId="42EA87BF" w14:textId="77777777" w:rsidTr="00B3418C">
        <w:trPr>
          <w:trHeight w:val="320"/>
        </w:trPr>
        <w:tc>
          <w:tcPr>
            <w:tcW w:w="314" w:type="dxa"/>
            <w:tcBorders>
              <w:top w:val="nil"/>
              <w:left w:val="nil"/>
              <w:bottom w:val="nil"/>
              <w:right w:val="nil"/>
            </w:tcBorders>
            <w:shd w:val="clear" w:color="auto" w:fill="auto"/>
            <w:noWrap/>
            <w:vAlign w:val="bottom"/>
            <w:hideMark/>
          </w:tcPr>
          <w:p w14:paraId="38E19E21"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27C37E6" w14:textId="77777777" w:rsidR="00C56F63" w:rsidRPr="00807E1F" w:rsidRDefault="00C56F63" w:rsidP="00B3418C">
            <w:pPr>
              <w:spacing w:before="0" w:after="0" w:line="240" w:lineRule="auto"/>
              <w:rPr>
                <w:color w:val="000000"/>
              </w:rPr>
            </w:pPr>
            <w:proofErr w:type="spellStart"/>
            <w:r w:rsidRPr="00072410">
              <w:rPr>
                <w:color w:val="000000"/>
              </w:rPr>
              <w:t>Self</w:t>
            </w:r>
            <w:proofErr w:type="spellEnd"/>
            <w:r w:rsidRPr="00072410">
              <w:rPr>
                <w:color w:val="000000"/>
              </w:rPr>
              <w:t>-discipline</w:t>
            </w:r>
          </w:p>
        </w:tc>
        <w:tc>
          <w:tcPr>
            <w:tcW w:w="709" w:type="dxa"/>
            <w:tcBorders>
              <w:top w:val="nil"/>
              <w:left w:val="nil"/>
              <w:bottom w:val="nil"/>
              <w:right w:val="nil"/>
            </w:tcBorders>
            <w:shd w:val="clear" w:color="auto" w:fill="auto"/>
            <w:noWrap/>
            <w:vAlign w:val="bottom"/>
            <w:hideMark/>
          </w:tcPr>
          <w:p w14:paraId="32793937" w14:textId="77777777" w:rsidR="00C56F63" w:rsidRPr="00807E1F" w:rsidRDefault="00C56F63" w:rsidP="00B3418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6F94B178" w14:textId="77777777" w:rsidR="00C56F63" w:rsidRPr="00807E1F" w:rsidRDefault="00C56F63" w:rsidP="00B3418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3669352A" w14:textId="77777777" w:rsidR="00C56F63" w:rsidRPr="00807E1F" w:rsidRDefault="00C56F63" w:rsidP="00B3418C">
            <w:pPr>
              <w:spacing w:before="0" w:after="0" w:line="24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7D296DBC" w14:textId="77777777" w:rsidR="00C56F63" w:rsidRPr="00807E1F" w:rsidRDefault="00C56F63" w:rsidP="00B3418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963D190" w14:textId="77777777" w:rsidR="00C56F63" w:rsidRPr="00807E1F" w:rsidRDefault="00C56F63" w:rsidP="00B3418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56B5C5A" w14:textId="77777777" w:rsidR="00C56F63" w:rsidRPr="00807E1F" w:rsidRDefault="00C56F63" w:rsidP="00B3418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42C2B6C5" w14:textId="77777777" w:rsidR="00C56F63" w:rsidRPr="00807E1F" w:rsidRDefault="00C56F63" w:rsidP="00B3418C">
            <w:pPr>
              <w:spacing w:before="0" w:after="0" w:line="240" w:lineRule="auto"/>
              <w:jc w:val="center"/>
              <w:rPr>
                <w:color w:val="000000"/>
              </w:rPr>
            </w:pPr>
            <w:r w:rsidRPr="00807E1F">
              <w:rPr>
                <w:color w:val="000000"/>
              </w:rPr>
              <w:t>0.3</w:t>
            </w:r>
          </w:p>
        </w:tc>
      </w:tr>
      <w:tr w:rsidR="00C56F63" w:rsidRPr="00807E1F" w14:paraId="53486D57" w14:textId="77777777" w:rsidTr="00B3418C">
        <w:trPr>
          <w:trHeight w:val="320"/>
        </w:trPr>
        <w:tc>
          <w:tcPr>
            <w:tcW w:w="314" w:type="dxa"/>
            <w:tcBorders>
              <w:top w:val="nil"/>
              <w:left w:val="nil"/>
              <w:bottom w:val="nil"/>
              <w:right w:val="nil"/>
            </w:tcBorders>
            <w:shd w:val="clear" w:color="auto" w:fill="auto"/>
            <w:noWrap/>
            <w:vAlign w:val="bottom"/>
            <w:hideMark/>
          </w:tcPr>
          <w:p w14:paraId="3A667E9B"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913E072" w14:textId="77777777" w:rsidR="00C56F63" w:rsidRPr="00807E1F" w:rsidRDefault="00C56F63" w:rsidP="00B3418C">
            <w:pPr>
              <w:spacing w:before="0" w:after="0" w:line="24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709" w:type="dxa"/>
            <w:tcBorders>
              <w:top w:val="nil"/>
              <w:left w:val="nil"/>
              <w:bottom w:val="nil"/>
              <w:right w:val="nil"/>
            </w:tcBorders>
            <w:shd w:val="clear" w:color="auto" w:fill="auto"/>
            <w:noWrap/>
            <w:vAlign w:val="bottom"/>
            <w:hideMark/>
          </w:tcPr>
          <w:p w14:paraId="5A962A9D" w14:textId="77777777" w:rsidR="00C56F63" w:rsidRPr="00807E1F" w:rsidRDefault="00C56F63" w:rsidP="00B3418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4DEDA186" w14:textId="77777777" w:rsidR="00C56F63" w:rsidRPr="00807E1F" w:rsidRDefault="00C56F63" w:rsidP="00B3418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05A7F60" w14:textId="77777777" w:rsidR="00C56F63" w:rsidRPr="00807E1F" w:rsidRDefault="00C56F63" w:rsidP="00B3418C">
            <w:pPr>
              <w:spacing w:before="0" w:after="0" w:line="24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1AD55CB8" w14:textId="77777777" w:rsidR="00C56F63" w:rsidRPr="00807E1F" w:rsidRDefault="00C56F63" w:rsidP="00B3418C">
            <w:pPr>
              <w:spacing w:before="0" w:after="0" w:line="240" w:lineRule="auto"/>
              <w:jc w:val="center"/>
              <w:rPr>
                <w:color w:val="000000"/>
              </w:rPr>
            </w:pPr>
            <w:r w:rsidRPr="00807E1F">
              <w:rPr>
                <w:color w:val="000000"/>
              </w:rPr>
              <w:t>0.34</w:t>
            </w:r>
          </w:p>
        </w:tc>
        <w:tc>
          <w:tcPr>
            <w:tcW w:w="709" w:type="dxa"/>
            <w:tcBorders>
              <w:top w:val="nil"/>
              <w:left w:val="nil"/>
              <w:bottom w:val="nil"/>
              <w:right w:val="nil"/>
            </w:tcBorders>
            <w:shd w:val="clear" w:color="auto" w:fill="auto"/>
            <w:noWrap/>
            <w:vAlign w:val="bottom"/>
            <w:hideMark/>
          </w:tcPr>
          <w:p w14:paraId="0652C654" w14:textId="77777777" w:rsidR="00C56F63" w:rsidRPr="00807E1F" w:rsidRDefault="00C56F63" w:rsidP="00B3418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308F42EF" w14:textId="77777777" w:rsidR="00C56F63" w:rsidRPr="00807E1F" w:rsidRDefault="00C56F63" w:rsidP="00B3418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03078A11" w14:textId="77777777" w:rsidR="00C56F63" w:rsidRPr="00807E1F" w:rsidRDefault="00C56F63" w:rsidP="00B3418C">
            <w:pPr>
              <w:spacing w:before="0" w:after="0" w:line="240" w:lineRule="auto"/>
              <w:jc w:val="center"/>
              <w:rPr>
                <w:color w:val="000000"/>
              </w:rPr>
            </w:pPr>
            <w:r w:rsidRPr="00807E1F">
              <w:rPr>
                <w:color w:val="000000"/>
              </w:rPr>
              <w:t>0.82</w:t>
            </w:r>
          </w:p>
        </w:tc>
      </w:tr>
      <w:tr w:rsidR="00C56F63" w:rsidRPr="00807E1F" w14:paraId="2F3FBE95" w14:textId="77777777" w:rsidTr="00B3418C">
        <w:trPr>
          <w:trHeight w:val="320"/>
        </w:trPr>
        <w:tc>
          <w:tcPr>
            <w:tcW w:w="314" w:type="dxa"/>
            <w:tcBorders>
              <w:top w:val="nil"/>
              <w:left w:val="nil"/>
              <w:bottom w:val="nil"/>
              <w:right w:val="nil"/>
            </w:tcBorders>
            <w:shd w:val="clear" w:color="auto" w:fill="auto"/>
            <w:noWrap/>
            <w:vAlign w:val="bottom"/>
            <w:hideMark/>
          </w:tcPr>
          <w:p w14:paraId="1C97812B"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7B4321F0" w14:textId="77777777" w:rsidR="00C56F63" w:rsidRPr="00807E1F" w:rsidRDefault="00C56F63" w:rsidP="00B3418C">
            <w:pPr>
              <w:spacing w:before="0" w:after="0" w:line="24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709" w:type="dxa"/>
            <w:tcBorders>
              <w:top w:val="nil"/>
              <w:left w:val="nil"/>
              <w:bottom w:val="nil"/>
              <w:right w:val="nil"/>
            </w:tcBorders>
            <w:shd w:val="clear" w:color="auto" w:fill="auto"/>
            <w:noWrap/>
            <w:vAlign w:val="bottom"/>
            <w:hideMark/>
          </w:tcPr>
          <w:p w14:paraId="5979F3CA" w14:textId="77777777" w:rsidR="00C56F63" w:rsidRPr="00807E1F" w:rsidRDefault="00C56F63" w:rsidP="00B3418C">
            <w:pPr>
              <w:spacing w:before="0" w:after="0" w:line="240" w:lineRule="auto"/>
              <w:jc w:val="center"/>
              <w:rPr>
                <w:color w:val="000000"/>
              </w:rPr>
            </w:pPr>
            <w:r w:rsidRPr="00807E1F">
              <w:rPr>
                <w:color w:val="000000"/>
              </w:rPr>
              <w:t>0.7</w:t>
            </w:r>
            <w:r>
              <w:rPr>
                <w:color w:val="000000"/>
              </w:rPr>
              <w:t>8</w:t>
            </w:r>
          </w:p>
        </w:tc>
        <w:tc>
          <w:tcPr>
            <w:tcW w:w="851" w:type="dxa"/>
            <w:tcBorders>
              <w:top w:val="nil"/>
              <w:left w:val="nil"/>
              <w:bottom w:val="nil"/>
              <w:right w:val="nil"/>
            </w:tcBorders>
            <w:shd w:val="clear" w:color="auto" w:fill="auto"/>
            <w:noWrap/>
            <w:vAlign w:val="bottom"/>
            <w:hideMark/>
          </w:tcPr>
          <w:p w14:paraId="368A731C" w14:textId="77777777" w:rsidR="00C56F63" w:rsidRPr="00807E1F" w:rsidRDefault="00C56F63" w:rsidP="00B3418C">
            <w:pPr>
              <w:spacing w:before="0" w:after="0" w:line="240" w:lineRule="auto"/>
              <w:jc w:val="center"/>
              <w:rPr>
                <w:color w:val="000000"/>
              </w:rPr>
            </w:pPr>
            <w:r w:rsidRPr="00807E1F">
              <w:rPr>
                <w:color w:val="000000"/>
              </w:rPr>
              <w:t>0.</w:t>
            </w:r>
            <w:r>
              <w:rPr>
                <w:color w:val="000000"/>
              </w:rPr>
              <w:t>82</w:t>
            </w:r>
          </w:p>
        </w:tc>
        <w:tc>
          <w:tcPr>
            <w:tcW w:w="1134" w:type="dxa"/>
            <w:tcBorders>
              <w:top w:val="nil"/>
              <w:left w:val="nil"/>
              <w:bottom w:val="nil"/>
              <w:right w:val="nil"/>
            </w:tcBorders>
            <w:shd w:val="clear" w:color="auto" w:fill="auto"/>
            <w:noWrap/>
            <w:vAlign w:val="bottom"/>
            <w:hideMark/>
          </w:tcPr>
          <w:p w14:paraId="786ED422" w14:textId="77777777" w:rsidR="00C56F63" w:rsidRPr="00807E1F" w:rsidRDefault="00C56F63" w:rsidP="00B3418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4ECD09D2" w14:textId="77777777" w:rsidR="00C56F63" w:rsidRPr="00807E1F" w:rsidRDefault="00C56F63" w:rsidP="00B3418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AFEA5AA" w14:textId="77777777" w:rsidR="00C56F63" w:rsidRPr="00807E1F" w:rsidRDefault="00C56F63" w:rsidP="00B3418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06264593" w14:textId="77777777" w:rsidR="00C56F63" w:rsidRPr="00807E1F" w:rsidRDefault="00C56F63" w:rsidP="00B3418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0547D194" w14:textId="77777777" w:rsidR="00C56F63" w:rsidRPr="00807E1F" w:rsidRDefault="00C56F63" w:rsidP="00B3418C">
            <w:pPr>
              <w:spacing w:before="0" w:after="0" w:line="240" w:lineRule="auto"/>
              <w:jc w:val="center"/>
              <w:rPr>
                <w:color w:val="000000"/>
              </w:rPr>
            </w:pPr>
            <w:r w:rsidRPr="00807E1F">
              <w:rPr>
                <w:color w:val="000000"/>
              </w:rPr>
              <w:t>0.68</w:t>
            </w:r>
          </w:p>
        </w:tc>
      </w:tr>
      <w:tr w:rsidR="00C56F63" w:rsidRPr="00807E1F" w14:paraId="147811FC" w14:textId="77777777" w:rsidTr="00B3418C">
        <w:trPr>
          <w:trHeight w:val="320"/>
        </w:trPr>
        <w:tc>
          <w:tcPr>
            <w:tcW w:w="314" w:type="dxa"/>
            <w:tcBorders>
              <w:top w:val="nil"/>
              <w:left w:val="nil"/>
              <w:bottom w:val="nil"/>
              <w:right w:val="nil"/>
            </w:tcBorders>
            <w:shd w:val="clear" w:color="auto" w:fill="auto"/>
            <w:noWrap/>
            <w:vAlign w:val="bottom"/>
            <w:hideMark/>
          </w:tcPr>
          <w:p w14:paraId="3B7F2D3A"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8F6CE68" w14:textId="77777777" w:rsidR="00C56F63" w:rsidRPr="00807E1F" w:rsidRDefault="00C56F63" w:rsidP="00B3418C">
            <w:pPr>
              <w:spacing w:before="0" w:after="0" w:line="240" w:lineRule="auto"/>
              <w:rPr>
                <w:color w:val="000000"/>
              </w:rPr>
            </w:pPr>
            <w:proofErr w:type="spellStart"/>
            <w:r w:rsidRPr="00072410">
              <w:rPr>
                <w:color w:val="000000"/>
              </w:rPr>
              <w:t>Carefulness</w:t>
            </w:r>
            <w:proofErr w:type="spellEnd"/>
          </w:p>
        </w:tc>
        <w:tc>
          <w:tcPr>
            <w:tcW w:w="709" w:type="dxa"/>
            <w:tcBorders>
              <w:top w:val="nil"/>
              <w:left w:val="nil"/>
              <w:bottom w:val="nil"/>
              <w:right w:val="nil"/>
            </w:tcBorders>
            <w:shd w:val="clear" w:color="auto" w:fill="auto"/>
            <w:noWrap/>
            <w:vAlign w:val="bottom"/>
            <w:hideMark/>
          </w:tcPr>
          <w:p w14:paraId="4F59386F" w14:textId="77777777" w:rsidR="00C56F63" w:rsidRPr="00807E1F" w:rsidRDefault="00C56F63" w:rsidP="00B3418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2CD6CD32" w14:textId="77777777" w:rsidR="00C56F63" w:rsidRPr="00807E1F" w:rsidRDefault="00C56F63" w:rsidP="00B3418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478ACCF5" w14:textId="77777777" w:rsidR="00C56F63" w:rsidRPr="00807E1F" w:rsidRDefault="00C56F63" w:rsidP="00B3418C">
            <w:pPr>
              <w:spacing w:before="0" w:after="0" w:line="24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32E5AC05" w14:textId="77777777" w:rsidR="00C56F63" w:rsidRPr="00807E1F" w:rsidRDefault="00C56F63" w:rsidP="00B3418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0050D91" w14:textId="77777777" w:rsidR="00C56F63" w:rsidRPr="00807E1F" w:rsidRDefault="00C56F63" w:rsidP="00B3418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CE62DAB" w14:textId="77777777" w:rsidR="00C56F63" w:rsidRPr="00807E1F" w:rsidRDefault="00C56F63" w:rsidP="00B3418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572E997" w14:textId="77777777" w:rsidR="00C56F63" w:rsidRPr="00807E1F" w:rsidRDefault="00C56F63" w:rsidP="00B3418C">
            <w:pPr>
              <w:spacing w:before="0" w:after="0" w:line="240" w:lineRule="auto"/>
              <w:jc w:val="center"/>
              <w:rPr>
                <w:color w:val="000000"/>
              </w:rPr>
            </w:pPr>
            <w:r w:rsidRPr="00807E1F">
              <w:rPr>
                <w:color w:val="000000"/>
              </w:rPr>
              <w:t>0.58</w:t>
            </w:r>
          </w:p>
        </w:tc>
      </w:tr>
      <w:tr w:rsidR="00C56F63" w:rsidRPr="00807E1F" w14:paraId="589A7817" w14:textId="77777777" w:rsidTr="00B3418C">
        <w:trPr>
          <w:trHeight w:val="320"/>
        </w:trPr>
        <w:tc>
          <w:tcPr>
            <w:tcW w:w="314" w:type="dxa"/>
            <w:tcBorders>
              <w:top w:val="nil"/>
              <w:left w:val="nil"/>
              <w:bottom w:val="nil"/>
              <w:right w:val="nil"/>
            </w:tcBorders>
            <w:shd w:val="clear" w:color="auto" w:fill="auto"/>
            <w:noWrap/>
            <w:vAlign w:val="bottom"/>
            <w:hideMark/>
          </w:tcPr>
          <w:p w14:paraId="5D56B900"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30427A3" w14:textId="77777777" w:rsidR="00C56F63" w:rsidRPr="00807E1F" w:rsidRDefault="00C56F63" w:rsidP="00B3418C">
            <w:pPr>
              <w:spacing w:before="0" w:after="0" w:line="240" w:lineRule="auto"/>
              <w:rPr>
                <w:color w:val="000000"/>
              </w:rPr>
            </w:pPr>
            <w:proofErr w:type="spellStart"/>
            <w:r w:rsidRPr="00072410">
              <w:rPr>
                <w:color w:val="000000"/>
              </w:rPr>
              <w:t>Orderliness</w:t>
            </w:r>
            <w:proofErr w:type="spellEnd"/>
          </w:p>
        </w:tc>
        <w:tc>
          <w:tcPr>
            <w:tcW w:w="709" w:type="dxa"/>
            <w:tcBorders>
              <w:top w:val="nil"/>
              <w:left w:val="nil"/>
              <w:bottom w:val="nil"/>
              <w:right w:val="nil"/>
            </w:tcBorders>
            <w:shd w:val="clear" w:color="auto" w:fill="auto"/>
            <w:noWrap/>
            <w:vAlign w:val="bottom"/>
            <w:hideMark/>
          </w:tcPr>
          <w:p w14:paraId="317194F9" w14:textId="77777777" w:rsidR="00C56F63" w:rsidRPr="00807E1F" w:rsidRDefault="00C56F63" w:rsidP="00B3418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6D6CD87D" w14:textId="77777777" w:rsidR="00C56F63" w:rsidRPr="00807E1F" w:rsidRDefault="00C56F63" w:rsidP="00B3418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03BA30EB" w14:textId="77777777" w:rsidR="00C56F63" w:rsidRPr="00807E1F" w:rsidRDefault="00C56F63" w:rsidP="00B3418C">
            <w:pPr>
              <w:spacing w:before="0" w:after="0" w:line="24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18F36471" w14:textId="77777777" w:rsidR="00C56F63" w:rsidRPr="00807E1F" w:rsidRDefault="00C56F63" w:rsidP="00B3418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4C60F7F3" w14:textId="77777777" w:rsidR="00C56F63" w:rsidRPr="00807E1F" w:rsidRDefault="00C56F63" w:rsidP="00B3418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3F150842" w14:textId="77777777" w:rsidR="00C56F63" w:rsidRPr="00807E1F" w:rsidRDefault="00C56F63" w:rsidP="00B3418C">
            <w:pPr>
              <w:spacing w:before="0" w:after="0" w:line="24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24EAA3CB" w14:textId="77777777" w:rsidR="00C56F63" w:rsidRPr="00807E1F" w:rsidRDefault="00C56F63" w:rsidP="00B3418C">
            <w:pPr>
              <w:spacing w:before="0" w:after="0" w:line="240" w:lineRule="auto"/>
              <w:jc w:val="center"/>
              <w:rPr>
                <w:color w:val="000000"/>
              </w:rPr>
            </w:pPr>
            <w:r w:rsidRPr="00807E1F">
              <w:rPr>
                <w:color w:val="000000"/>
              </w:rPr>
              <w:t>0.46</w:t>
            </w:r>
          </w:p>
        </w:tc>
      </w:tr>
      <w:tr w:rsidR="00C56F63" w:rsidRPr="00807E1F" w14:paraId="688B98BA" w14:textId="77777777" w:rsidTr="00B3418C">
        <w:trPr>
          <w:trHeight w:val="320"/>
        </w:trPr>
        <w:tc>
          <w:tcPr>
            <w:tcW w:w="314" w:type="dxa"/>
            <w:tcBorders>
              <w:top w:val="nil"/>
              <w:left w:val="nil"/>
              <w:bottom w:val="nil"/>
              <w:right w:val="nil"/>
            </w:tcBorders>
            <w:shd w:val="clear" w:color="auto" w:fill="auto"/>
            <w:noWrap/>
            <w:vAlign w:val="bottom"/>
            <w:hideMark/>
          </w:tcPr>
          <w:p w14:paraId="38FDDFED"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7E844B34" w14:textId="77777777" w:rsidR="00C56F63" w:rsidRPr="00072410" w:rsidRDefault="00C56F63" w:rsidP="00B3418C">
            <w:pPr>
              <w:spacing w:before="0" w:after="0" w:line="240" w:lineRule="auto"/>
              <w:rPr>
                <w:color w:val="000000"/>
                <w:lang w:val="en-US"/>
              </w:rPr>
            </w:pPr>
            <w:r w:rsidRPr="00072410">
              <w:rPr>
                <w:color w:val="000000"/>
                <w:lang w:val="en-US"/>
              </w:rPr>
              <w:t>Wish to work to capacity</w:t>
            </w:r>
          </w:p>
        </w:tc>
        <w:tc>
          <w:tcPr>
            <w:tcW w:w="709" w:type="dxa"/>
            <w:tcBorders>
              <w:top w:val="nil"/>
              <w:left w:val="nil"/>
              <w:bottom w:val="nil"/>
              <w:right w:val="nil"/>
            </w:tcBorders>
            <w:shd w:val="clear" w:color="auto" w:fill="auto"/>
            <w:noWrap/>
            <w:vAlign w:val="bottom"/>
            <w:hideMark/>
          </w:tcPr>
          <w:p w14:paraId="34460E5D" w14:textId="77777777" w:rsidR="00C56F63" w:rsidRPr="00807E1F" w:rsidRDefault="00C56F63" w:rsidP="00B3418C">
            <w:pPr>
              <w:spacing w:before="0" w:after="0" w:line="240" w:lineRule="auto"/>
              <w:jc w:val="center"/>
              <w:rPr>
                <w:color w:val="000000"/>
              </w:rPr>
            </w:pPr>
            <w:r w:rsidRPr="00807E1F">
              <w:rPr>
                <w:color w:val="000000"/>
              </w:rPr>
              <w:t>0.63</w:t>
            </w:r>
          </w:p>
        </w:tc>
        <w:tc>
          <w:tcPr>
            <w:tcW w:w="851" w:type="dxa"/>
            <w:tcBorders>
              <w:top w:val="nil"/>
              <w:left w:val="nil"/>
              <w:bottom w:val="nil"/>
              <w:right w:val="nil"/>
            </w:tcBorders>
            <w:shd w:val="clear" w:color="auto" w:fill="auto"/>
            <w:noWrap/>
            <w:vAlign w:val="bottom"/>
            <w:hideMark/>
          </w:tcPr>
          <w:p w14:paraId="7EA1E504" w14:textId="77777777" w:rsidR="00C56F63" w:rsidRPr="00807E1F" w:rsidRDefault="00C56F63" w:rsidP="00B3418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23DBC57D" w14:textId="77777777" w:rsidR="00C56F63" w:rsidRPr="00807E1F" w:rsidRDefault="00C56F63" w:rsidP="00B3418C">
            <w:pPr>
              <w:spacing w:before="0" w:after="0" w:line="24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413409C7" w14:textId="77777777" w:rsidR="00C56F63" w:rsidRPr="00807E1F" w:rsidRDefault="00C56F63" w:rsidP="00B3418C">
            <w:pPr>
              <w:spacing w:before="0" w:after="0" w:line="240" w:lineRule="auto"/>
              <w:jc w:val="center"/>
              <w:rPr>
                <w:color w:val="000000"/>
              </w:rPr>
            </w:pPr>
            <w:r w:rsidRPr="00807E1F">
              <w:rPr>
                <w:color w:val="000000"/>
              </w:rPr>
              <w:t>0.06</w:t>
            </w:r>
          </w:p>
        </w:tc>
        <w:tc>
          <w:tcPr>
            <w:tcW w:w="709" w:type="dxa"/>
            <w:tcBorders>
              <w:top w:val="nil"/>
              <w:left w:val="nil"/>
              <w:bottom w:val="nil"/>
              <w:right w:val="nil"/>
            </w:tcBorders>
            <w:shd w:val="clear" w:color="auto" w:fill="auto"/>
            <w:noWrap/>
            <w:vAlign w:val="bottom"/>
            <w:hideMark/>
          </w:tcPr>
          <w:p w14:paraId="0467E812" w14:textId="77777777" w:rsidR="00C56F63" w:rsidRPr="00807E1F" w:rsidRDefault="00C56F63" w:rsidP="00B3418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213EA6AD" w14:textId="77777777" w:rsidR="00C56F63" w:rsidRPr="00807E1F" w:rsidRDefault="00C56F63" w:rsidP="00B3418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7B8CEDCC" w14:textId="77777777" w:rsidR="00C56F63" w:rsidRPr="00807E1F" w:rsidRDefault="00C56F63" w:rsidP="00B3418C">
            <w:pPr>
              <w:spacing w:before="0" w:after="0" w:line="240" w:lineRule="auto"/>
              <w:jc w:val="center"/>
              <w:rPr>
                <w:color w:val="000000"/>
              </w:rPr>
            </w:pPr>
            <w:r w:rsidRPr="00807E1F">
              <w:rPr>
                <w:color w:val="000000"/>
              </w:rPr>
              <w:t>0.35</w:t>
            </w:r>
          </w:p>
        </w:tc>
      </w:tr>
      <w:tr w:rsidR="00C56F63" w:rsidRPr="00807E1F" w14:paraId="632711AD" w14:textId="77777777" w:rsidTr="00B3418C">
        <w:trPr>
          <w:trHeight w:val="320"/>
        </w:trPr>
        <w:tc>
          <w:tcPr>
            <w:tcW w:w="314" w:type="dxa"/>
            <w:tcBorders>
              <w:top w:val="nil"/>
              <w:left w:val="nil"/>
              <w:bottom w:val="nil"/>
              <w:right w:val="nil"/>
            </w:tcBorders>
            <w:shd w:val="clear" w:color="auto" w:fill="auto"/>
            <w:noWrap/>
            <w:vAlign w:val="bottom"/>
            <w:hideMark/>
          </w:tcPr>
          <w:p w14:paraId="4E6F0DE2"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57469AD" w14:textId="77777777" w:rsidR="00C56F63" w:rsidRPr="00807E1F" w:rsidRDefault="00C56F63" w:rsidP="00B3418C">
            <w:pPr>
              <w:spacing w:before="0" w:after="0" w:line="240" w:lineRule="auto"/>
              <w:rPr>
                <w:color w:val="000000"/>
              </w:rPr>
            </w:pPr>
            <w:proofErr w:type="spellStart"/>
            <w:r w:rsidRPr="00072410">
              <w:rPr>
                <w:color w:val="000000"/>
              </w:rPr>
              <w:t>Productivity</w:t>
            </w:r>
            <w:proofErr w:type="spellEnd"/>
          </w:p>
        </w:tc>
        <w:tc>
          <w:tcPr>
            <w:tcW w:w="709" w:type="dxa"/>
            <w:tcBorders>
              <w:top w:val="nil"/>
              <w:left w:val="nil"/>
              <w:bottom w:val="nil"/>
              <w:right w:val="nil"/>
            </w:tcBorders>
            <w:shd w:val="clear" w:color="auto" w:fill="auto"/>
            <w:noWrap/>
            <w:vAlign w:val="bottom"/>
            <w:hideMark/>
          </w:tcPr>
          <w:p w14:paraId="2E06CBC5" w14:textId="77777777" w:rsidR="00C56F63" w:rsidRPr="00807E1F" w:rsidRDefault="00C56F63" w:rsidP="00B3418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5C407B3" w14:textId="77777777" w:rsidR="00C56F63" w:rsidRPr="00807E1F" w:rsidRDefault="00C56F63" w:rsidP="00B3418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C6854A3" w14:textId="77777777" w:rsidR="00C56F63" w:rsidRPr="00807E1F" w:rsidRDefault="00C56F63" w:rsidP="00B3418C">
            <w:pPr>
              <w:spacing w:before="0" w:after="0" w:line="24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2983DFA9" w14:textId="77777777" w:rsidR="00C56F63" w:rsidRPr="00807E1F" w:rsidRDefault="00C56F63" w:rsidP="00B3418C">
            <w:pPr>
              <w:spacing w:before="0" w:after="0" w:line="240" w:lineRule="auto"/>
              <w:jc w:val="center"/>
              <w:rPr>
                <w:color w:val="000000"/>
              </w:rPr>
            </w:pPr>
            <w:r w:rsidRPr="00807E1F">
              <w:rPr>
                <w:color w:val="000000"/>
              </w:rPr>
              <w:t>0.03</w:t>
            </w:r>
          </w:p>
        </w:tc>
        <w:tc>
          <w:tcPr>
            <w:tcW w:w="709" w:type="dxa"/>
            <w:tcBorders>
              <w:top w:val="nil"/>
              <w:left w:val="nil"/>
              <w:bottom w:val="nil"/>
              <w:right w:val="nil"/>
            </w:tcBorders>
            <w:shd w:val="clear" w:color="auto" w:fill="auto"/>
            <w:noWrap/>
            <w:vAlign w:val="bottom"/>
            <w:hideMark/>
          </w:tcPr>
          <w:p w14:paraId="43282631" w14:textId="77777777" w:rsidR="00C56F63" w:rsidRPr="00807E1F" w:rsidRDefault="00C56F63" w:rsidP="00B3418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764E10CC" w14:textId="77777777" w:rsidR="00C56F63" w:rsidRPr="00807E1F" w:rsidRDefault="00C56F63" w:rsidP="00B3418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2BE74AA3" w14:textId="77777777" w:rsidR="00C56F63" w:rsidRPr="00807E1F" w:rsidRDefault="00C56F63" w:rsidP="00B3418C">
            <w:pPr>
              <w:spacing w:before="0" w:after="0" w:line="240" w:lineRule="auto"/>
              <w:jc w:val="center"/>
              <w:rPr>
                <w:color w:val="000000"/>
              </w:rPr>
            </w:pPr>
            <w:r w:rsidRPr="00807E1F">
              <w:rPr>
                <w:color w:val="000000"/>
              </w:rPr>
              <w:t>0.4</w:t>
            </w:r>
          </w:p>
        </w:tc>
      </w:tr>
      <w:tr w:rsidR="00C56F63" w:rsidRPr="00807E1F" w14:paraId="4BEB3C56" w14:textId="77777777" w:rsidTr="00B3418C">
        <w:trPr>
          <w:trHeight w:val="320"/>
        </w:trPr>
        <w:tc>
          <w:tcPr>
            <w:tcW w:w="3402" w:type="dxa"/>
            <w:gridSpan w:val="2"/>
            <w:tcBorders>
              <w:top w:val="nil"/>
              <w:left w:val="nil"/>
              <w:bottom w:val="nil"/>
              <w:right w:val="nil"/>
            </w:tcBorders>
            <w:shd w:val="clear" w:color="auto" w:fill="auto"/>
            <w:noWrap/>
            <w:vAlign w:val="bottom"/>
          </w:tcPr>
          <w:p w14:paraId="6CDDF81B" w14:textId="77777777" w:rsidR="00C56F63" w:rsidRDefault="00C56F63" w:rsidP="00B3418C">
            <w:pPr>
              <w:spacing w:before="0" w:after="0" w:line="240" w:lineRule="auto"/>
              <w:rPr>
                <w:color w:val="000000"/>
              </w:rPr>
            </w:pPr>
            <w:proofErr w:type="spellStart"/>
            <w:r>
              <w:rPr>
                <w:color w:val="000000"/>
              </w:rPr>
              <w:lastRenderedPageBreak/>
              <w:t>Extraversion</w:t>
            </w:r>
            <w:proofErr w:type="spellEnd"/>
          </w:p>
        </w:tc>
        <w:tc>
          <w:tcPr>
            <w:tcW w:w="709" w:type="dxa"/>
            <w:tcBorders>
              <w:top w:val="nil"/>
              <w:left w:val="nil"/>
              <w:bottom w:val="nil"/>
              <w:right w:val="nil"/>
            </w:tcBorders>
            <w:shd w:val="clear" w:color="auto" w:fill="auto"/>
            <w:noWrap/>
            <w:vAlign w:val="bottom"/>
          </w:tcPr>
          <w:p w14:paraId="1A8410FB" w14:textId="77777777" w:rsidR="00C56F63" w:rsidRPr="00807E1F" w:rsidRDefault="00C56F63" w:rsidP="00B3418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578C39AF" w14:textId="77777777" w:rsidR="00C56F63" w:rsidRPr="00807E1F" w:rsidRDefault="00C56F63" w:rsidP="00B3418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398DD9DF" w14:textId="77777777" w:rsidR="00C56F63" w:rsidRPr="00807E1F" w:rsidRDefault="00C56F63" w:rsidP="00B3418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1EC1E0D" w14:textId="77777777" w:rsidR="00C56F63" w:rsidRPr="00807E1F" w:rsidRDefault="00C56F63" w:rsidP="00B3418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2A498AA0" w14:textId="77777777" w:rsidR="00C56F63" w:rsidRPr="00807E1F" w:rsidRDefault="00C56F63" w:rsidP="00B3418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257F4EA" w14:textId="77777777" w:rsidR="00C56F63" w:rsidRPr="00807E1F" w:rsidRDefault="00C56F63" w:rsidP="00B3418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635B9836" w14:textId="77777777" w:rsidR="00C56F63" w:rsidRPr="00807E1F" w:rsidRDefault="00C56F63" w:rsidP="00B3418C">
            <w:pPr>
              <w:spacing w:before="0" w:after="0" w:line="240" w:lineRule="auto"/>
              <w:jc w:val="center"/>
              <w:rPr>
                <w:color w:val="000000"/>
              </w:rPr>
            </w:pPr>
            <w:r>
              <w:rPr>
                <w:color w:val="000000"/>
              </w:rPr>
              <w:t>-</w:t>
            </w:r>
          </w:p>
        </w:tc>
      </w:tr>
      <w:tr w:rsidR="00C56F63" w:rsidRPr="00807E1F" w14:paraId="5E799B6D" w14:textId="77777777" w:rsidTr="00B3418C">
        <w:trPr>
          <w:trHeight w:val="320"/>
        </w:trPr>
        <w:tc>
          <w:tcPr>
            <w:tcW w:w="314" w:type="dxa"/>
            <w:tcBorders>
              <w:top w:val="nil"/>
              <w:left w:val="nil"/>
              <w:bottom w:val="nil"/>
              <w:right w:val="nil"/>
            </w:tcBorders>
            <w:shd w:val="clear" w:color="auto" w:fill="auto"/>
            <w:noWrap/>
            <w:vAlign w:val="bottom"/>
            <w:hideMark/>
          </w:tcPr>
          <w:p w14:paraId="1A769E97"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3AEB72F" w14:textId="77777777" w:rsidR="00C56F63" w:rsidRPr="00807E1F" w:rsidRDefault="00C56F63" w:rsidP="00B3418C">
            <w:pPr>
              <w:spacing w:before="0" w:after="0" w:line="240" w:lineRule="auto"/>
              <w:rPr>
                <w:color w:val="000000"/>
              </w:rPr>
            </w:pPr>
            <w:proofErr w:type="spellStart"/>
            <w:r w:rsidRPr="00072410">
              <w:rPr>
                <w:color w:val="000000"/>
              </w:rPr>
              <w:t>Sociability</w:t>
            </w:r>
            <w:proofErr w:type="spellEnd"/>
          </w:p>
        </w:tc>
        <w:tc>
          <w:tcPr>
            <w:tcW w:w="709" w:type="dxa"/>
            <w:tcBorders>
              <w:top w:val="nil"/>
              <w:left w:val="nil"/>
              <w:bottom w:val="nil"/>
              <w:right w:val="nil"/>
            </w:tcBorders>
            <w:shd w:val="clear" w:color="auto" w:fill="auto"/>
            <w:noWrap/>
            <w:vAlign w:val="bottom"/>
            <w:hideMark/>
          </w:tcPr>
          <w:p w14:paraId="70B665FB" w14:textId="77777777" w:rsidR="00C56F63" w:rsidRPr="00807E1F" w:rsidRDefault="00C56F63" w:rsidP="00B3418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20733B35" w14:textId="77777777" w:rsidR="00C56F63" w:rsidRPr="00807E1F" w:rsidRDefault="00C56F63" w:rsidP="00B3418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FB31ED1" w14:textId="77777777" w:rsidR="00C56F63" w:rsidRPr="00807E1F" w:rsidRDefault="00C56F63" w:rsidP="00B3418C">
            <w:pPr>
              <w:spacing w:before="0" w:after="0" w:line="24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15B22B78" w14:textId="77777777" w:rsidR="00C56F63" w:rsidRPr="00807E1F" w:rsidRDefault="00C56F63" w:rsidP="00B3418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6F3A51AA" w14:textId="77777777" w:rsidR="00C56F63" w:rsidRPr="00807E1F" w:rsidRDefault="00C56F63" w:rsidP="00B3418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2B5BD401" w14:textId="77777777" w:rsidR="00C56F63" w:rsidRPr="00807E1F" w:rsidRDefault="00C56F63" w:rsidP="00B3418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7CE0FDE8" w14:textId="77777777" w:rsidR="00C56F63" w:rsidRPr="00807E1F" w:rsidRDefault="00C56F63" w:rsidP="00B3418C">
            <w:pPr>
              <w:spacing w:before="0" w:after="0" w:line="240" w:lineRule="auto"/>
              <w:jc w:val="center"/>
              <w:rPr>
                <w:color w:val="000000"/>
              </w:rPr>
            </w:pPr>
            <w:r w:rsidRPr="00807E1F">
              <w:rPr>
                <w:color w:val="000000"/>
              </w:rPr>
              <w:t>0.75</w:t>
            </w:r>
          </w:p>
        </w:tc>
      </w:tr>
      <w:tr w:rsidR="00C56F63" w:rsidRPr="00807E1F" w14:paraId="269EB8E8" w14:textId="77777777" w:rsidTr="00B3418C">
        <w:trPr>
          <w:trHeight w:val="320"/>
        </w:trPr>
        <w:tc>
          <w:tcPr>
            <w:tcW w:w="314" w:type="dxa"/>
            <w:tcBorders>
              <w:top w:val="nil"/>
              <w:left w:val="nil"/>
              <w:bottom w:val="nil"/>
              <w:right w:val="nil"/>
            </w:tcBorders>
            <w:shd w:val="clear" w:color="auto" w:fill="auto"/>
            <w:noWrap/>
            <w:vAlign w:val="bottom"/>
            <w:hideMark/>
          </w:tcPr>
          <w:p w14:paraId="7A4C7F08"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3B25F53" w14:textId="77777777" w:rsidR="00C56F63" w:rsidRPr="00807E1F" w:rsidRDefault="00C56F63" w:rsidP="00B3418C">
            <w:pPr>
              <w:spacing w:before="0" w:after="0" w:line="24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709" w:type="dxa"/>
            <w:tcBorders>
              <w:top w:val="nil"/>
              <w:left w:val="nil"/>
              <w:bottom w:val="nil"/>
              <w:right w:val="nil"/>
            </w:tcBorders>
            <w:shd w:val="clear" w:color="auto" w:fill="auto"/>
            <w:noWrap/>
            <w:vAlign w:val="bottom"/>
            <w:hideMark/>
          </w:tcPr>
          <w:p w14:paraId="4CFFD216" w14:textId="77777777" w:rsidR="00C56F63" w:rsidRPr="00807E1F" w:rsidRDefault="00C56F63" w:rsidP="00B3418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0D2B7528" w14:textId="77777777" w:rsidR="00C56F63" w:rsidRPr="00807E1F" w:rsidRDefault="00C56F63" w:rsidP="00B3418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3A26DE" w14:textId="77777777" w:rsidR="00C56F63" w:rsidRPr="00807E1F" w:rsidRDefault="00C56F63" w:rsidP="00B3418C">
            <w:pPr>
              <w:spacing w:before="0" w:after="0" w:line="24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6CF1FA59" w14:textId="77777777" w:rsidR="00C56F63" w:rsidRPr="00807E1F" w:rsidRDefault="00C56F63" w:rsidP="00B3418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1A1E1129" w14:textId="77777777" w:rsidR="00C56F63" w:rsidRPr="00807E1F" w:rsidRDefault="00C56F63" w:rsidP="00B3418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0E8509DF" w14:textId="77777777" w:rsidR="00C56F63" w:rsidRPr="00807E1F" w:rsidRDefault="00C56F63" w:rsidP="00B3418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20D8576D" w14:textId="77777777" w:rsidR="00C56F63" w:rsidRPr="00807E1F" w:rsidRDefault="00C56F63" w:rsidP="00B3418C">
            <w:pPr>
              <w:spacing w:before="0" w:after="0" w:line="240" w:lineRule="auto"/>
              <w:jc w:val="center"/>
              <w:rPr>
                <w:color w:val="000000"/>
              </w:rPr>
            </w:pPr>
            <w:r w:rsidRPr="00807E1F">
              <w:rPr>
                <w:color w:val="000000"/>
              </w:rPr>
              <w:t>0.69</w:t>
            </w:r>
          </w:p>
        </w:tc>
      </w:tr>
      <w:tr w:rsidR="00C56F63" w:rsidRPr="00807E1F" w14:paraId="50017596" w14:textId="77777777" w:rsidTr="00B3418C">
        <w:trPr>
          <w:trHeight w:val="320"/>
        </w:trPr>
        <w:tc>
          <w:tcPr>
            <w:tcW w:w="314" w:type="dxa"/>
            <w:tcBorders>
              <w:top w:val="nil"/>
              <w:left w:val="nil"/>
              <w:bottom w:val="nil"/>
              <w:right w:val="nil"/>
            </w:tcBorders>
            <w:shd w:val="clear" w:color="auto" w:fill="auto"/>
            <w:noWrap/>
            <w:vAlign w:val="bottom"/>
            <w:hideMark/>
          </w:tcPr>
          <w:p w14:paraId="32285A9F"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1296465" w14:textId="77777777" w:rsidR="00C56F63" w:rsidRPr="00807E1F" w:rsidRDefault="00C56F63" w:rsidP="00B3418C">
            <w:pPr>
              <w:spacing w:before="0" w:after="0" w:line="240" w:lineRule="auto"/>
              <w:rPr>
                <w:color w:val="000000"/>
              </w:rPr>
            </w:pPr>
            <w:r w:rsidRPr="00072410">
              <w:rPr>
                <w:color w:val="000000"/>
              </w:rPr>
              <w:t xml:space="preserve">Positive </w:t>
            </w:r>
            <w:proofErr w:type="spellStart"/>
            <w:r w:rsidRPr="00072410">
              <w:rPr>
                <w:color w:val="000000"/>
              </w:rPr>
              <w:t>attitude</w:t>
            </w:r>
            <w:proofErr w:type="spellEnd"/>
          </w:p>
        </w:tc>
        <w:tc>
          <w:tcPr>
            <w:tcW w:w="709" w:type="dxa"/>
            <w:tcBorders>
              <w:top w:val="nil"/>
              <w:left w:val="nil"/>
              <w:bottom w:val="nil"/>
              <w:right w:val="nil"/>
            </w:tcBorders>
            <w:shd w:val="clear" w:color="auto" w:fill="auto"/>
            <w:noWrap/>
            <w:vAlign w:val="bottom"/>
            <w:hideMark/>
          </w:tcPr>
          <w:p w14:paraId="3BFD6057" w14:textId="77777777" w:rsidR="00C56F63" w:rsidRPr="00807E1F" w:rsidRDefault="00C56F63" w:rsidP="00B3418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0265C7CB" w14:textId="77777777" w:rsidR="00C56F63" w:rsidRPr="00807E1F" w:rsidRDefault="00C56F63" w:rsidP="00B3418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5AE7697" w14:textId="77777777" w:rsidR="00C56F63" w:rsidRPr="00807E1F" w:rsidRDefault="00C56F63" w:rsidP="00B3418C">
            <w:pPr>
              <w:spacing w:before="0" w:after="0" w:line="24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6108290A" w14:textId="77777777" w:rsidR="00C56F63" w:rsidRPr="00807E1F" w:rsidRDefault="00C56F63" w:rsidP="00B3418C">
            <w:pPr>
              <w:spacing w:before="0" w:after="0" w:line="240" w:lineRule="auto"/>
              <w:jc w:val="center"/>
              <w:rPr>
                <w:color w:val="000000"/>
              </w:rPr>
            </w:pPr>
            <w:r w:rsidRPr="00807E1F">
              <w:rPr>
                <w:color w:val="000000"/>
              </w:rPr>
              <w:t>0.88</w:t>
            </w:r>
          </w:p>
        </w:tc>
        <w:tc>
          <w:tcPr>
            <w:tcW w:w="709" w:type="dxa"/>
            <w:tcBorders>
              <w:top w:val="nil"/>
              <w:left w:val="nil"/>
              <w:bottom w:val="nil"/>
              <w:right w:val="nil"/>
            </w:tcBorders>
            <w:shd w:val="clear" w:color="auto" w:fill="auto"/>
            <w:noWrap/>
            <w:vAlign w:val="bottom"/>
            <w:hideMark/>
          </w:tcPr>
          <w:p w14:paraId="111B5F98" w14:textId="77777777" w:rsidR="00C56F63" w:rsidRPr="00807E1F" w:rsidRDefault="00C56F63" w:rsidP="00B3418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622F0077" w14:textId="77777777" w:rsidR="00C56F63" w:rsidRPr="00807E1F" w:rsidRDefault="00C56F63" w:rsidP="00B3418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4031C28D" w14:textId="77777777" w:rsidR="00C56F63" w:rsidRPr="00807E1F" w:rsidRDefault="00C56F63" w:rsidP="00B3418C">
            <w:pPr>
              <w:spacing w:before="0" w:after="0" w:line="240" w:lineRule="auto"/>
              <w:jc w:val="center"/>
              <w:rPr>
                <w:color w:val="000000"/>
              </w:rPr>
            </w:pPr>
            <w:r w:rsidRPr="00807E1F">
              <w:rPr>
                <w:color w:val="000000"/>
              </w:rPr>
              <w:t>0.55</w:t>
            </w:r>
          </w:p>
        </w:tc>
      </w:tr>
      <w:tr w:rsidR="00C56F63" w:rsidRPr="00807E1F" w14:paraId="13420473" w14:textId="77777777" w:rsidTr="00B3418C">
        <w:trPr>
          <w:trHeight w:val="320"/>
        </w:trPr>
        <w:tc>
          <w:tcPr>
            <w:tcW w:w="314" w:type="dxa"/>
            <w:tcBorders>
              <w:top w:val="nil"/>
              <w:left w:val="nil"/>
              <w:bottom w:val="nil"/>
              <w:right w:val="nil"/>
            </w:tcBorders>
            <w:shd w:val="clear" w:color="auto" w:fill="auto"/>
            <w:noWrap/>
            <w:vAlign w:val="bottom"/>
            <w:hideMark/>
          </w:tcPr>
          <w:p w14:paraId="6308D794"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5432BAB" w14:textId="77777777" w:rsidR="00C56F63" w:rsidRPr="00807E1F" w:rsidRDefault="00C56F63" w:rsidP="00B3418C">
            <w:pPr>
              <w:spacing w:before="0" w:after="0" w:line="240" w:lineRule="auto"/>
              <w:rPr>
                <w:color w:val="000000"/>
              </w:rPr>
            </w:pPr>
            <w:proofErr w:type="spellStart"/>
            <w:r w:rsidRPr="00072410">
              <w:rPr>
                <w:color w:val="000000"/>
              </w:rPr>
              <w:t>Forcefulness</w:t>
            </w:r>
            <w:proofErr w:type="spellEnd"/>
          </w:p>
        </w:tc>
        <w:tc>
          <w:tcPr>
            <w:tcW w:w="709" w:type="dxa"/>
            <w:tcBorders>
              <w:top w:val="nil"/>
              <w:left w:val="nil"/>
              <w:bottom w:val="nil"/>
              <w:right w:val="nil"/>
            </w:tcBorders>
            <w:shd w:val="clear" w:color="auto" w:fill="auto"/>
            <w:noWrap/>
            <w:vAlign w:val="bottom"/>
            <w:hideMark/>
          </w:tcPr>
          <w:p w14:paraId="5CEF3655" w14:textId="77777777" w:rsidR="00C56F63" w:rsidRPr="00807E1F" w:rsidRDefault="00C56F63" w:rsidP="00B3418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60043457" w14:textId="77777777" w:rsidR="00C56F63" w:rsidRPr="00807E1F" w:rsidRDefault="00C56F63" w:rsidP="00B3418C">
            <w:pPr>
              <w:spacing w:before="0" w:after="0" w:line="24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1C58E92A" w14:textId="77777777" w:rsidR="00C56F63" w:rsidRPr="00807E1F" w:rsidRDefault="00C56F63" w:rsidP="00B3418C">
            <w:pPr>
              <w:spacing w:before="0" w:after="0" w:line="24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19F5B7E4" w14:textId="77777777" w:rsidR="00C56F63" w:rsidRPr="00807E1F" w:rsidRDefault="00C56F63" w:rsidP="00B3418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29C722F" w14:textId="77777777" w:rsidR="00C56F63" w:rsidRPr="00807E1F" w:rsidRDefault="00C56F63" w:rsidP="00B3418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46D52C12" w14:textId="77777777" w:rsidR="00C56F63" w:rsidRPr="00807E1F" w:rsidRDefault="00C56F63" w:rsidP="00B3418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B0894D1" w14:textId="77777777" w:rsidR="00C56F63" w:rsidRPr="00807E1F" w:rsidRDefault="00C56F63" w:rsidP="00B3418C">
            <w:pPr>
              <w:spacing w:before="0" w:after="0" w:line="240" w:lineRule="auto"/>
              <w:jc w:val="center"/>
              <w:rPr>
                <w:color w:val="000000"/>
              </w:rPr>
            </w:pPr>
            <w:r w:rsidRPr="00807E1F">
              <w:rPr>
                <w:color w:val="000000"/>
              </w:rPr>
              <w:t>0.2</w:t>
            </w:r>
          </w:p>
        </w:tc>
      </w:tr>
      <w:tr w:rsidR="00C56F63" w:rsidRPr="00807E1F" w14:paraId="3F7BD08B" w14:textId="77777777" w:rsidTr="00B3418C">
        <w:trPr>
          <w:trHeight w:val="320"/>
        </w:trPr>
        <w:tc>
          <w:tcPr>
            <w:tcW w:w="314" w:type="dxa"/>
            <w:tcBorders>
              <w:top w:val="nil"/>
              <w:left w:val="nil"/>
              <w:bottom w:val="nil"/>
              <w:right w:val="nil"/>
            </w:tcBorders>
            <w:shd w:val="clear" w:color="auto" w:fill="auto"/>
            <w:noWrap/>
            <w:vAlign w:val="bottom"/>
            <w:hideMark/>
          </w:tcPr>
          <w:p w14:paraId="66B16041"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DC68B75" w14:textId="77777777" w:rsidR="00C56F63" w:rsidRPr="00807E1F" w:rsidRDefault="00C56F63" w:rsidP="00B3418C">
            <w:pPr>
              <w:spacing w:before="0" w:after="0" w:line="240" w:lineRule="auto"/>
              <w:rPr>
                <w:color w:val="000000"/>
              </w:rPr>
            </w:pPr>
            <w:proofErr w:type="spellStart"/>
            <w:r w:rsidRPr="00072410">
              <w:rPr>
                <w:color w:val="000000"/>
              </w:rPr>
              <w:t>Communicativeness</w:t>
            </w:r>
            <w:proofErr w:type="spellEnd"/>
          </w:p>
        </w:tc>
        <w:tc>
          <w:tcPr>
            <w:tcW w:w="709" w:type="dxa"/>
            <w:tcBorders>
              <w:top w:val="nil"/>
              <w:left w:val="nil"/>
              <w:bottom w:val="nil"/>
              <w:right w:val="nil"/>
            </w:tcBorders>
            <w:shd w:val="clear" w:color="auto" w:fill="auto"/>
            <w:noWrap/>
            <w:vAlign w:val="bottom"/>
            <w:hideMark/>
          </w:tcPr>
          <w:p w14:paraId="04E0EC49" w14:textId="77777777" w:rsidR="00C56F63" w:rsidRPr="00807E1F" w:rsidRDefault="00C56F63" w:rsidP="00B3418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43D56BC2" w14:textId="77777777" w:rsidR="00C56F63" w:rsidRPr="00807E1F" w:rsidRDefault="00C56F63" w:rsidP="00B3418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6D93D700" w14:textId="77777777" w:rsidR="00C56F63" w:rsidRPr="00807E1F" w:rsidRDefault="00C56F63" w:rsidP="00B3418C">
            <w:pPr>
              <w:spacing w:before="0" w:after="0" w:line="24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5BAC1FEC" w14:textId="77777777" w:rsidR="00C56F63" w:rsidRPr="00807E1F" w:rsidRDefault="00C56F63" w:rsidP="00B3418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5518390" w14:textId="77777777" w:rsidR="00C56F63" w:rsidRPr="00807E1F" w:rsidRDefault="00C56F63" w:rsidP="00B3418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53311B8E" w14:textId="77777777" w:rsidR="00C56F63" w:rsidRPr="00807E1F" w:rsidRDefault="00C56F63" w:rsidP="00B3418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DFAF453" w14:textId="77777777" w:rsidR="00C56F63" w:rsidRPr="00807E1F" w:rsidRDefault="00C56F63" w:rsidP="00B3418C">
            <w:pPr>
              <w:spacing w:before="0" w:after="0" w:line="240" w:lineRule="auto"/>
              <w:jc w:val="center"/>
              <w:rPr>
                <w:color w:val="000000"/>
              </w:rPr>
            </w:pPr>
            <w:r w:rsidRPr="00807E1F">
              <w:rPr>
                <w:color w:val="000000"/>
              </w:rPr>
              <w:t>0.7</w:t>
            </w:r>
          </w:p>
        </w:tc>
      </w:tr>
      <w:tr w:rsidR="00C56F63" w:rsidRPr="00807E1F" w14:paraId="3C5C5E9A" w14:textId="77777777" w:rsidTr="00B3418C">
        <w:trPr>
          <w:trHeight w:val="320"/>
        </w:trPr>
        <w:tc>
          <w:tcPr>
            <w:tcW w:w="314" w:type="dxa"/>
            <w:tcBorders>
              <w:top w:val="nil"/>
              <w:left w:val="nil"/>
              <w:bottom w:val="nil"/>
              <w:right w:val="nil"/>
            </w:tcBorders>
            <w:shd w:val="clear" w:color="auto" w:fill="auto"/>
            <w:noWrap/>
            <w:vAlign w:val="bottom"/>
            <w:hideMark/>
          </w:tcPr>
          <w:p w14:paraId="0BFC4DC6"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9406045" w14:textId="77777777" w:rsidR="00C56F63" w:rsidRPr="00807E1F" w:rsidRDefault="00C56F63" w:rsidP="00B3418C">
            <w:pPr>
              <w:spacing w:before="0" w:after="0" w:line="240" w:lineRule="auto"/>
              <w:rPr>
                <w:color w:val="000000"/>
              </w:rPr>
            </w:pPr>
            <w:r w:rsidRPr="00072410">
              <w:rPr>
                <w:color w:val="000000"/>
              </w:rPr>
              <w:t>Humor</w:t>
            </w:r>
          </w:p>
        </w:tc>
        <w:tc>
          <w:tcPr>
            <w:tcW w:w="709" w:type="dxa"/>
            <w:tcBorders>
              <w:top w:val="nil"/>
              <w:left w:val="nil"/>
              <w:bottom w:val="nil"/>
              <w:right w:val="nil"/>
            </w:tcBorders>
            <w:shd w:val="clear" w:color="auto" w:fill="auto"/>
            <w:noWrap/>
            <w:vAlign w:val="bottom"/>
            <w:hideMark/>
          </w:tcPr>
          <w:p w14:paraId="65BA31DF" w14:textId="77777777" w:rsidR="00C56F63" w:rsidRPr="00807E1F" w:rsidRDefault="00C56F63" w:rsidP="00B3418C">
            <w:pPr>
              <w:spacing w:before="0" w:after="0" w:line="240" w:lineRule="auto"/>
              <w:jc w:val="center"/>
              <w:rPr>
                <w:color w:val="000000"/>
              </w:rPr>
            </w:pPr>
            <w:r w:rsidRPr="00807E1F">
              <w:rPr>
                <w:color w:val="000000"/>
              </w:rPr>
              <w:t>0.79</w:t>
            </w:r>
          </w:p>
        </w:tc>
        <w:tc>
          <w:tcPr>
            <w:tcW w:w="851" w:type="dxa"/>
            <w:tcBorders>
              <w:top w:val="nil"/>
              <w:left w:val="nil"/>
              <w:bottom w:val="nil"/>
              <w:right w:val="nil"/>
            </w:tcBorders>
            <w:shd w:val="clear" w:color="auto" w:fill="auto"/>
            <w:noWrap/>
            <w:vAlign w:val="bottom"/>
            <w:hideMark/>
          </w:tcPr>
          <w:p w14:paraId="33182D0D" w14:textId="77777777" w:rsidR="00C56F63" w:rsidRPr="00807E1F" w:rsidRDefault="00C56F63" w:rsidP="00B3418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41851AEC" w14:textId="77777777" w:rsidR="00C56F63" w:rsidRPr="00807E1F" w:rsidRDefault="00C56F63" w:rsidP="00B3418C">
            <w:pPr>
              <w:spacing w:before="0" w:after="0" w:line="24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2A66A95A" w14:textId="77777777" w:rsidR="00C56F63" w:rsidRPr="00807E1F" w:rsidRDefault="00C56F63" w:rsidP="00B3418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3F7B9E76" w14:textId="77777777" w:rsidR="00C56F63" w:rsidRPr="00807E1F" w:rsidRDefault="00C56F63" w:rsidP="00B3418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047AFAA0" w14:textId="77777777" w:rsidR="00C56F63" w:rsidRPr="00807E1F" w:rsidRDefault="00C56F63" w:rsidP="00B3418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CED72DC" w14:textId="77777777" w:rsidR="00C56F63" w:rsidRPr="00807E1F" w:rsidRDefault="00C56F63" w:rsidP="00B3418C">
            <w:pPr>
              <w:spacing w:before="0" w:after="0" w:line="240" w:lineRule="auto"/>
              <w:jc w:val="center"/>
              <w:rPr>
                <w:color w:val="000000"/>
              </w:rPr>
            </w:pPr>
            <w:r w:rsidRPr="00807E1F">
              <w:rPr>
                <w:color w:val="000000"/>
              </w:rPr>
              <w:t>0.29</w:t>
            </w:r>
          </w:p>
        </w:tc>
      </w:tr>
      <w:tr w:rsidR="00C56F63" w:rsidRPr="00807E1F" w14:paraId="43B10AF8" w14:textId="77777777" w:rsidTr="00B3418C">
        <w:trPr>
          <w:trHeight w:val="320"/>
        </w:trPr>
        <w:tc>
          <w:tcPr>
            <w:tcW w:w="314" w:type="dxa"/>
            <w:tcBorders>
              <w:top w:val="nil"/>
              <w:left w:val="nil"/>
              <w:bottom w:val="nil"/>
              <w:right w:val="nil"/>
            </w:tcBorders>
            <w:shd w:val="clear" w:color="auto" w:fill="auto"/>
            <w:noWrap/>
            <w:vAlign w:val="bottom"/>
            <w:hideMark/>
          </w:tcPr>
          <w:p w14:paraId="3EA61D60"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C1C724" w14:textId="77777777" w:rsidR="00C56F63" w:rsidRPr="00807E1F" w:rsidRDefault="00C56F63" w:rsidP="00B3418C">
            <w:pPr>
              <w:spacing w:before="0" w:after="0" w:line="240" w:lineRule="auto"/>
              <w:rPr>
                <w:color w:val="000000"/>
              </w:rPr>
            </w:pPr>
            <w:proofErr w:type="spellStart"/>
            <w:r w:rsidRPr="00072410">
              <w:rPr>
                <w:color w:val="000000"/>
              </w:rPr>
              <w:t>Conviviality</w:t>
            </w:r>
            <w:proofErr w:type="spellEnd"/>
          </w:p>
        </w:tc>
        <w:tc>
          <w:tcPr>
            <w:tcW w:w="709" w:type="dxa"/>
            <w:tcBorders>
              <w:top w:val="nil"/>
              <w:left w:val="nil"/>
              <w:bottom w:val="nil"/>
              <w:right w:val="nil"/>
            </w:tcBorders>
            <w:shd w:val="clear" w:color="auto" w:fill="auto"/>
            <w:noWrap/>
            <w:vAlign w:val="bottom"/>
            <w:hideMark/>
          </w:tcPr>
          <w:p w14:paraId="76016CB1" w14:textId="77777777" w:rsidR="00C56F63" w:rsidRPr="00807E1F" w:rsidRDefault="00C56F63" w:rsidP="00B3418C">
            <w:pPr>
              <w:spacing w:before="0" w:after="0" w:line="240" w:lineRule="auto"/>
              <w:jc w:val="center"/>
              <w:rPr>
                <w:color w:val="000000"/>
              </w:rPr>
            </w:pPr>
            <w:r w:rsidRPr="00807E1F">
              <w:rPr>
                <w:color w:val="000000"/>
              </w:rPr>
              <w:t>0.69</w:t>
            </w:r>
          </w:p>
        </w:tc>
        <w:tc>
          <w:tcPr>
            <w:tcW w:w="851" w:type="dxa"/>
            <w:tcBorders>
              <w:top w:val="nil"/>
              <w:left w:val="nil"/>
              <w:bottom w:val="nil"/>
              <w:right w:val="nil"/>
            </w:tcBorders>
            <w:shd w:val="clear" w:color="auto" w:fill="auto"/>
            <w:noWrap/>
            <w:vAlign w:val="bottom"/>
            <w:hideMark/>
          </w:tcPr>
          <w:p w14:paraId="2FB3C07B" w14:textId="77777777" w:rsidR="00C56F63" w:rsidRPr="00807E1F" w:rsidRDefault="00C56F63" w:rsidP="00B3418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DEC0408" w14:textId="77777777" w:rsidR="00C56F63" w:rsidRPr="00807E1F" w:rsidRDefault="00C56F63" w:rsidP="00B3418C">
            <w:pPr>
              <w:spacing w:before="0" w:after="0" w:line="24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0263561D" w14:textId="77777777" w:rsidR="00C56F63" w:rsidRPr="00807E1F" w:rsidRDefault="00C56F63" w:rsidP="00B3418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37EB5AA5" w14:textId="77777777" w:rsidR="00C56F63" w:rsidRPr="00807E1F" w:rsidRDefault="00C56F63" w:rsidP="00B3418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5B014A0D" w14:textId="77777777" w:rsidR="00C56F63" w:rsidRPr="00807E1F" w:rsidRDefault="00C56F63" w:rsidP="00B3418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2CAF5" w14:textId="77777777" w:rsidR="00C56F63" w:rsidRPr="00807E1F" w:rsidRDefault="00C56F63" w:rsidP="00B3418C">
            <w:pPr>
              <w:spacing w:before="0" w:after="0" w:line="240" w:lineRule="auto"/>
              <w:jc w:val="center"/>
              <w:rPr>
                <w:color w:val="000000"/>
              </w:rPr>
            </w:pPr>
            <w:r w:rsidRPr="00807E1F">
              <w:rPr>
                <w:color w:val="000000"/>
              </w:rPr>
              <w:t>0.74</w:t>
            </w:r>
          </w:p>
        </w:tc>
      </w:tr>
      <w:tr w:rsidR="00C56F63" w:rsidRPr="00807E1F" w14:paraId="4F434592" w14:textId="77777777" w:rsidTr="00B3418C">
        <w:trPr>
          <w:trHeight w:val="320"/>
        </w:trPr>
        <w:tc>
          <w:tcPr>
            <w:tcW w:w="314" w:type="dxa"/>
            <w:tcBorders>
              <w:top w:val="nil"/>
              <w:left w:val="nil"/>
              <w:bottom w:val="nil"/>
              <w:right w:val="nil"/>
            </w:tcBorders>
            <w:shd w:val="clear" w:color="auto" w:fill="auto"/>
            <w:noWrap/>
            <w:vAlign w:val="bottom"/>
            <w:hideMark/>
          </w:tcPr>
          <w:p w14:paraId="79FEB07F"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AC5E143" w14:textId="77777777" w:rsidR="00C56F63" w:rsidRPr="00807E1F" w:rsidRDefault="00C56F63" w:rsidP="00B3418C">
            <w:pPr>
              <w:spacing w:before="0" w:after="0" w:line="240" w:lineRule="auto"/>
              <w:rPr>
                <w:color w:val="000000"/>
              </w:rPr>
            </w:pPr>
            <w:r w:rsidRPr="00072410">
              <w:rPr>
                <w:color w:val="000000"/>
              </w:rPr>
              <w:t>Energy</w:t>
            </w:r>
          </w:p>
        </w:tc>
        <w:tc>
          <w:tcPr>
            <w:tcW w:w="709" w:type="dxa"/>
            <w:tcBorders>
              <w:top w:val="nil"/>
              <w:left w:val="nil"/>
              <w:bottom w:val="nil"/>
              <w:right w:val="nil"/>
            </w:tcBorders>
            <w:shd w:val="clear" w:color="auto" w:fill="auto"/>
            <w:noWrap/>
            <w:vAlign w:val="bottom"/>
            <w:hideMark/>
          </w:tcPr>
          <w:p w14:paraId="545F9B2F" w14:textId="77777777" w:rsidR="00C56F63" w:rsidRPr="00807E1F" w:rsidRDefault="00C56F63" w:rsidP="00B3418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72D13DBA" w14:textId="77777777" w:rsidR="00C56F63" w:rsidRPr="00807E1F" w:rsidRDefault="00C56F63" w:rsidP="00B3418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039F8BD" w14:textId="77777777" w:rsidR="00C56F63" w:rsidRPr="00807E1F" w:rsidRDefault="00C56F63" w:rsidP="00B3418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2B08415B" w14:textId="77777777" w:rsidR="00C56F63" w:rsidRPr="00807E1F" w:rsidRDefault="00C56F63" w:rsidP="00B3418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76BFF99A" w14:textId="77777777" w:rsidR="00C56F63" w:rsidRPr="00807E1F" w:rsidRDefault="00C56F63" w:rsidP="00B3418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3DD775F7" w14:textId="77777777" w:rsidR="00C56F63" w:rsidRPr="00807E1F" w:rsidRDefault="00C56F63" w:rsidP="00B3418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0DD569AA" w14:textId="77777777" w:rsidR="00C56F63" w:rsidRPr="00807E1F" w:rsidRDefault="00C56F63" w:rsidP="00B3418C">
            <w:pPr>
              <w:spacing w:before="0" w:after="0" w:line="240" w:lineRule="auto"/>
              <w:jc w:val="center"/>
              <w:rPr>
                <w:color w:val="000000"/>
              </w:rPr>
            </w:pPr>
            <w:r w:rsidRPr="00807E1F">
              <w:rPr>
                <w:color w:val="000000"/>
              </w:rPr>
              <w:t>0.49</w:t>
            </w:r>
          </w:p>
        </w:tc>
      </w:tr>
      <w:tr w:rsidR="00C56F63" w:rsidRPr="00807E1F" w14:paraId="08B1628A" w14:textId="77777777" w:rsidTr="00B3418C">
        <w:trPr>
          <w:trHeight w:val="320"/>
        </w:trPr>
        <w:tc>
          <w:tcPr>
            <w:tcW w:w="3402" w:type="dxa"/>
            <w:gridSpan w:val="2"/>
            <w:tcBorders>
              <w:top w:val="nil"/>
              <w:left w:val="nil"/>
              <w:bottom w:val="nil"/>
              <w:right w:val="nil"/>
            </w:tcBorders>
            <w:shd w:val="clear" w:color="auto" w:fill="auto"/>
            <w:noWrap/>
            <w:vAlign w:val="bottom"/>
          </w:tcPr>
          <w:p w14:paraId="62D0CF53" w14:textId="77777777" w:rsidR="00C56F63" w:rsidRDefault="00C56F63" w:rsidP="00B3418C">
            <w:pPr>
              <w:spacing w:before="0" w:after="0" w:line="240" w:lineRule="auto"/>
              <w:rPr>
                <w:color w:val="000000"/>
              </w:rPr>
            </w:pPr>
            <w:proofErr w:type="spellStart"/>
            <w:r>
              <w:rPr>
                <w:color w:val="000000"/>
              </w:rPr>
              <w:t>Emotional</w:t>
            </w:r>
            <w:proofErr w:type="spellEnd"/>
            <w:r>
              <w:rPr>
                <w:color w:val="000000"/>
              </w:rPr>
              <w:t xml:space="preserve"> </w:t>
            </w:r>
            <w:proofErr w:type="spellStart"/>
            <w:r>
              <w:rPr>
                <w:color w:val="000000"/>
              </w:rPr>
              <w:t>Stability</w:t>
            </w:r>
            <w:proofErr w:type="spellEnd"/>
          </w:p>
        </w:tc>
        <w:tc>
          <w:tcPr>
            <w:tcW w:w="709" w:type="dxa"/>
            <w:tcBorders>
              <w:top w:val="nil"/>
              <w:left w:val="nil"/>
              <w:bottom w:val="nil"/>
              <w:right w:val="nil"/>
            </w:tcBorders>
            <w:shd w:val="clear" w:color="auto" w:fill="auto"/>
            <w:noWrap/>
            <w:vAlign w:val="bottom"/>
          </w:tcPr>
          <w:p w14:paraId="7FAE8275" w14:textId="77777777" w:rsidR="00C56F63" w:rsidRPr="00807E1F" w:rsidRDefault="00C56F63" w:rsidP="00B3418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64CFC481" w14:textId="77777777" w:rsidR="00C56F63" w:rsidRPr="00807E1F" w:rsidRDefault="00C56F63" w:rsidP="00B3418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11B26866" w14:textId="77777777" w:rsidR="00C56F63" w:rsidRPr="00807E1F" w:rsidRDefault="00C56F63" w:rsidP="00B3418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45BDB3D" w14:textId="77777777" w:rsidR="00C56F63" w:rsidRPr="00807E1F" w:rsidRDefault="00C56F63" w:rsidP="00B3418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52F65FE4" w14:textId="77777777" w:rsidR="00C56F63" w:rsidRPr="00807E1F" w:rsidRDefault="00C56F63" w:rsidP="00B3418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50C99886" w14:textId="77777777" w:rsidR="00C56F63" w:rsidRPr="00807E1F" w:rsidRDefault="00C56F63" w:rsidP="00B3418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60ED3FB1" w14:textId="77777777" w:rsidR="00C56F63" w:rsidRPr="00807E1F" w:rsidRDefault="00C56F63" w:rsidP="00B3418C">
            <w:pPr>
              <w:spacing w:before="0" w:after="0" w:line="240" w:lineRule="auto"/>
              <w:jc w:val="center"/>
              <w:rPr>
                <w:color w:val="000000"/>
              </w:rPr>
            </w:pPr>
            <w:r>
              <w:rPr>
                <w:color w:val="000000"/>
              </w:rPr>
              <w:t>-</w:t>
            </w:r>
          </w:p>
        </w:tc>
      </w:tr>
      <w:tr w:rsidR="00C56F63" w:rsidRPr="00807E1F" w14:paraId="72836DEA" w14:textId="77777777" w:rsidTr="00B3418C">
        <w:trPr>
          <w:trHeight w:val="320"/>
        </w:trPr>
        <w:tc>
          <w:tcPr>
            <w:tcW w:w="314" w:type="dxa"/>
            <w:tcBorders>
              <w:top w:val="nil"/>
              <w:left w:val="nil"/>
              <w:bottom w:val="nil"/>
              <w:right w:val="nil"/>
            </w:tcBorders>
            <w:shd w:val="clear" w:color="auto" w:fill="auto"/>
            <w:noWrap/>
            <w:vAlign w:val="bottom"/>
            <w:hideMark/>
          </w:tcPr>
          <w:p w14:paraId="181DF791"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0AF2854" w14:textId="77777777" w:rsidR="00C56F63" w:rsidRPr="00807E1F" w:rsidRDefault="00C56F63" w:rsidP="00B3418C">
            <w:pPr>
              <w:spacing w:before="0" w:after="0" w:line="240" w:lineRule="auto"/>
              <w:rPr>
                <w:color w:val="000000"/>
              </w:rPr>
            </w:pPr>
            <w:proofErr w:type="spellStart"/>
            <w:r w:rsidRPr="00072410">
              <w:rPr>
                <w:color w:val="000000"/>
              </w:rPr>
              <w:t>Equanimity</w:t>
            </w:r>
            <w:proofErr w:type="spellEnd"/>
          </w:p>
        </w:tc>
        <w:tc>
          <w:tcPr>
            <w:tcW w:w="709" w:type="dxa"/>
            <w:tcBorders>
              <w:top w:val="nil"/>
              <w:left w:val="nil"/>
              <w:bottom w:val="nil"/>
              <w:right w:val="nil"/>
            </w:tcBorders>
            <w:shd w:val="clear" w:color="auto" w:fill="auto"/>
            <w:noWrap/>
            <w:vAlign w:val="bottom"/>
            <w:hideMark/>
          </w:tcPr>
          <w:p w14:paraId="6AAAF043" w14:textId="77777777" w:rsidR="00C56F63" w:rsidRPr="00807E1F" w:rsidRDefault="00C56F63" w:rsidP="00B3418C">
            <w:pPr>
              <w:spacing w:before="0" w:after="0" w:line="240" w:lineRule="auto"/>
              <w:jc w:val="center"/>
              <w:rPr>
                <w:color w:val="000000"/>
              </w:rPr>
            </w:pPr>
            <w:r w:rsidRPr="00807E1F">
              <w:rPr>
                <w:color w:val="000000"/>
              </w:rPr>
              <w:t>0.74</w:t>
            </w:r>
          </w:p>
        </w:tc>
        <w:tc>
          <w:tcPr>
            <w:tcW w:w="851" w:type="dxa"/>
            <w:tcBorders>
              <w:top w:val="nil"/>
              <w:left w:val="nil"/>
              <w:bottom w:val="nil"/>
              <w:right w:val="nil"/>
            </w:tcBorders>
            <w:shd w:val="clear" w:color="auto" w:fill="auto"/>
            <w:noWrap/>
            <w:vAlign w:val="bottom"/>
            <w:hideMark/>
          </w:tcPr>
          <w:p w14:paraId="3AD01AB3" w14:textId="77777777" w:rsidR="00C56F63" w:rsidRPr="00807E1F" w:rsidRDefault="00C56F63" w:rsidP="00B3418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5C9D0F21" w14:textId="77777777" w:rsidR="00C56F63" w:rsidRPr="00807E1F" w:rsidRDefault="00C56F63" w:rsidP="00B3418C">
            <w:pPr>
              <w:spacing w:before="0" w:after="0" w:line="24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105A577B" w14:textId="77777777" w:rsidR="00C56F63" w:rsidRPr="00807E1F" w:rsidRDefault="00C56F63" w:rsidP="00B3418C">
            <w:pPr>
              <w:spacing w:before="0" w:after="0" w:line="240" w:lineRule="auto"/>
              <w:jc w:val="center"/>
              <w:rPr>
                <w:color w:val="000000"/>
              </w:rPr>
            </w:pPr>
            <w:r w:rsidRPr="00807E1F">
              <w:rPr>
                <w:color w:val="000000"/>
              </w:rPr>
              <w:t>0.09</w:t>
            </w:r>
          </w:p>
        </w:tc>
        <w:tc>
          <w:tcPr>
            <w:tcW w:w="709" w:type="dxa"/>
            <w:tcBorders>
              <w:top w:val="nil"/>
              <w:left w:val="nil"/>
              <w:bottom w:val="nil"/>
              <w:right w:val="nil"/>
            </w:tcBorders>
            <w:shd w:val="clear" w:color="auto" w:fill="auto"/>
            <w:noWrap/>
            <w:vAlign w:val="bottom"/>
            <w:hideMark/>
          </w:tcPr>
          <w:p w14:paraId="74DAD223" w14:textId="77777777" w:rsidR="00C56F63" w:rsidRPr="00807E1F" w:rsidRDefault="00C56F63" w:rsidP="00B3418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09BC7B5C" w14:textId="77777777" w:rsidR="00C56F63" w:rsidRPr="00807E1F" w:rsidRDefault="00C56F63" w:rsidP="00B3418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ED5289A" w14:textId="77777777" w:rsidR="00C56F63" w:rsidRPr="00807E1F" w:rsidRDefault="00C56F63" w:rsidP="00B3418C">
            <w:pPr>
              <w:spacing w:before="0" w:after="0" w:line="240" w:lineRule="auto"/>
              <w:jc w:val="center"/>
              <w:rPr>
                <w:color w:val="000000"/>
              </w:rPr>
            </w:pPr>
            <w:r w:rsidRPr="00807E1F">
              <w:rPr>
                <w:color w:val="000000"/>
              </w:rPr>
              <w:t>0.39</w:t>
            </w:r>
          </w:p>
        </w:tc>
      </w:tr>
      <w:tr w:rsidR="00C56F63" w:rsidRPr="00807E1F" w14:paraId="08680C57" w14:textId="77777777" w:rsidTr="00B3418C">
        <w:trPr>
          <w:trHeight w:val="320"/>
        </w:trPr>
        <w:tc>
          <w:tcPr>
            <w:tcW w:w="314" w:type="dxa"/>
            <w:tcBorders>
              <w:top w:val="nil"/>
              <w:left w:val="nil"/>
              <w:bottom w:val="nil"/>
              <w:right w:val="nil"/>
            </w:tcBorders>
            <w:shd w:val="clear" w:color="auto" w:fill="auto"/>
            <w:noWrap/>
            <w:vAlign w:val="bottom"/>
            <w:hideMark/>
          </w:tcPr>
          <w:p w14:paraId="371C9F45"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016FE3E" w14:textId="77777777" w:rsidR="00C56F63" w:rsidRPr="00807E1F" w:rsidRDefault="00C56F63" w:rsidP="00B3418C">
            <w:pPr>
              <w:spacing w:before="0" w:after="0" w:line="240" w:lineRule="auto"/>
              <w:rPr>
                <w:color w:val="000000"/>
              </w:rPr>
            </w:pPr>
            <w:r w:rsidRPr="00072410">
              <w:rPr>
                <w:color w:val="000000"/>
              </w:rPr>
              <w:t>Mental balance</w:t>
            </w:r>
          </w:p>
        </w:tc>
        <w:tc>
          <w:tcPr>
            <w:tcW w:w="709" w:type="dxa"/>
            <w:tcBorders>
              <w:top w:val="nil"/>
              <w:left w:val="nil"/>
              <w:bottom w:val="nil"/>
              <w:right w:val="nil"/>
            </w:tcBorders>
            <w:shd w:val="clear" w:color="auto" w:fill="auto"/>
            <w:noWrap/>
            <w:vAlign w:val="bottom"/>
            <w:hideMark/>
          </w:tcPr>
          <w:p w14:paraId="6D248B1B" w14:textId="77777777" w:rsidR="00C56F63" w:rsidRPr="00807E1F" w:rsidRDefault="00C56F63" w:rsidP="00B3418C">
            <w:pPr>
              <w:spacing w:before="0" w:after="0" w:line="240" w:lineRule="auto"/>
              <w:jc w:val="center"/>
              <w:rPr>
                <w:color w:val="000000"/>
              </w:rPr>
            </w:pPr>
            <w:r w:rsidRPr="00807E1F">
              <w:rPr>
                <w:color w:val="000000"/>
              </w:rPr>
              <w:t>0.86</w:t>
            </w:r>
          </w:p>
        </w:tc>
        <w:tc>
          <w:tcPr>
            <w:tcW w:w="851" w:type="dxa"/>
            <w:tcBorders>
              <w:top w:val="nil"/>
              <w:left w:val="nil"/>
              <w:bottom w:val="nil"/>
              <w:right w:val="nil"/>
            </w:tcBorders>
            <w:shd w:val="clear" w:color="auto" w:fill="auto"/>
            <w:noWrap/>
            <w:vAlign w:val="bottom"/>
            <w:hideMark/>
          </w:tcPr>
          <w:p w14:paraId="2DF96AF1" w14:textId="77777777" w:rsidR="00C56F63" w:rsidRPr="00807E1F" w:rsidRDefault="00C56F63" w:rsidP="00B3418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4887B30" w14:textId="77777777" w:rsidR="00C56F63" w:rsidRPr="00807E1F" w:rsidRDefault="00C56F63" w:rsidP="00B3418C">
            <w:pPr>
              <w:spacing w:before="0" w:after="0" w:line="24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12EABFE6" w14:textId="77777777" w:rsidR="00C56F63" w:rsidRPr="00807E1F" w:rsidRDefault="00C56F63" w:rsidP="00B3418C">
            <w:pPr>
              <w:spacing w:before="0" w:after="0" w:line="240" w:lineRule="auto"/>
              <w:jc w:val="center"/>
              <w:rPr>
                <w:color w:val="000000"/>
              </w:rPr>
            </w:pPr>
            <w:r w:rsidRPr="00807E1F">
              <w:rPr>
                <w:color w:val="000000"/>
              </w:rPr>
              <w:t>0.07</w:t>
            </w:r>
          </w:p>
        </w:tc>
        <w:tc>
          <w:tcPr>
            <w:tcW w:w="709" w:type="dxa"/>
            <w:tcBorders>
              <w:top w:val="nil"/>
              <w:left w:val="nil"/>
              <w:bottom w:val="nil"/>
              <w:right w:val="nil"/>
            </w:tcBorders>
            <w:shd w:val="clear" w:color="auto" w:fill="auto"/>
            <w:noWrap/>
            <w:vAlign w:val="bottom"/>
            <w:hideMark/>
          </w:tcPr>
          <w:p w14:paraId="52D09DC4" w14:textId="77777777" w:rsidR="00C56F63" w:rsidRPr="00807E1F" w:rsidRDefault="00C56F63" w:rsidP="00B3418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28413F6C" w14:textId="77777777" w:rsidR="00C56F63" w:rsidRPr="00807E1F" w:rsidRDefault="00C56F63" w:rsidP="00B3418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6A2AD631" w14:textId="77777777" w:rsidR="00C56F63" w:rsidRPr="00807E1F" w:rsidRDefault="00C56F63" w:rsidP="00B3418C">
            <w:pPr>
              <w:spacing w:before="0" w:after="0" w:line="240" w:lineRule="auto"/>
              <w:jc w:val="center"/>
              <w:rPr>
                <w:color w:val="000000"/>
              </w:rPr>
            </w:pPr>
            <w:r w:rsidRPr="00807E1F">
              <w:rPr>
                <w:color w:val="000000"/>
              </w:rPr>
              <w:t>0.54</w:t>
            </w:r>
          </w:p>
        </w:tc>
      </w:tr>
      <w:tr w:rsidR="00C56F63" w:rsidRPr="00807E1F" w14:paraId="22F52A33" w14:textId="77777777" w:rsidTr="00B3418C">
        <w:trPr>
          <w:trHeight w:val="320"/>
        </w:trPr>
        <w:tc>
          <w:tcPr>
            <w:tcW w:w="314" w:type="dxa"/>
            <w:tcBorders>
              <w:top w:val="nil"/>
              <w:left w:val="nil"/>
              <w:bottom w:val="nil"/>
              <w:right w:val="nil"/>
            </w:tcBorders>
            <w:shd w:val="clear" w:color="auto" w:fill="auto"/>
            <w:noWrap/>
            <w:vAlign w:val="bottom"/>
            <w:hideMark/>
          </w:tcPr>
          <w:p w14:paraId="1AAE26B9"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61034C4" w14:textId="77777777" w:rsidR="00C56F63" w:rsidRPr="00807E1F" w:rsidRDefault="00C56F63" w:rsidP="00B3418C">
            <w:pPr>
              <w:spacing w:before="0" w:after="0" w:line="240" w:lineRule="auto"/>
              <w:rPr>
                <w:color w:val="000000"/>
              </w:rPr>
            </w:pPr>
            <w:proofErr w:type="spellStart"/>
            <w:r w:rsidRPr="00072410">
              <w:rPr>
                <w:color w:val="000000"/>
              </w:rPr>
              <w:t>Carefreeness</w:t>
            </w:r>
            <w:proofErr w:type="spellEnd"/>
          </w:p>
        </w:tc>
        <w:tc>
          <w:tcPr>
            <w:tcW w:w="709" w:type="dxa"/>
            <w:tcBorders>
              <w:top w:val="nil"/>
              <w:left w:val="nil"/>
              <w:bottom w:val="nil"/>
              <w:right w:val="nil"/>
            </w:tcBorders>
            <w:shd w:val="clear" w:color="auto" w:fill="auto"/>
            <w:noWrap/>
            <w:vAlign w:val="bottom"/>
            <w:hideMark/>
          </w:tcPr>
          <w:p w14:paraId="56C50776" w14:textId="77777777" w:rsidR="00C56F63" w:rsidRPr="00807E1F" w:rsidRDefault="00C56F63" w:rsidP="00B3418C">
            <w:pPr>
              <w:spacing w:before="0" w:after="0" w:line="240" w:lineRule="auto"/>
              <w:jc w:val="center"/>
              <w:rPr>
                <w:color w:val="000000"/>
              </w:rPr>
            </w:pPr>
            <w:r w:rsidRPr="00807E1F">
              <w:rPr>
                <w:color w:val="000000"/>
              </w:rPr>
              <w:t>0.77</w:t>
            </w:r>
          </w:p>
        </w:tc>
        <w:tc>
          <w:tcPr>
            <w:tcW w:w="851" w:type="dxa"/>
            <w:tcBorders>
              <w:top w:val="nil"/>
              <w:left w:val="nil"/>
              <w:bottom w:val="nil"/>
              <w:right w:val="nil"/>
            </w:tcBorders>
            <w:shd w:val="clear" w:color="auto" w:fill="auto"/>
            <w:noWrap/>
            <w:vAlign w:val="bottom"/>
            <w:hideMark/>
          </w:tcPr>
          <w:p w14:paraId="5FBC25EA" w14:textId="77777777" w:rsidR="00C56F63" w:rsidRPr="00807E1F" w:rsidRDefault="00C56F63" w:rsidP="00B3418C">
            <w:pPr>
              <w:spacing w:before="0" w:after="0" w:line="24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50075900" w14:textId="77777777" w:rsidR="00C56F63" w:rsidRPr="00807E1F" w:rsidRDefault="00C56F63" w:rsidP="00B3418C">
            <w:pPr>
              <w:spacing w:before="0" w:after="0" w:line="24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44EE2A6B" w14:textId="77777777" w:rsidR="00C56F63" w:rsidRPr="00807E1F" w:rsidRDefault="00C56F63" w:rsidP="00B3418C">
            <w:pPr>
              <w:spacing w:before="0" w:after="0" w:line="240" w:lineRule="auto"/>
              <w:jc w:val="center"/>
              <w:rPr>
                <w:color w:val="000000"/>
              </w:rPr>
            </w:pPr>
            <w:r w:rsidRPr="00807E1F">
              <w:rPr>
                <w:color w:val="000000"/>
              </w:rPr>
              <w:t>0.13</w:t>
            </w:r>
          </w:p>
        </w:tc>
        <w:tc>
          <w:tcPr>
            <w:tcW w:w="709" w:type="dxa"/>
            <w:tcBorders>
              <w:top w:val="nil"/>
              <w:left w:val="nil"/>
              <w:bottom w:val="nil"/>
              <w:right w:val="nil"/>
            </w:tcBorders>
            <w:shd w:val="clear" w:color="auto" w:fill="auto"/>
            <w:noWrap/>
            <w:vAlign w:val="bottom"/>
            <w:hideMark/>
          </w:tcPr>
          <w:p w14:paraId="7FDE2767" w14:textId="77777777" w:rsidR="00C56F63" w:rsidRPr="00807E1F" w:rsidRDefault="00C56F63" w:rsidP="00B3418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089AA723" w14:textId="77777777" w:rsidR="00C56F63" w:rsidRPr="00807E1F" w:rsidRDefault="00C56F63" w:rsidP="00B3418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0AA1FD" w14:textId="77777777" w:rsidR="00C56F63" w:rsidRPr="00807E1F" w:rsidRDefault="00C56F63" w:rsidP="00B3418C">
            <w:pPr>
              <w:spacing w:before="0" w:after="0" w:line="240" w:lineRule="auto"/>
              <w:jc w:val="center"/>
              <w:rPr>
                <w:color w:val="000000"/>
              </w:rPr>
            </w:pPr>
            <w:r w:rsidRPr="00807E1F">
              <w:rPr>
                <w:color w:val="000000"/>
              </w:rPr>
              <w:t>0.76</w:t>
            </w:r>
          </w:p>
        </w:tc>
      </w:tr>
      <w:tr w:rsidR="00C56F63" w:rsidRPr="00807E1F" w14:paraId="1A5172D1" w14:textId="77777777" w:rsidTr="00B3418C">
        <w:trPr>
          <w:trHeight w:val="320"/>
        </w:trPr>
        <w:tc>
          <w:tcPr>
            <w:tcW w:w="314" w:type="dxa"/>
            <w:tcBorders>
              <w:top w:val="nil"/>
              <w:left w:val="nil"/>
              <w:bottom w:val="nil"/>
              <w:right w:val="nil"/>
            </w:tcBorders>
            <w:shd w:val="clear" w:color="auto" w:fill="auto"/>
            <w:noWrap/>
            <w:vAlign w:val="bottom"/>
            <w:hideMark/>
          </w:tcPr>
          <w:p w14:paraId="32609E5A"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FA7A289" w14:textId="77777777" w:rsidR="00C56F63" w:rsidRPr="00807E1F" w:rsidRDefault="00C56F63" w:rsidP="00B3418C">
            <w:pPr>
              <w:spacing w:before="0" w:after="0" w:line="240" w:lineRule="auto"/>
              <w:rPr>
                <w:color w:val="000000"/>
              </w:rPr>
            </w:pPr>
            <w:proofErr w:type="spellStart"/>
            <w:r w:rsidRPr="00072410">
              <w:rPr>
                <w:color w:val="000000"/>
              </w:rPr>
              <w:t>Confidence</w:t>
            </w:r>
            <w:proofErr w:type="spellEnd"/>
          </w:p>
        </w:tc>
        <w:tc>
          <w:tcPr>
            <w:tcW w:w="709" w:type="dxa"/>
            <w:tcBorders>
              <w:top w:val="nil"/>
              <w:left w:val="nil"/>
              <w:bottom w:val="nil"/>
              <w:right w:val="nil"/>
            </w:tcBorders>
            <w:shd w:val="clear" w:color="auto" w:fill="auto"/>
            <w:noWrap/>
            <w:vAlign w:val="bottom"/>
            <w:hideMark/>
          </w:tcPr>
          <w:p w14:paraId="1D133252" w14:textId="77777777" w:rsidR="00C56F63" w:rsidRPr="00807E1F" w:rsidRDefault="00C56F63" w:rsidP="00B3418C">
            <w:pPr>
              <w:spacing w:before="0" w:after="0" w:line="240" w:lineRule="auto"/>
              <w:jc w:val="center"/>
              <w:rPr>
                <w:color w:val="000000"/>
              </w:rPr>
            </w:pPr>
            <w:r w:rsidRPr="00807E1F">
              <w:rPr>
                <w:color w:val="000000"/>
              </w:rPr>
              <w:t>0.7</w:t>
            </w:r>
          </w:p>
        </w:tc>
        <w:tc>
          <w:tcPr>
            <w:tcW w:w="851" w:type="dxa"/>
            <w:tcBorders>
              <w:top w:val="nil"/>
              <w:left w:val="nil"/>
              <w:bottom w:val="nil"/>
              <w:right w:val="nil"/>
            </w:tcBorders>
            <w:shd w:val="clear" w:color="auto" w:fill="auto"/>
            <w:noWrap/>
            <w:vAlign w:val="bottom"/>
            <w:hideMark/>
          </w:tcPr>
          <w:p w14:paraId="047E3162" w14:textId="77777777" w:rsidR="00C56F63" w:rsidRPr="00807E1F" w:rsidRDefault="00C56F63" w:rsidP="00B3418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78393BEA" w14:textId="77777777" w:rsidR="00C56F63" w:rsidRPr="00807E1F" w:rsidRDefault="00C56F63" w:rsidP="00B3418C">
            <w:pPr>
              <w:spacing w:before="0" w:after="0" w:line="24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46BC6C81" w14:textId="77777777" w:rsidR="00C56F63" w:rsidRPr="00807E1F" w:rsidRDefault="00C56F63" w:rsidP="00B3418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459B6B4D" w14:textId="77777777" w:rsidR="00C56F63" w:rsidRPr="00807E1F" w:rsidRDefault="00C56F63" w:rsidP="00B3418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76704C06" w14:textId="77777777" w:rsidR="00C56F63" w:rsidRPr="00807E1F" w:rsidRDefault="00C56F63" w:rsidP="00B3418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4D218754" w14:textId="77777777" w:rsidR="00C56F63" w:rsidRPr="00807E1F" w:rsidRDefault="00C56F63" w:rsidP="00B3418C">
            <w:pPr>
              <w:spacing w:before="0" w:after="0" w:line="240" w:lineRule="auto"/>
              <w:jc w:val="center"/>
              <w:rPr>
                <w:color w:val="000000"/>
              </w:rPr>
            </w:pPr>
            <w:r w:rsidRPr="00807E1F">
              <w:rPr>
                <w:color w:val="000000"/>
              </w:rPr>
              <w:t>0.41</w:t>
            </w:r>
          </w:p>
        </w:tc>
      </w:tr>
      <w:tr w:rsidR="00C56F63" w:rsidRPr="00807E1F" w14:paraId="1EB6E45F" w14:textId="77777777" w:rsidTr="00B3418C">
        <w:trPr>
          <w:trHeight w:val="320"/>
        </w:trPr>
        <w:tc>
          <w:tcPr>
            <w:tcW w:w="314" w:type="dxa"/>
            <w:tcBorders>
              <w:top w:val="nil"/>
              <w:left w:val="nil"/>
              <w:bottom w:val="nil"/>
              <w:right w:val="nil"/>
            </w:tcBorders>
            <w:shd w:val="clear" w:color="auto" w:fill="auto"/>
            <w:noWrap/>
            <w:vAlign w:val="bottom"/>
            <w:hideMark/>
          </w:tcPr>
          <w:p w14:paraId="41AE7279"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C6A6EC9" w14:textId="77777777" w:rsidR="00C56F63" w:rsidRPr="00807E1F" w:rsidRDefault="00C56F63" w:rsidP="00B3418C">
            <w:pPr>
              <w:spacing w:before="0" w:after="0" w:line="240" w:lineRule="auto"/>
              <w:rPr>
                <w:color w:val="000000"/>
              </w:rPr>
            </w:pPr>
            <w:r w:rsidRPr="00072410">
              <w:rPr>
                <w:color w:val="000000"/>
              </w:rPr>
              <w:t>Drive</w:t>
            </w:r>
          </w:p>
        </w:tc>
        <w:tc>
          <w:tcPr>
            <w:tcW w:w="709" w:type="dxa"/>
            <w:tcBorders>
              <w:top w:val="nil"/>
              <w:left w:val="nil"/>
              <w:bottom w:val="nil"/>
              <w:right w:val="nil"/>
            </w:tcBorders>
            <w:shd w:val="clear" w:color="auto" w:fill="auto"/>
            <w:noWrap/>
            <w:vAlign w:val="bottom"/>
            <w:hideMark/>
          </w:tcPr>
          <w:p w14:paraId="7A290542" w14:textId="77777777" w:rsidR="00C56F63" w:rsidRPr="00807E1F" w:rsidRDefault="00C56F63" w:rsidP="00B3418C">
            <w:pPr>
              <w:spacing w:before="0" w:after="0" w:line="240" w:lineRule="auto"/>
              <w:jc w:val="center"/>
              <w:rPr>
                <w:color w:val="000000"/>
              </w:rPr>
            </w:pPr>
            <w:r w:rsidRPr="00807E1F">
              <w:rPr>
                <w:color w:val="000000"/>
              </w:rPr>
              <w:t>0.62</w:t>
            </w:r>
          </w:p>
        </w:tc>
        <w:tc>
          <w:tcPr>
            <w:tcW w:w="851" w:type="dxa"/>
            <w:tcBorders>
              <w:top w:val="nil"/>
              <w:left w:val="nil"/>
              <w:bottom w:val="nil"/>
              <w:right w:val="nil"/>
            </w:tcBorders>
            <w:shd w:val="clear" w:color="auto" w:fill="auto"/>
            <w:noWrap/>
            <w:vAlign w:val="bottom"/>
            <w:hideMark/>
          </w:tcPr>
          <w:p w14:paraId="12BBB8EE" w14:textId="77777777" w:rsidR="00C56F63" w:rsidRPr="00807E1F" w:rsidRDefault="00C56F63" w:rsidP="00B3418C">
            <w:pPr>
              <w:spacing w:before="0" w:after="0" w:line="24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6B230FE" w14:textId="77777777" w:rsidR="00C56F63" w:rsidRPr="00807E1F" w:rsidRDefault="00C56F63" w:rsidP="00B3418C">
            <w:pPr>
              <w:spacing w:before="0" w:after="0" w:line="24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3D0E5265" w14:textId="77777777" w:rsidR="00C56F63" w:rsidRPr="00807E1F" w:rsidRDefault="00C56F63" w:rsidP="00B3418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697BC986" w14:textId="77777777" w:rsidR="00C56F63" w:rsidRPr="00807E1F" w:rsidRDefault="00C56F63" w:rsidP="00B3418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CEF1BE8" w14:textId="77777777" w:rsidR="00C56F63" w:rsidRPr="00807E1F" w:rsidRDefault="00C56F63" w:rsidP="00B3418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0C0E6149" w14:textId="77777777" w:rsidR="00C56F63" w:rsidRPr="00807E1F" w:rsidRDefault="00C56F63" w:rsidP="00B3418C">
            <w:pPr>
              <w:spacing w:before="0" w:after="0" w:line="240" w:lineRule="auto"/>
              <w:jc w:val="center"/>
              <w:rPr>
                <w:color w:val="000000"/>
              </w:rPr>
            </w:pPr>
            <w:r w:rsidRPr="00807E1F">
              <w:rPr>
                <w:color w:val="000000"/>
              </w:rPr>
              <w:t>0.59</w:t>
            </w:r>
          </w:p>
        </w:tc>
      </w:tr>
      <w:tr w:rsidR="00C56F63" w:rsidRPr="00807E1F" w14:paraId="0D168815" w14:textId="77777777" w:rsidTr="00B3418C">
        <w:trPr>
          <w:trHeight w:val="320"/>
        </w:trPr>
        <w:tc>
          <w:tcPr>
            <w:tcW w:w="314" w:type="dxa"/>
            <w:tcBorders>
              <w:top w:val="nil"/>
              <w:left w:val="nil"/>
              <w:bottom w:val="nil"/>
              <w:right w:val="nil"/>
            </w:tcBorders>
            <w:shd w:val="clear" w:color="auto" w:fill="auto"/>
            <w:noWrap/>
            <w:vAlign w:val="bottom"/>
            <w:hideMark/>
          </w:tcPr>
          <w:p w14:paraId="6963C27D"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329152B" w14:textId="77777777" w:rsidR="00C56F63" w:rsidRPr="00807E1F" w:rsidRDefault="00C56F63" w:rsidP="00B3418C">
            <w:pPr>
              <w:spacing w:before="0" w:after="0" w:line="24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709" w:type="dxa"/>
            <w:tcBorders>
              <w:top w:val="nil"/>
              <w:left w:val="nil"/>
              <w:bottom w:val="nil"/>
              <w:right w:val="nil"/>
            </w:tcBorders>
            <w:shd w:val="clear" w:color="auto" w:fill="auto"/>
            <w:noWrap/>
            <w:vAlign w:val="bottom"/>
            <w:hideMark/>
          </w:tcPr>
          <w:p w14:paraId="4A1DF1B4" w14:textId="77777777" w:rsidR="00C56F63" w:rsidRPr="00807E1F" w:rsidRDefault="00C56F63" w:rsidP="00B3418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79CE737C" w14:textId="77777777" w:rsidR="00C56F63" w:rsidRPr="00807E1F" w:rsidRDefault="00C56F63" w:rsidP="00B3418C">
            <w:pPr>
              <w:spacing w:before="0" w:after="0" w:line="24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003147DF" w14:textId="77777777" w:rsidR="00C56F63" w:rsidRPr="00807E1F" w:rsidRDefault="00C56F63" w:rsidP="00B3418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7D9EF82C" w14:textId="77777777" w:rsidR="00C56F63" w:rsidRPr="00807E1F" w:rsidRDefault="00C56F63" w:rsidP="00B3418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56A398BC" w14:textId="77777777" w:rsidR="00C56F63" w:rsidRPr="00807E1F" w:rsidRDefault="00C56F63" w:rsidP="00B3418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D2749F9" w14:textId="77777777" w:rsidR="00C56F63" w:rsidRPr="00807E1F" w:rsidRDefault="00C56F63" w:rsidP="00B3418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474DC1F4" w14:textId="77777777" w:rsidR="00C56F63" w:rsidRPr="00807E1F" w:rsidRDefault="00C56F63" w:rsidP="00B3418C">
            <w:pPr>
              <w:spacing w:before="0" w:after="0" w:line="240" w:lineRule="auto"/>
              <w:jc w:val="center"/>
              <w:rPr>
                <w:color w:val="000000"/>
              </w:rPr>
            </w:pPr>
            <w:r w:rsidRPr="00807E1F">
              <w:rPr>
                <w:color w:val="000000"/>
              </w:rPr>
              <w:t>0.73</w:t>
            </w:r>
          </w:p>
        </w:tc>
      </w:tr>
      <w:tr w:rsidR="00C56F63" w:rsidRPr="00807E1F" w14:paraId="36D6A186" w14:textId="77777777" w:rsidTr="00B3418C">
        <w:trPr>
          <w:trHeight w:val="320"/>
        </w:trPr>
        <w:tc>
          <w:tcPr>
            <w:tcW w:w="314" w:type="dxa"/>
            <w:tcBorders>
              <w:top w:val="nil"/>
              <w:left w:val="nil"/>
              <w:bottom w:val="nil"/>
              <w:right w:val="nil"/>
            </w:tcBorders>
            <w:shd w:val="clear" w:color="auto" w:fill="auto"/>
            <w:noWrap/>
            <w:vAlign w:val="bottom"/>
            <w:hideMark/>
          </w:tcPr>
          <w:p w14:paraId="346F4A52"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C830A93" w14:textId="77777777" w:rsidR="00C56F63" w:rsidRPr="00807E1F" w:rsidRDefault="00C56F63" w:rsidP="00B3418C">
            <w:pPr>
              <w:spacing w:before="0" w:after="0" w:line="240" w:lineRule="auto"/>
              <w:rPr>
                <w:color w:val="000000"/>
              </w:rPr>
            </w:pPr>
            <w:proofErr w:type="spellStart"/>
            <w:r w:rsidRPr="00072410">
              <w:rPr>
                <w:color w:val="000000"/>
              </w:rPr>
              <w:t>Self-attention</w:t>
            </w:r>
            <w:proofErr w:type="spellEnd"/>
          </w:p>
        </w:tc>
        <w:tc>
          <w:tcPr>
            <w:tcW w:w="709" w:type="dxa"/>
            <w:tcBorders>
              <w:top w:val="nil"/>
              <w:left w:val="nil"/>
              <w:bottom w:val="nil"/>
              <w:right w:val="nil"/>
            </w:tcBorders>
            <w:shd w:val="clear" w:color="auto" w:fill="auto"/>
            <w:noWrap/>
            <w:vAlign w:val="bottom"/>
            <w:hideMark/>
          </w:tcPr>
          <w:p w14:paraId="3A397AA0" w14:textId="77777777" w:rsidR="00C56F63" w:rsidRPr="00807E1F" w:rsidRDefault="00C56F63" w:rsidP="00B3418C">
            <w:pPr>
              <w:spacing w:before="0" w:after="0" w:line="240" w:lineRule="auto"/>
              <w:jc w:val="center"/>
              <w:rPr>
                <w:color w:val="000000"/>
              </w:rPr>
            </w:pPr>
            <w:r w:rsidRPr="00807E1F">
              <w:rPr>
                <w:color w:val="000000"/>
              </w:rPr>
              <w:t>0.6</w:t>
            </w:r>
          </w:p>
        </w:tc>
        <w:tc>
          <w:tcPr>
            <w:tcW w:w="851" w:type="dxa"/>
            <w:tcBorders>
              <w:top w:val="nil"/>
              <w:left w:val="nil"/>
              <w:bottom w:val="nil"/>
              <w:right w:val="nil"/>
            </w:tcBorders>
            <w:shd w:val="clear" w:color="auto" w:fill="auto"/>
            <w:noWrap/>
            <w:vAlign w:val="bottom"/>
            <w:hideMark/>
          </w:tcPr>
          <w:p w14:paraId="4A222211" w14:textId="77777777" w:rsidR="00C56F63" w:rsidRPr="00807E1F" w:rsidRDefault="00C56F63" w:rsidP="00B3418C">
            <w:pPr>
              <w:spacing w:before="0" w:after="0" w:line="24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A81CD21" w14:textId="77777777" w:rsidR="00C56F63" w:rsidRPr="00807E1F" w:rsidRDefault="00C56F63" w:rsidP="00B3418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00A7347F" w14:textId="77777777" w:rsidR="00C56F63" w:rsidRPr="00807E1F" w:rsidRDefault="00C56F63" w:rsidP="00B3418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2995A6E2" w14:textId="77777777" w:rsidR="00C56F63" w:rsidRPr="00807E1F" w:rsidRDefault="00C56F63" w:rsidP="00B3418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6D2FEF29" w14:textId="77777777" w:rsidR="00C56F63" w:rsidRPr="00807E1F" w:rsidRDefault="00C56F63" w:rsidP="00B3418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62F6F30A" w14:textId="77777777" w:rsidR="00C56F63" w:rsidRPr="00807E1F" w:rsidRDefault="00C56F63" w:rsidP="00B3418C">
            <w:pPr>
              <w:spacing w:before="0" w:after="0" w:line="240" w:lineRule="auto"/>
              <w:jc w:val="center"/>
              <w:rPr>
                <w:color w:val="000000"/>
              </w:rPr>
            </w:pPr>
            <w:r w:rsidRPr="00807E1F">
              <w:rPr>
                <w:color w:val="000000"/>
              </w:rPr>
              <w:t>0.63</w:t>
            </w:r>
          </w:p>
        </w:tc>
      </w:tr>
      <w:tr w:rsidR="00C56F63" w:rsidRPr="00807E1F" w14:paraId="1DAF0871" w14:textId="77777777" w:rsidTr="00B3418C">
        <w:trPr>
          <w:trHeight w:val="320"/>
        </w:trPr>
        <w:tc>
          <w:tcPr>
            <w:tcW w:w="3402" w:type="dxa"/>
            <w:gridSpan w:val="2"/>
            <w:tcBorders>
              <w:top w:val="nil"/>
              <w:left w:val="nil"/>
              <w:bottom w:val="nil"/>
              <w:right w:val="nil"/>
            </w:tcBorders>
            <w:shd w:val="clear" w:color="auto" w:fill="auto"/>
            <w:noWrap/>
            <w:vAlign w:val="bottom"/>
          </w:tcPr>
          <w:p w14:paraId="62FF51D1" w14:textId="77777777" w:rsidR="00C56F63" w:rsidRDefault="00C56F63" w:rsidP="00B3418C">
            <w:pPr>
              <w:spacing w:before="0" w:after="0" w:line="240" w:lineRule="auto"/>
              <w:rPr>
                <w:color w:val="000000"/>
              </w:rPr>
            </w:pPr>
            <w:proofErr w:type="spellStart"/>
            <w:r>
              <w:rPr>
                <w:color w:val="000000"/>
              </w:rPr>
              <w:t>Openness</w:t>
            </w:r>
            <w:proofErr w:type="spellEnd"/>
          </w:p>
        </w:tc>
        <w:tc>
          <w:tcPr>
            <w:tcW w:w="709" w:type="dxa"/>
            <w:tcBorders>
              <w:top w:val="nil"/>
              <w:left w:val="nil"/>
              <w:bottom w:val="nil"/>
              <w:right w:val="nil"/>
            </w:tcBorders>
            <w:shd w:val="clear" w:color="auto" w:fill="auto"/>
            <w:noWrap/>
            <w:vAlign w:val="bottom"/>
          </w:tcPr>
          <w:p w14:paraId="77F2AB58" w14:textId="77777777" w:rsidR="00C56F63" w:rsidRPr="00807E1F" w:rsidRDefault="00C56F63" w:rsidP="00B3418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33A448CE" w14:textId="77777777" w:rsidR="00C56F63" w:rsidRPr="00807E1F" w:rsidRDefault="00C56F63" w:rsidP="00B3418C">
            <w:pPr>
              <w:spacing w:before="0" w:after="0" w:line="240" w:lineRule="auto"/>
              <w:jc w:val="center"/>
              <w:rPr>
                <w:color w:val="000000"/>
              </w:rPr>
            </w:pPr>
            <w:r>
              <w:rPr>
                <w:color w:val="000000"/>
              </w:rPr>
              <w:t>0.92</w:t>
            </w:r>
          </w:p>
        </w:tc>
        <w:tc>
          <w:tcPr>
            <w:tcW w:w="1134" w:type="dxa"/>
            <w:tcBorders>
              <w:top w:val="nil"/>
              <w:left w:val="nil"/>
              <w:bottom w:val="nil"/>
              <w:right w:val="nil"/>
            </w:tcBorders>
            <w:shd w:val="clear" w:color="auto" w:fill="auto"/>
            <w:noWrap/>
            <w:vAlign w:val="bottom"/>
          </w:tcPr>
          <w:p w14:paraId="4089C7CD" w14:textId="77777777" w:rsidR="00C56F63" w:rsidRPr="00807E1F" w:rsidRDefault="00C56F63" w:rsidP="00B3418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0C2C976" w14:textId="77777777" w:rsidR="00C56F63" w:rsidRPr="00807E1F" w:rsidRDefault="00C56F63" w:rsidP="00B3418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BB75A01" w14:textId="77777777" w:rsidR="00C56F63" w:rsidRPr="00807E1F" w:rsidRDefault="00C56F63" w:rsidP="00B3418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5404C3A9" w14:textId="77777777" w:rsidR="00C56F63" w:rsidRPr="00807E1F" w:rsidRDefault="00C56F63" w:rsidP="00B3418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55D313E4" w14:textId="77777777" w:rsidR="00C56F63" w:rsidRPr="00807E1F" w:rsidRDefault="00C56F63" w:rsidP="00B3418C">
            <w:pPr>
              <w:spacing w:before="0" w:after="0" w:line="240" w:lineRule="auto"/>
              <w:jc w:val="center"/>
              <w:rPr>
                <w:color w:val="000000"/>
              </w:rPr>
            </w:pPr>
            <w:r>
              <w:rPr>
                <w:color w:val="000000"/>
              </w:rPr>
              <w:t>-</w:t>
            </w:r>
          </w:p>
        </w:tc>
      </w:tr>
      <w:tr w:rsidR="00C56F63" w:rsidRPr="00807E1F" w14:paraId="09D756C4" w14:textId="77777777" w:rsidTr="00B3418C">
        <w:trPr>
          <w:trHeight w:val="320"/>
        </w:trPr>
        <w:tc>
          <w:tcPr>
            <w:tcW w:w="314" w:type="dxa"/>
            <w:tcBorders>
              <w:top w:val="nil"/>
              <w:left w:val="nil"/>
              <w:bottom w:val="nil"/>
              <w:right w:val="nil"/>
            </w:tcBorders>
            <w:shd w:val="clear" w:color="auto" w:fill="auto"/>
            <w:noWrap/>
            <w:vAlign w:val="bottom"/>
            <w:hideMark/>
          </w:tcPr>
          <w:p w14:paraId="5EE39F21"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D5CAB26" w14:textId="77777777" w:rsidR="00C56F63" w:rsidRPr="00807E1F" w:rsidRDefault="00C56F63" w:rsidP="00B3418C">
            <w:pPr>
              <w:spacing w:before="0" w:after="0" w:line="240" w:lineRule="auto"/>
              <w:rPr>
                <w:color w:val="000000"/>
              </w:rPr>
            </w:pPr>
            <w:proofErr w:type="spellStart"/>
            <w:r w:rsidRPr="00072410">
              <w:rPr>
                <w:color w:val="000000"/>
              </w:rPr>
              <w:t>Creativity</w:t>
            </w:r>
            <w:proofErr w:type="spellEnd"/>
          </w:p>
        </w:tc>
        <w:tc>
          <w:tcPr>
            <w:tcW w:w="709" w:type="dxa"/>
            <w:tcBorders>
              <w:top w:val="nil"/>
              <w:left w:val="nil"/>
              <w:bottom w:val="nil"/>
              <w:right w:val="nil"/>
            </w:tcBorders>
            <w:shd w:val="clear" w:color="auto" w:fill="auto"/>
            <w:noWrap/>
            <w:vAlign w:val="bottom"/>
            <w:hideMark/>
          </w:tcPr>
          <w:p w14:paraId="471EBBCD" w14:textId="77777777" w:rsidR="00C56F63" w:rsidRPr="00807E1F" w:rsidRDefault="00C56F63" w:rsidP="00B3418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01179000" w14:textId="77777777" w:rsidR="00C56F63" w:rsidRPr="00807E1F" w:rsidRDefault="00C56F63" w:rsidP="00B3418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FFC1262" w14:textId="77777777" w:rsidR="00C56F63" w:rsidRPr="00807E1F" w:rsidRDefault="00C56F63" w:rsidP="00B3418C">
            <w:pPr>
              <w:spacing w:before="0" w:after="0" w:line="24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045A3743" w14:textId="77777777" w:rsidR="00C56F63" w:rsidRPr="00807E1F" w:rsidRDefault="00C56F63" w:rsidP="00B3418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1406B586" w14:textId="77777777" w:rsidR="00C56F63" w:rsidRPr="00807E1F" w:rsidRDefault="00C56F63" w:rsidP="00B3418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606E8149" w14:textId="77777777" w:rsidR="00C56F63" w:rsidRPr="00807E1F" w:rsidRDefault="00C56F63" w:rsidP="00B3418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A62C2C9" w14:textId="77777777" w:rsidR="00C56F63" w:rsidRPr="00807E1F" w:rsidRDefault="00C56F63" w:rsidP="00B3418C">
            <w:pPr>
              <w:spacing w:before="0" w:after="0" w:line="240" w:lineRule="auto"/>
              <w:jc w:val="center"/>
              <w:rPr>
                <w:color w:val="000000"/>
              </w:rPr>
            </w:pPr>
            <w:r w:rsidRPr="00807E1F">
              <w:rPr>
                <w:color w:val="000000"/>
              </w:rPr>
              <w:t>0.81</w:t>
            </w:r>
          </w:p>
        </w:tc>
      </w:tr>
      <w:tr w:rsidR="00C56F63" w:rsidRPr="00807E1F" w14:paraId="7270D9C4" w14:textId="77777777" w:rsidTr="00B3418C">
        <w:trPr>
          <w:trHeight w:val="320"/>
        </w:trPr>
        <w:tc>
          <w:tcPr>
            <w:tcW w:w="314" w:type="dxa"/>
            <w:tcBorders>
              <w:top w:val="nil"/>
              <w:left w:val="nil"/>
              <w:bottom w:val="nil"/>
              <w:right w:val="nil"/>
            </w:tcBorders>
            <w:shd w:val="clear" w:color="auto" w:fill="auto"/>
            <w:noWrap/>
            <w:vAlign w:val="bottom"/>
          </w:tcPr>
          <w:p w14:paraId="25284418"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tcPr>
          <w:p w14:paraId="14C90A9D" w14:textId="77777777" w:rsidR="00C56F63" w:rsidRPr="00072410" w:rsidRDefault="00C56F63" w:rsidP="00B3418C">
            <w:pPr>
              <w:spacing w:before="0" w:after="0" w:line="24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709" w:type="dxa"/>
            <w:tcBorders>
              <w:top w:val="nil"/>
              <w:left w:val="nil"/>
              <w:bottom w:val="nil"/>
              <w:right w:val="nil"/>
            </w:tcBorders>
            <w:shd w:val="clear" w:color="auto" w:fill="auto"/>
            <w:noWrap/>
            <w:vAlign w:val="bottom"/>
          </w:tcPr>
          <w:p w14:paraId="7FA8DDDB" w14:textId="77777777" w:rsidR="00C56F63" w:rsidRPr="00807E1F" w:rsidRDefault="00C56F63" w:rsidP="00B3418C">
            <w:pPr>
              <w:spacing w:before="0" w:after="0" w:line="240" w:lineRule="auto"/>
              <w:jc w:val="center"/>
              <w:rPr>
                <w:color w:val="000000"/>
              </w:rPr>
            </w:pPr>
            <w:r>
              <w:rPr>
                <w:color w:val="000000"/>
              </w:rPr>
              <w:t>0.70</w:t>
            </w:r>
          </w:p>
        </w:tc>
        <w:tc>
          <w:tcPr>
            <w:tcW w:w="851" w:type="dxa"/>
            <w:tcBorders>
              <w:top w:val="nil"/>
              <w:left w:val="nil"/>
              <w:bottom w:val="nil"/>
              <w:right w:val="nil"/>
            </w:tcBorders>
            <w:shd w:val="clear" w:color="auto" w:fill="auto"/>
            <w:noWrap/>
            <w:vAlign w:val="bottom"/>
          </w:tcPr>
          <w:p w14:paraId="0C541CF0" w14:textId="77777777" w:rsidR="00C56F63" w:rsidRPr="00807E1F" w:rsidRDefault="00C56F63" w:rsidP="00B3418C">
            <w:pPr>
              <w:spacing w:before="0" w:after="0" w:line="24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11E6D8C4" w14:textId="77777777" w:rsidR="00C56F63" w:rsidRPr="00807E1F" w:rsidRDefault="00C56F63" w:rsidP="00B3418C">
            <w:pPr>
              <w:spacing w:before="0" w:after="0" w:line="24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601685CF" w14:textId="77777777" w:rsidR="00C56F63" w:rsidRPr="00807E1F" w:rsidRDefault="00C56F63" w:rsidP="00B3418C">
            <w:pPr>
              <w:spacing w:before="0" w:after="0" w:line="240" w:lineRule="auto"/>
              <w:jc w:val="center"/>
              <w:rPr>
                <w:color w:val="000000"/>
              </w:rPr>
            </w:pPr>
            <w:r>
              <w:rPr>
                <w:color w:val="000000"/>
              </w:rPr>
              <w:t>0.08</w:t>
            </w:r>
          </w:p>
        </w:tc>
        <w:tc>
          <w:tcPr>
            <w:tcW w:w="709" w:type="dxa"/>
            <w:tcBorders>
              <w:top w:val="nil"/>
              <w:left w:val="nil"/>
              <w:bottom w:val="nil"/>
              <w:right w:val="nil"/>
            </w:tcBorders>
            <w:shd w:val="clear" w:color="auto" w:fill="auto"/>
            <w:noWrap/>
            <w:vAlign w:val="bottom"/>
          </w:tcPr>
          <w:p w14:paraId="5B182F4A" w14:textId="77777777" w:rsidR="00C56F63" w:rsidRPr="00807E1F" w:rsidRDefault="00C56F63" w:rsidP="00B3418C">
            <w:pPr>
              <w:spacing w:before="0" w:after="0" w:line="240" w:lineRule="auto"/>
              <w:jc w:val="center"/>
              <w:rPr>
                <w:color w:val="000000"/>
              </w:rPr>
            </w:pPr>
            <w:r>
              <w:rPr>
                <w:color w:val="000000"/>
              </w:rPr>
              <w:t>1</w:t>
            </w:r>
          </w:p>
        </w:tc>
        <w:tc>
          <w:tcPr>
            <w:tcW w:w="992" w:type="dxa"/>
            <w:tcBorders>
              <w:top w:val="nil"/>
              <w:left w:val="nil"/>
              <w:bottom w:val="nil"/>
              <w:right w:val="nil"/>
            </w:tcBorders>
            <w:shd w:val="clear" w:color="auto" w:fill="auto"/>
            <w:noWrap/>
            <w:vAlign w:val="bottom"/>
          </w:tcPr>
          <w:p w14:paraId="49DB0299" w14:textId="77777777" w:rsidR="00C56F63" w:rsidRPr="00807E1F" w:rsidRDefault="00C56F63" w:rsidP="00B3418C">
            <w:pPr>
              <w:spacing w:before="0" w:after="0" w:line="24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71FF83D1" w14:textId="77777777" w:rsidR="00C56F63" w:rsidRPr="00807E1F" w:rsidRDefault="00C56F63" w:rsidP="00B3418C">
            <w:pPr>
              <w:spacing w:before="0" w:after="0" w:line="240" w:lineRule="auto"/>
              <w:jc w:val="center"/>
              <w:rPr>
                <w:color w:val="000000"/>
              </w:rPr>
            </w:pPr>
            <w:r>
              <w:rPr>
                <w:color w:val="000000"/>
              </w:rPr>
              <w:t>0.42</w:t>
            </w:r>
          </w:p>
        </w:tc>
      </w:tr>
      <w:tr w:rsidR="00C56F63" w:rsidRPr="00807E1F" w14:paraId="4A7BF94E" w14:textId="77777777" w:rsidTr="00B3418C">
        <w:trPr>
          <w:trHeight w:val="320"/>
        </w:trPr>
        <w:tc>
          <w:tcPr>
            <w:tcW w:w="314" w:type="dxa"/>
            <w:tcBorders>
              <w:top w:val="nil"/>
              <w:left w:val="nil"/>
              <w:bottom w:val="nil"/>
              <w:right w:val="nil"/>
            </w:tcBorders>
            <w:shd w:val="clear" w:color="auto" w:fill="auto"/>
            <w:noWrap/>
            <w:vAlign w:val="bottom"/>
            <w:hideMark/>
          </w:tcPr>
          <w:p w14:paraId="6E5F2352"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2DAE903" w14:textId="77777777" w:rsidR="00C56F63" w:rsidRPr="00807E1F" w:rsidRDefault="00C56F63" w:rsidP="00B3418C">
            <w:pPr>
              <w:spacing w:before="0" w:after="0" w:line="240" w:lineRule="auto"/>
              <w:rPr>
                <w:color w:val="000000"/>
              </w:rPr>
            </w:pPr>
            <w:r w:rsidRPr="00072410">
              <w:rPr>
                <w:color w:val="000000"/>
              </w:rPr>
              <w:t>Open-</w:t>
            </w:r>
            <w:proofErr w:type="spellStart"/>
            <w:r w:rsidRPr="00072410">
              <w:rPr>
                <w:color w:val="000000"/>
              </w:rPr>
              <w:t>mindedness</w:t>
            </w:r>
            <w:proofErr w:type="spellEnd"/>
          </w:p>
        </w:tc>
        <w:tc>
          <w:tcPr>
            <w:tcW w:w="709" w:type="dxa"/>
            <w:tcBorders>
              <w:top w:val="nil"/>
              <w:left w:val="nil"/>
              <w:bottom w:val="nil"/>
              <w:right w:val="nil"/>
            </w:tcBorders>
            <w:shd w:val="clear" w:color="auto" w:fill="auto"/>
            <w:noWrap/>
            <w:vAlign w:val="bottom"/>
            <w:hideMark/>
          </w:tcPr>
          <w:p w14:paraId="332A0B68" w14:textId="77777777" w:rsidR="00C56F63" w:rsidRPr="00807E1F" w:rsidRDefault="00C56F63" w:rsidP="00B3418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6F045D29" w14:textId="77777777" w:rsidR="00C56F63" w:rsidRPr="00807E1F" w:rsidRDefault="00C56F63" w:rsidP="00B3418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576D992" w14:textId="77777777" w:rsidR="00C56F63" w:rsidRPr="00807E1F" w:rsidRDefault="00C56F63" w:rsidP="00B3418C">
            <w:pPr>
              <w:spacing w:before="0" w:after="0" w:line="24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0B856A45" w14:textId="77777777" w:rsidR="00C56F63" w:rsidRPr="00807E1F" w:rsidRDefault="00C56F63" w:rsidP="00B3418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184A7D56" w14:textId="77777777" w:rsidR="00C56F63" w:rsidRPr="00807E1F" w:rsidRDefault="00C56F63" w:rsidP="00B3418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7CB6FC6B" w14:textId="77777777" w:rsidR="00C56F63" w:rsidRPr="00807E1F" w:rsidRDefault="00C56F63" w:rsidP="00B3418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FE8D36" w14:textId="77777777" w:rsidR="00C56F63" w:rsidRPr="00807E1F" w:rsidRDefault="00C56F63" w:rsidP="00B3418C">
            <w:pPr>
              <w:spacing w:before="0" w:after="0" w:line="240" w:lineRule="auto"/>
              <w:jc w:val="center"/>
              <w:rPr>
                <w:color w:val="000000"/>
              </w:rPr>
            </w:pPr>
            <w:r w:rsidRPr="00807E1F">
              <w:rPr>
                <w:color w:val="000000"/>
              </w:rPr>
              <w:t>0.77</w:t>
            </w:r>
          </w:p>
        </w:tc>
      </w:tr>
      <w:tr w:rsidR="00C56F63" w:rsidRPr="00807E1F" w14:paraId="2AC1AFCC" w14:textId="77777777" w:rsidTr="00B3418C">
        <w:trPr>
          <w:trHeight w:val="320"/>
        </w:trPr>
        <w:tc>
          <w:tcPr>
            <w:tcW w:w="314" w:type="dxa"/>
            <w:tcBorders>
              <w:top w:val="nil"/>
              <w:left w:val="nil"/>
              <w:bottom w:val="nil"/>
              <w:right w:val="nil"/>
            </w:tcBorders>
            <w:shd w:val="clear" w:color="auto" w:fill="auto"/>
            <w:noWrap/>
            <w:vAlign w:val="bottom"/>
            <w:hideMark/>
          </w:tcPr>
          <w:p w14:paraId="1117F104"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E85EB76" w14:textId="77777777" w:rsidR="00C56F63" w:rsidRPr="00807E1F" w:rsidRDefault="00C56F63" w:rsidP="00B3418C">
            <w:pPr>
              <w:spacing w:before="0" w:after="0" w:line="24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709" w:type="dxa"/>
            <w:tcBorders>
              <w:top w:val="nil"/>
              <w:left w:val="nil"/>
              <w:bottom w:val="nil"/>
              <w:right w:val="nil"/>
            </w:tcBorders>
            <w:shd w:val="clear" w:color="auto" w:fill="auto"/>
            <w:noWrap/>
            <w:vAlign w:val="bottom"/>
            <w:hideMark/>
          </w:tcPr>
          <w:p w14:paraId="52A6F2DF" w14:textId="77777777" w:rsidR="00C56F63" w:rsidRPr="00807E1F" w:rsidRDefault="00C56F63" w:rsidP="00B3418C">
            <w:pPr>
              <w:spacing w:before="0" w:after="0" w:line="240" w:lineRule="auto"/>
              <w:jc w:val="center"/>
              <w:rPr>
                <w:color w:val="000000"/>
              </w:rPr>
            </w:pPr>
            <w:r w:rsidRPr="00807E1F">
              <w:rPr>
                <w:color w:val="000000"/>
              </w:rPr>
              <w:t>0.85</w:t>
            </w:r>
          </w:p>
        </w:tc>
        <w:tc>
          <w:tcPr>
            <w:tcW w:w="851" w:type="dxa"/>
            <w:tcBorders>
              <w:top w:val="nil"/>
              <w:left w:val="nil"/>
              <w:bottom w:val="nil"/>
              <w:right w:val="nil"/>
            </w:tcBorders>
            <w:shd w:val="clear" w:color="auto" w:fill="auto"/>
            <w:noWrap/>
            <w:vAlign w:val="bottom"/>
            <w:hideMark/>
          </w:tcPr>
          <w:p w14:paraId="69C02927" w14:textId="77777777" w:rsidR="00C56F63" w:rsidRPr="00807E1F" w:rsidRDefault="00C56F63" w:rsidP="00B3418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0BF7BCB3" w14:textId="77777777" w:rsidR="00C56F63" w:rsidRPr="00807E1F" w:rsidRDefault="00C56F63" w:rsidP="00B3418C">
            <w:pPr>
              <w:spacing w:before="0" w:after="0" w:line="24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3A0ED859" w14:textId="77777777" w:rsidR="00C56F63" w:rsidRPr="00807E1F" w:rsidRDefault="00C56F63" w:rsidP="00B3418C">
            <w:pPr>
              <w:spacing w:before="0" w:after="0" w:line="240" w:lineRule="auto"/>
              <w:jc w:val="center"/>
              <w:rPr>
                <w:color w:val="000000"/>
              </w:rPr>
            </w:pPr>
            <w:r w:rsidRPr="00807E1F">
              <w:rPr>
                <w:color w:val="000000"/>
              </w:rPr>
              <w:t>0.33</w:t>
            </w:r>
          </w:p>
        </w:tc>
        <w:tc>
          <w:tcPr>
            <w:tcW w:w="709" w:type="dxa"/>
            <w:tcBorders>
              <w:top w:val="nil"/>
              <w:left w:val="nil"/>
              <w:bottom w:val="nil"/>
              <w:right w:val="nil"/>
            </w:tcBorders>
            <w:shd w:val="clear" w:color="auto" w:fill="auto"/>
            <w:noWrap/>
            <w:vAlign w:val="bottom"/>
            <w:hideMark/>
          </w:tcPr>
          <w:p w14:paraId="668EA672" w14:textId="77777777" w:rsidR="00C56F63" w:rsidRPr="00807E1F" w:rsidRDefault="00C56F63" w:rsidP="00B3418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099454A2" w14:textId="77777777" w:rsidR="00C56F63" w:rsidRPr="00807E1F" w:rsidRDefault="00C56F63" w:rsidP="00B3418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7F8FF0" w14:textId="77777777" w:rsidR="00C56F63" w:rsidRPr="00807E1F" w:rsidRDefault="00C56F63" w:rsidP="00B3418C">
            <w:pPr>
              <w:spacing w:before="0" w:after="0" w:line="240" w:lineRule="auto"/>
              <w:jc w:val="center"/>
              <w:rPr>
                <w:color w:val="000000"/>
              </w:rPr>
            </w:pPr>
            <w:r w:rsidRPr="00807E1F">
              <w:rPr>
                <w:color w:val="000000"/>
              </w:rPr>
              <w:t>0.54</w:t>
            </w:r>
          </w:p>
        </w:tc>
      </w:tr>
      <w:tr w:rsidR="00C56F63" w:rsidRPr="00807E1F" w14:paraId="2895B9F5" w14:textId="77777777" w:rsidTr="00B3418C">
        <w:trPr>
          <w:trHeight w:val="320"/>
        </w:trPr>
        <w:tc>
          <w:tcPr>
            <w:tcW w:w="314" w:type="dxa"/>
            <w:tcBorders>
              <w:top w:val="nil"/>
              <w:left w:val="nil"/>
              <w:bottom w:val="nil"/>
              <w:right w:val="nil"/>
            </w:tcBorders>
            <w:shd w:val="clear" w:color="auto" w:fill="auto"/>
            <w:noWrap/>
            <w:vAlign w:val="bottom"/>
            <w:hideMark/>
          </w:tcPr>
          <w:p w14:paraId="6381F522"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BA5F2E5" w14:textId="77777777" w:rsidR="00C56F63" w:rsidRPr="00807E1F" w:rsidRDefault="00C56F63" w:rsidP="00B3418C">
            <w:pPr>
              <w:spacing w:before="0" w:after="0" w:line="24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709" w:type="dxa"/>
            <w:tcBorders>
              <w:top w:val="nil"/>
              <w:left w:val="nil"/>
              <w:bottom w:val="nil"/>
              <w:right w:val="nil"/>
            </w:tcBorders>
            <w:shd w:val="clear" w:color="auto" w:fill="auto"/>
            <w:noWrap/>
            <w:vAlign w:val="bottom"/>
            <w:hideMark/>
          </w:tcPr>
          <w:p w14:paraId="7863F0FD" w14:textId="77777777" w:rsidR="00C56F63" w:rsidRPr="00807E1F" w:rsidRDefault="00C56F63" w:rsidP="00B3418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2D2103C9" w14:textId="77777777" w:rsidR="00C56F63" w:rsidRPr="00807E1F" w:rsidRDefault="00C56F63" w:rsidP="00B3418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669B02D2" w14:textId="77777777" w:rsidR="00C56F63" w:rsidRPr="00807E1F" w:rsidRDefault="00C56F63" w:rsidP="00B3418C">
            <w:pPr>
              <w:spacing w:before="0" w:after="0" w:line="24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63C81318" w14:textId="77777777" w:rsidR="00C56F63" w:rsidRPr="00807E1F" w:rsidRDefault="00C56F63" w:rsidP="00B3418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D9173A3" w14:textId="77777777" w:rsidR="00C56F63" w:rsidRPr="00807E1F" w:rsidRDefault="00C56F63" w:rsidP="00B3418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200DE79E" w14:textId="77777777" w:rsidR="00C56F63" w:rsidRPr="00807E1F" w:rsidRDefault="00C56F63" w:rsidP="00B3418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507B631A" w14:textId="77777777" w:rsidR="00C56F63" w:rsidRPr="00807E1F" w:rsidRDefault="00C56F63" w:rsidP="00B3418C">
            <w:pPr>
              <w:spacing w:before="0" w:after="0" w:line="240" w:lineRule="auto"/>
              <w:jc w:val="center"/>
              <w:rPr>
                <w:color w:val="000000"/>
              </w:rPr>
            </w:pPr>
            <w:r w:rsidRPr="00807E1F">
              <w:rPr>
                <w:color w:val="000000"/>
              </w:rPr>
              <w:t>0.59</w:t>
            </w:r>
          </w:p>
        </w:tc>
      </w:tr>
      <w:tr w:rsidR="00C56F63" w:rsidRPr="00807E1F" w14:paraId="093E6315" w14:textId="77777777" w:rsidTr="00B3418C">
        <w:trPr>
          <w:trHeight w:val="320"/>
        </w:trPr>
        <w:tc>
          <w:tcPr>
            <w:tcW w:w="314" w:type="dxa"/>
            <w:tcBorders>
              <w:top w:val="nil"/>
              <w:left w:val="nil"/>
              <w:bottom w:val="nil"/>
              <w:right w:val="nil"/>
            </w:tcBorders>
            <w:shd w:val="clear" w:color="auto" w:fill="auto"/>
            <w:noWrap/>
            <w:vAlign w:val="bottom"/>
            <w:hideMark/>
          </w:tcPr>
          <w:p w14:paraId="130BB9DC"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3E5D5D5" w14:textId="77777777" w:rsidR="00C56F63" w:rsidRPr="00807E1F" w:rsidRDefault="00C56F63" w:rsidP="00B3418C">
            <w:pPr>
              <w:spacing w:before="0" w:after="0" w:line="24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to</w:t>
            </w:r>
            <w:proofErr w:type="spellEnd"/>
            <w:r w:rsidRPr="00072410">
              <w:rPr>
                <w:color w:val="000000"/>
              </w:rPr>
              <w:t xml:space="preserve"> </w:t>
            </w:r>
            <w:proofErr w:type="spellStart"/>
            <w:r w:rsidRPr="00072410">
              <w:rPr>
                <w:color w:val="000000"/>
              </w:rPr>
              <w:t>analyze</w:t>
            </w:r>
            <w:proofErr w:type="spellEnd"/>
          </w:p>
        </w:tc>
        <w:tc>
          <w:tcPr>
            <w:tcW w:w="709" w:type="dxa"/>
            <w:tcBorders>
              <w:top w:val="nil"/>
              <w:left w:val="nil"/>
              <w:bottom w:val="nil"/>
              <w:right w:val="nil"/>
            </w:tcBorders>
            <w:shd w:val="clear" w:color="auto" w:fill="auto"/>
            <w:noWrap/>
            <w:vAlign w:val="bottom"/>
            <w:hideMark/>
          </w:tcPr>
          <w:p w14:paraId="63492CF6" w14:textId="77777777" w:rsidR="00C56F63" w:rsidRPr="00807E1F" w:rsidRDefault="00C56F63" w:rsidP="00B3418C">
            <w:pPr>
              <w:spacing w:before="0" w:after="0" w:line="240" w:lineRule="auto"/>
              <w:jc w:val="center"/>
              <w:rPr>
                <w:color w:val="000000"/>
              </w:rPr>
            </w:pPr>
            <w:r w:rsidRPr="00807E1F">
              <w:rPr>
                <w:color w:val="000000"/>
              </w:rPr>
              <w:t>0.78</w:t>
            </w:r>
          </w:p>
        </w:tc>
        <w:tc>
          <w:tcPr>
            <w:tcW w:w="851" w:type="dxa"/>
            <w:tcBorders>
              <w:top w:val="nil"/>
              <w:left w:val="nil"/>
              <w:bottom w:val="nil"/>
              <w:right w:val="nil"/>
            </w:tcBorders>
            <w:shd w:val="clear" w:color="auto" w:fill="auto"/>
            <w:noWrap/>
            <w:vAlign w:val="bottom"/>
            <w:hideMark/>
          </w:tcPr>
          <w:p w14:paraId="094EB861" w14:textId="77777777" w:rsidR="00C56F63" w:rsidRPr="00807E1F" w:rsidRDefault="00C56F63" w:rsidP="00B3418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2C042101" w14:textId="77777777" w:rsidR="00C56F63" w:rsidRPr="00807E1F" w:rsidRDefault="00C56F63" w:rsidP="00B3418C">
            <w:pPr>
              <w:spacing w:before="0" w:after="0" w:line="24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3572ECF2" w14:textId="77777777" w:rsidR="00C56F63" w:rsidRPr="00807E1F" w:rsidRDefault="00C56F63" w:rsidP="00B3418C">
            <w:pPr>
              <w:spacing w:before="0" w:after="0" w:line="240" w:lineRule="auto"/>
              <w:jc w:val="center"/>
              <w:rPr>
                <w:color w:val="000000"/>
              </w:rPr>
            </w:pPr>
            <w:r w:rsidRPr="00807E1F">
              <w:rPr>
                <w:color w:val="000000"/>
              </w:rPr>
              <w:t>0.05</w:t>
            </w:r>
          </w:p>
        </w:tc>
        <w:tc>
          <w:tcPr>
            <w:tcW w:w="709" w:type="dxa"/>
            <w:tcBorders>
              <w:top w:val="nil"/>
              <w:left w:val="nil"/>
              <w:bottom w:val="nil"/>
              <w:right w:val="nil"/>
            </w:tcBorders>
            <w:shd w:val="clear" w:color="auto" w:fill="auto"/>
            <w:noWrap/>
            <w:vAlign w:val="bottom"/>
            <w:hideMark/>
          </w:tcPr>
          <w:p w14:paraId="14F8C1A1" w14:textId="77777777" w:rsidR="00C56F63" w:rsidRPr="00807E1F" w:rsidRDefault="00C56F63" w:rsidP="00B3418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2628FC6E" w14:textId="77777777" w:rsidR="00C56F63" w:rsidRPr="00807E1F" w:rsidRDefault="00C56F63" w:rsidP="00B3418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0D68D19E" w14:textId="77777777" w:rsidR="00C56F63" w:rsidRPr="00807E1F" w:rsidRDefault="00C56F63" w:rsidP="00B3418C">
            <w:pPr>
              <w:spacing w:before="0" w:after="0" w:line="240" w:lineRule="auto"/>
              <w:jc w:val="center"/>
              <w:rPr>
                <w:color w:val="000000"/>
              </w:rPr>
            </w:pPr>
            <w:r w:rsidRPr="00807E1F">
              <w:rPr>
                <w:color w:val="000000"/>
              </w:rPr>
              <w:t>0.78</w:t>
            </w:r>
          </w:p>
        </w:tc>
      </w:tr>
      <w:tr w:rsidR="00C56F63" w:rsidRPr="00807E1F" w14:paraId="78F500C0" w14:textId="77777777" w:rsidTr="00B3418C">
        <w:trPr>
          <w:trHeight w:val="320"/>
        </w:trPr>
        <w:tc>
          <w:tcPr>
            <w:tcW w:w="314" w:type="dxa"/>
            <w:tcBorders>
              <w:top w:val="nil"/>
              <w:left w:val="nil"/>
              <w:bottom w:val="nil"/>
              <w:right w:val="nil"/>
            </w:tcBorders>
            <w:shd w:val="clear" w:color="auto" w:fill="auto"/>
            <w:noWrap/>
            <w:vAlign w:val="bottom"/>
            <w:hideMark/>
          </w:tcPr>
          <w:p w14:paraId="396BD773"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793520CE" w14:textId="77777777" w:rsidR="00C56F63" w:rsidRPr="00807E1F" w:rsidRDefault="00C56F63" w:rsidP="00B3418C">
            <w:pPr>
              <w:spacing w:before="0" w:after="0" w:line="240" w:lineRule="auto"/>
              <w:rPr>
                <w:color w:val="000000"/>
              </w:rPr>
            </w:pPr>
            <w:proofErr w:type="spellStart"/>
            <w:r w:rsidRPr="00072410">
              <w:rPr>
                <w:color w:val="000000"/>
              </w:rPr>
              <w:t>Willingness</w:t>
            </w:r>
            <w:proofErr w:type="spellEnd"/>
            <w:r w:rsidRPr="00072410">
              <w:rPr>
                <w:color w:val="000000"/>
              </w:rPr>
              <w:t xml:space="preserve"> </w:t>
            </w:r>
            <w:proofErr w:type="spellStart"/>
            <w:r w:rsidRPr="00072410">
              <w:rPr>
                <w:color w:val="000000"/>
              </w:rPr>
              <w:t>to</w:t>
            </w:r>
            <w:proofErr w:type="spellEnd"/>
            <w:r w:rsidRPr="00072410">
              <w:rPr>
                <w:color w:val="000000"/>
              </w:rPr>
              <w:t xml:space="preserve"> </w:t>
            </w:r>
            <w:proofErr w:type="spellStart"/>
            <w:r w:rsidRPr="00072410">
              <w:rPr>
                <w:color w:val="000000"/>
              </w:rPr>
              <w:t>learn</w:t>
            </w:r>
            <w:proofErr w:type="spellEnd"/>
          </w:p>
        </w:tc>
        <w:tc>
          <w:tcPr>
            <w:tcW w:w="709" w:type="dxa"/>
            <w:tcBorders>
              <w:top w:val="nil"/>
              <w:left w:val="nil"/>
              <w:bottom w:val="nil"/>
              <w:right w:val="nil"/>
            </w:tcBorders>
            <w:shd w:val="clear" w:color="auto" w:fill="auto"/>
            <w:noWrap/>
            <w:vAlign w:val="bottom"/>
            <w:hideMark/>
          </w:tcPr>
          <w:p w14:paraId="06386A5D" w14:textId="77777777" w:rsidR="00C56F63" w:rsidRPr="00807E1F" w:rsidRDefault="00C56F63" w:rsidP="00B3418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3D551813" w14:textId="77777777" w:rsidR="00C56F63" w:rsidRPr="00807E1F" w:rsidRDefault="00C56F63" w:rsidP="00B3418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048963C7" w14:textId="77777777" w:rsidR="00C56F63" w:rsidRPr="00807E1F" w:rsidRDefault="00C56F63" w:rsidP="00B3418C">
            <w:pPr>
              <w:spacing w:before="0" w:after="0" w:line="24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25C578B9" w14:textId="77777777" w:rsidR="00C56F63" w:rsidRPr="00807E1F" w:rsidRDefault="00C56F63" w:rsidP="00B3418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23B52A39" w14:textId="77777777" w:rsidR="00C56F63" w:rsidRPr="00807E1F" w:rsidRDefault="00C56F63" w:rsidP="00B3418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78219E73" w14:textId="77777777" w:rsidR="00C56F63" w:rsidRPr="00807E1F" w:rsidRDefault="00C56F63" w:rsidP="00B3418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CC8A880" w14:textId="77777777" w:rsidR="00C56F63" w:rsidRPr="00807E1F" w:rsidRDefault="00C56F63" w:rsidP="00B3418C">
            <w:pPr>
              <w:spacing w:before="0" w:after="0" w:line="240" w:lineRule="auto"/>
              <w:jc w:val="center"/>
              <w:rPr>
                <w:color w:val="000000"/>
              </w:rPr>
            </w:pPr>
            <w:r w:rsidRPr="00807E1F">
              <w:rPr>
                <w:color w:val="000000"/>
              </w:rPr>
              <w:t>0.71</w:t>
            </w:r>
          </w:p>
        </w:tc>
      </w:tr>
      <w:tr w:rsidR="00C56F63" w:rsidRPr="00807E1F" w14:paraId="2FDFE19F" w14:textId="77777777" w:rsidTr="00B3418C">
        <w:trPr>
          <w:trHeight w:val="320"/>
        </w:trPr>
        <w:tc>
          <w:tcPr>
            <w:tcW w:w="314" w:type="dxa"/>
            <w:tcBorders>
              <w:top w:val="nil"/>
              <w:left w:val="nil"/>
              <w:bottom w:val="nil"/>
              <w:right w:val="nil"/>
            </w:tcBorders>
            <w:shd w:val="clear" w:color="auto" w:fill="auto"/>
            <w:noWrap/>
            <w:vAlign w:val="bottom"/>
            <w:hideMark/>
          </w:tcPr>
          <w:p w14:paraId="6A2AC62D" w14:textId="77777777" w:rsidR="00C56F63" w:rsidRPr="00807E1F" w:rsidRDefault="00C56F63" w:rsidP="00B3418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6019314" w14:textId="77777777" w:rsidR="00C56F63" w:rsidRPr="00807E1F" w:rsidRDefault="00C56F63" w:rsidP="00B3418C">
            <w:pPr>
              <w:spacing w:before="0" w:after="0" w:line="240" w:lineRule="auto"/>
              <w:rPr>
                <w:color w:val="000000"/>
              </w:rPr>
            </w:pPr>
            <w:proofErr w:type="spellStart"/>
            <w:r>
              <w:rPr>
                <w:color w:val="000000"/>
              </w:rPr>
              <w:t>I</w:t>
            </w:r>
            <w:r w:rsidRPr="00807E1F">
              <w:rPr>
                <w:color w:val="000000"/>
              </w:rPr>
              <w:t>ntellect</w:t>
            </w:r>
            <w:proofErr w:type="spellEnd"/>
          </w:p>
        </w:tc>
        <w:tc>
          <w:tcPr>
            <w:tcW w:w="709" w:type="dxa"/>
            <w:tcBorders>
              <w:top w:val="nil"/>
              <w:left w:val="nil"/>
              <w:bottom w:val="nil"/>
              <w:right w:val="nil"/>
            </w:tcBorders>
            <w:shd w:val="clear" w:color="auto" w:fill="auto"/>
            <w:noWrap/>
            <w:vAlign w:val="bottom"/>
            <w:hideMark/>
          </w:tcPr>
          <w:p w14:paraId="05741ADF" w14:textId="77777777" w:rsidR="00C56F63" w:rsidRPr="00807E1F" w:rsidRDefault="00C56F63" w:rsidP="00B3418C">
            <w:pPr>
              <w:spacing w:before="0" w:after="0" w:line="240" w:lineRule="auto"/>
              <w:jc w:val="center"/>
              <w:rPr>
                <w:color w:val="000000"/>
              </w:rPr>
            </w:pPr>
            <w:r w:rsidRPr="00807E1F">
              <w:rPr>
                <w:color w:val="000000"/>
              </w:rPr>
              <w:t>0.8</w:t>
            </w:r>
          </w:p>
        </w:tc>
        <w:tc>
          <w:tcPr>
            <w:tcW w:w="851" w:type="dxa"/>
            <w:tcBorders>
              <w:top w:val="nil"/>
              <w:left w:val="nil"/>
              <w:bottom w:val="nil"/>
              <w:right w:val="nil"/>
            </w:tcBorders>
            <w:shd w:val="clear" w:color="auto" w:fill="auto"/>
            <w:noWrap/>
            <w:vAlign w:val="bottom"/>
            <w:hideMark/>
          </w:tcPr>
          <w:p w14:paraId="52377DC1" w14:textId="77777777" w:rsidR="00C56F63" w:rsidRPr="00807E1F" w:rsidRDefault="00C56F63" w:rsidP="00B3418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5E03D6A" w14:textId="77777777" w:rsidR="00C56F63" w:rsidRPr="00807E1F" w:rsidRDefault="00C56F63" w:rsidP="00B3418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76A0DF59" w14:textId="77777777" w:rsidR="00C56F63" w:rsidRPr="00807E1F" w:rsidRDefault="00C56F63" w:rsidP="00B3418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14A5635A" w14:textId="77777777" w:rsidR="00C56F63" w:rsidRPr="00807E1F" w:rsidRDefault="00C56F63" w:rsidP="00B3418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27E13DA7" w14:textId="77777777" w:rsidR="00C56F63" w:rsidRPr="00807E1F" w:rsidRDefault="00C56F63" w:rsidP="00B3418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0706EDDD" w14:textId="77777777" w:rsidR="00C56F63" w:rsidRPr="00807E1F" w:rsidRDefault="00C56F63" w:rsidP="00B3418C">
            <w:pPr>
              <w:spacing w:before="0" w:after="0" w:line="240" w:lineRule="auto"/>
              <w:jc w:val="center"/>
              <w:rPr>
                <w:color w:val="000000"/>
              </w:rPr>
            </w:pPr>
            <w:r w:rsidRPr="00807E1F">
              <w:rPr>
                <w:color w:val="000000"/>
              </w:rPr>
              <w:t>0.62</w:t>
            </w:r>
          </w:p>
        </w:tc>
      </w:tr>
    </w:tbl>
    <w:p w14:paraId="3ADF5C4A" w14:textId="77777777" w:rsidR="00C56F63" w:rsidRPr="00926538" w:rsidRDefault="00C56F63" w:rsidP="00C56F63">
      <w:pPr>
        <w:pStyle w:val="Textoindependiente"/>
        <w:widowControl w:val="0"/>
        <w:spacing w:before="0" w:after="0"/>
        <w:ind w:firstLine="0"/>
      </w:pPr>
      <w:r>
        <w:t xml:space="preserve">Note: IC = Internal Consistency. “*” = all factor loadings are significant with p &lt; 0.05. </w:t>
      </w:r>
    </w:p>
    <w:p w14:paraId="1B0169CB" w14:textId="67621F93" w:rsidR="00C56F63" w:rsidRDefault="00C56F63" w:rsidP="008E3BA6">
      <w:pPr>
        <w:pStyle w:val="Textoindependiente"/>
        <w:spacing w:before="0" w:after="0" w:line="360" w:lineRule="auto"/>
        <w:ind w:hanging="720"/>
        <w:mirrorIndents/>
        <w:rPr>
          <w:color w:val="000000" w:themeColor="text1"/>
        </w:rPr>
      </w:pPr>
    </w:p>
    <w:p w14:paraId="3A62309B" w14:textId="63EF7ADB" w:rsidR="00C56F63" w:rsidRDefault="00C56F63" w:rsidP="008E3BA6">
      <w:pPr>
        <w:pStyle w:val="Textoindependiente"/>
        <w:spacing w:before="0" w:after="0" w:line="360" w:lineRule="auto"/>
        <w:ind w:hanging="720"/>
        <w:mirrorIndents/>
        <w:rPr>
          <w:color w:val="000000" w:themeColor="text1"/>
        </w:rPr>
      </w:pPr>
    </w:p>
    <w:p w14:paraId="75490783" w14:textId="0DB21245" w:rsidR="00C56F63" w:rsidRDefault="00C56F63" w:rsidP="008E3BA6">
      <w:pPr>
        <w:pStyle w:val="Textoindependiente"/>
        <w:spacing w:before="0" w:after="0" w:line="360" w:lineRule="auto"/>
        <w:ind w:hanging="720"/>
        <w:mirrorIndents/>
        <w:rPr>
          <w:color w:val="000000" w:themeColor="text1"/>
        </w:rPr>
      </w:pPr>
    </w:p>
    <w:p w14:paraId="0373A747" w14:textId="06E509D7" w:rsidR="00C56F63" w:rsidRDefault="00C56F63" w:rsidP="008E3BA6">
      <w:pPr>
        <w:pStyle w:val="Textoindependiente"/>
        <w:spacing w:before="0" w:after="0" w:line="360" w:lineRule="auto"/>
        <w:ind w:hanging="720"/>
        <w:mirrorIndents/>
        <w:rPr>
          <w:color w:val="000000" w:themeColor="text1"/>
        </w:rPr>
      </w:pPr>
    </w:p>
    <w:p w14:paraId="1BB735AE" w14:textId="5E930D01" w:rsidR="00C56F63" w:rsidRDefault="00C56F63" w:rsidP="008E3BA6">
      <w:pPr>
        <w:pStyle w:val="Textoindependiente"/>
        <w:spacing w:before="0" w:after="0" w:line="360" w:lineRule="auto"/>
        <w:ind w:hanging="720"/>
        <w:mirrorIndents/>
        <w:rPr>
          <w:color w:val="000000" w:themeColor="text1"/>
        </w:rPr>
      </w:pPr>
    </w:p>
    <w:p w14:paraId="4A66D36D" w14:textId="65C9E44C" w:rsidR="00C56F63" w:rsidRDefault="00C56F63" w:rsidP="008E3BA6">
      <w:pPr>
        <w:pStyle w:val="Textoindependiente"/>
        <w:spacing w:before="0" w:after="0" w:line="360" w:lineRule="auto"/>
        <w:ind w:hanging="720"/>
        <w:mirrorIndents/>
        <w:rPr>
          <w:color w:val="000000" w:themeColor="text1"/>
        </w:rPr>
      </w:pPr>
    </w:p>
    <w:p w14:paraId="0D482070" w14:textId="23112096" w:rsidR="00C56F63" w:rsidRDefault="00C56F63" w:rsidP="008E3BA6">
      <w:pPr>
        <w:pStyle w:val="Textoindependiente"/>
        <w:spacing w:before="0" w:after="0" w:line="360" w:lineRule="auto"/>
        <w:ind w:hanging="720"/>
        <w:mirrorIndents/>
        <w:rPr>
          <w:color w:val="000000" w:themeColor="text1"/>
        </w:rPr>
      </w:pPr>
    </w:p>
    <w:p w14:paraId="631BE14C" w14:textId="3F9F1366" w:rsidR="00C56F63" w:rsidRDefault="00C56F63" w:rsidP="008E3BA6">
      <w:pPr>
        <w:pStyle w:val="Textoindependiente"/>
        <w:spacing w:before="0" w:after="0" w:line="360" w:lineRule="auto"/>
        <w:ind w:hanging="720"/>
        <w:mirrorIndents/>
        <w:rPr>
          <w:color w:val="000000" w:themeColor="text1"/>
        </w:rPr>
      </w:pPr>
    </w:p>
    <w:p w14:paraId="54B81462" w14:textId="34F2D5C2" w:rsidR="00C56F63" w:rsidRDefault="00C56F63" w:rsidP="008E3BA6">
      <w:pPr>
        <w:pStyle w:val="Textoindependiente"/>
        <w:spacing w:before="0" w:after="0" w:line="360" w:lineRule="auto"/>
        <w:ind w:hanging="720"/>
        <w:mirrorIndents/>
        <w:rPr>
          <w:color w:val="000000" w:themeColor="text1"/>
        </w:rPr>
      </w:pPr>
    </w:p>
    <w:p w14:paraId="76FB3175" w14:textId="77777777" w:rsidR="00C56F63" w:rsidRDefault="00C56F63" w:rsidP="00C56F63">
      <w:pPr>
        <w:pStyle w:val="Textoindependiente"/>
        <w:spacing w:before="0" w:after="0" w:line="276" w:lineRule="auto"/>
      </w:pPr>
      <w:r>
        <w:lastRenderedPageBreak/>
        <w:t>Table 4. Nomological network</w:t>
      </w: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C56F63" w:rsidRPr="00DA7AD1" w14:paraId="4A46CB6B" w14:textId="77777777" w:rsidTr="00B3418C">
        <w:trPr>
          <w:trHeight w:val="320"/>
          <w:jc w:val="center"/>
        </w:trPr>
        <w:tc>
          <w:tcPr>
            <w:tcW w:w="425" w:type="dxa"/>
            <w:tcBorders>
              <w:top w:val="nil"/>
              <w:left w:val="nil"/>
              <w:bottom w:val="nil"/>
              <w:right w:val="nil"/>
            </w:tcBorders>
          </w:tcPr>
          <w:p w14:paraId="1DA54D51" w14:textId="77777777" w:rsidR="00C56F63" w:rsidRPr="00297D27" w:rsidRDefault="00C56F63" w:rsidP="00B3418C">
            <w:pPr>
              <w:spacing w:before="0" w:after="0" w:line="276" w:lineRule="auto"/>
              <w:rPr>
                <w:lang w:val="en-US"/>
              </w:rPr>
            </w:pPr>
          </w:p>
        </w:tc>
        <w:tc>
          <w:tcPr>
            <w:tcW w:w="2836" w:type="dxa"/>
            <w:tcBorders>
              <w:top w:val="nil"/>
              <w:left w:val="nil"/>
              <w:bottom w:val="nil"/>
              <w:right w:val="nil"/>
            </w:tcBorders>
            <w:shd w:val="clear" w:color="auto" w:fill="auto"/>
            <w:noWrap/>
            <w:vAlign w:val="bottom"/>
            <w:hideMark/>
          </w:tcPr>
          <w:p w14:paraId="6993E0FC" w14:textId="77777777" w:rsidR="00C56F63" w:rsidRPr="00297D27" w:rsidRDefault="00C56F63" w:rsidP="00B3418C">
            <w:pPr>
              <w:spacing w:before="0" w:after="0" w:line="276" w:lineRule="auto"/>
              <w:rPr>
                <w:lang w:val="en-US"/>
              </w:rPr>
            </w:pPr>
          </w:p>
        </w:tc>
        <w:tc>
          <w:tcPr>
            <w:tcW w:w="3135" w:type="dxa"/>
            <w:gridSpan w:val="5"/>
            <w:tcBorders>
              <w:top w:val="nil"/>
              <w:left w:val="nil"/>
              <w:bottom w:val="nil"/>
              <w:right w:val="nil"/>
            </w:tcBorders>
            <w:shd w:val="clear" w:color="auto" w:fill="auto"/>
            <w:noWrap/>
            <w:vAlign w:val="bottom"/>
            <w:hideMark/>
          </w:tcPr>
          <w:p w14:paraId="692B051A" w14:textId="77777777" w:rsidR="00C56F63" w:rsidRPr="00297D27" w:rsidRDefault="00C56F63" w:rsidP="00B3418C">
            <w:pPr>
              <w:spacing w:before="0" w:after="0" w:line="276" w:lineRule="auto"/>
              <w:jc w:val="center"/>
              <w:rPr>
                <w:color w:val="000000"/>
              </w:rPr>
            </w:pPr>
            <w:proofErr w:type="spellStart"/>
            <w:r>
              <w:rPr>
                <w:color w:val="000000"/>
              </w:rPr>
              <w:t>Satisfaction</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life</w:t>
            </w:r>
            <w:proofErr w:type="spellEnd"/>
          </w:p>
        </w:tc>
        <w:tc>
          <w:tcPr>
            <w:tcW w:w="2125" w:type="dxa"/>
            <w:gridSpan w:val="6"/>
            <w:tcBorders>
              <w:top w:val="nil"/>
              <w:left w:val="nil"/>
              <w:bottom w:val="nil"/>
              <w:right w:val="nil"/>
            </w:tcBorders>
            <w:shd w:val="clear" w:color="auto" w:fill="auto"/>
            <w:noWrap/>
            <w:vAlign w:val="bottom"/>
            <w:hideMark/>
          </w:tcPr>
          <w:p w14:paraId="326FA351" w14:textId="77777777" w:rsidR="00C56F63" w:rsidRPr="00297D27" w:rsidRDefault="00C56F63" w:rsidP="00B3418C">
            <w:pPr>
              <w:spacing w:before="0" w:after="0" w:line="276" w:lineRule="auto"/>
              <w:jc w:val="center"/>
              <w:rPr>
                <w:color w:val="000000"/>
              </w:rPr>
            </w:pPr>
            <w:r w:rsidRPr="00297D27">
              <w:rPr>
                <w:color w:val="000000"/>
              </w:rPr>
              <w:t>GPA</w:t>
            </w:r>
          </w:p>
        </w:tc>
        <w:tc>
          <w:tcPr>
            <w:tcW w:w="2527" w:type="dxa"/>
            <w:gridSpan w:val="6"/>
            <w:tcBorders>
              <w:top w:val="nil"/>
              <w:left w:val="nil"/>
              <w:bottom w:val="nil"/>
              <w:right w:val="nil"/>
            </w:tcBorders>
            <w:shd w:val="clear" w:color="auto" w:fill="auto"/>
            <w:noWrap/>
            <w:vAlign w:val="bottom"/>
            <w:hideMark/>
          </w:tcPr>
          <w:p w14:paraId="7FD93157" w14:textId="77777777" w:rsidR="00C56F63" w:rsidRPr="00297D27" w:rsidRDefault="00C56F63" w:rsidP="00B3418C">
            <w:pPr>
              <w:spacing w:before="0" w:after="0" w:line="276" w:lineRule="auto"/>
              <w:jc w:val="center"/>
              <w:rPr>
                <w:color w:val="000000"/>
              </w:rPr>
            </w:pPr>
            <w:proofErr w:type="spellStart"/>
            <w:r w:rsidRPr="00297D27">
              <w:rPr>
                <w:color w:val="000000"/>
              </w:rPr>
              <w:t>Absences</w:t>
            </w:r>
            <w:proofErr w:type="spellEnd"/>
          </w:p>
        </w:tc>
      </w:tr>
      <w:tr w:rsidR="00C56F63" w:rsidRPr="00DA7AD1" w14:paraId="27FE912A" w14:textId="77777777" w:rsidTr="00B3418C">
        <w:trPr>
          <w:trHeight w:val="320"/>
          <w:jc w:val="center"/>
        </w:trPr>
        <w:tc>
          <w:tcPr>
            <w:tcW w:w="425" w:type="dxa"/>
            <w:tcBorders>
              <w:top w:val="nil"/>
              <w:left w:val="nil"/>
              <w:bottom w:val="nil"/>
              <w:right w:val="nil"/>
            </w:tcBorders>
          </w:tcPr>
          <w:p w14:paraId="18F6A89B" w14:textId="77777777" w:rsidR="00C56F63" w:rsidRPr="00297D27" w:rsidRDefault="00C56F63" w:rsidP="00B3418C">
            <w:pPr>
              <w:spacing w:before="0" w:after="0" w:line="276" w:lineRule="auto"/>
              <w:jc w:val="center"/>
              <w:rPr>
                <w:color w:val="000000"/>
              </w:rPr>
            </w:pPr>
          </w:p>
        </w:tc>
        <w:tc>
          <w:tcPr>
            <w:tcW w:w="2836" w:type="dxa"/>
            <w:tcBorders>
              <w:top w:val="nil"/>
              <w:left w:val="nil"/>
              <w:bottom w:val="single" w:sz="4" w:space="0" w:color="auto"/>
              <w:right w:val="nil"/>
            </w:tcBorders>
            <w:shd w:val="clear" w:color="auto" w:fill="auto"/>
            <w:noWrap/>
            <w:vAlign w:val="bottom"/>
            <w:hideMark/>
          </w:tcPr>
          <w:p w14:paraId="49AF08E4" w14:textId="77777777" w:rsidR="00C56F63" w:rsidRPr="00297D27" w:rsidRDefault="00C56F63" w:rsidP="00B3418C">
            <w:pPr>
              <w:spacing w:before="0" w:after="0" w:line="276" w:lineRule="auto"/>
              <w:jc w:val="center"/>
              <w:rPr>
                <w:color w:val="000000"/>
              </w:rPr>
            </w:pPr>
          </w:p>
        </w:tc>
        <w:tc>
          <w:tcPr>
            <w:tcW w:w="1275" w:type="dxa"/>
            <w:tcBorders>
              <w:top w:val="nil"/>
              <w:left w:val="nil"/>
              <w:bottom w:val="single" w:sz="4" w:space="0" w:color="auto"/>
              <w:right w:val="nil"/>
            </w:tcBorders>
            <w:shd w:val="clear" w:color="auto" w:fill="auto"/>
            <w:noWrap/>
            <w:vAlign w:val="bottom"/>
            <w:hideMark/>
          </w:tcPr>
          <w:p w14:paraId="5AF4F0B6" w14:textId="77777777" w:rsidR="00C56F63" w:rsidRPr="00297D27" w:rsidRDefault="00C56F63" w:rsidP="00B3418C">
            <w:pPr>
              <w:spacing w:before="0" w:after="0" w:line="276" w:lineRule="auto"/>
              <w:rPr>
                <w:i/>
                <w:iCs/>
                <w:color w:val="000000"/>
              </w:rPr>
            </w:pPr>
            <w:r w:rsidRPr="00297D27">
              <w:rPr>
                <w:i/>
                <w:iCs/>
                <w:color w:val="000000"/>
              </w:rPr>
              <w:t>r</w:t>
            </w:r>
          </w:p>
        </w:tc>
        <w:tc>
          <w:tcPr>
            <w:tcW w:w="1151" w:type="dxa"/>
            <w:gridSpan w:val="2"/>
            <w:tcBorders>
              <w:top w:val="nil"/>
              <w:left w:val="nil"/>
              <w:bottom w:val="single" w:sz="4" w:space="0" w:color="auto"/>
              <w:right w:val="nil"/>
            </w:tcBorders>
            <w:shd w:val="clear" w:color="auto" w:fill="auto"/>
            <w:noWrap/>
            <w:vAlign w:val="bottom"/>
            <w:hideMark/>
          </w:tcPr>
          <w:p w14:paraId="01C366D0" w14:textId="77777777" w:rsidR="00C56F63" w:rsidRPr="00297D27" w:rsidRDefault="00C56F63" w:rsidP="00B3418C">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404BF43B" w14:textId="77777777" w:rsidR="00C56F63" w:rsidRPr="00297D27" w:rsidRDefault="00C56F63" w:rsidP="00B3418C">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3CE55DE4" w14:textId="77777777" w:rsidR="00C56F63" w:rsidRPr="00297D27" w:rsidRDefault="00C56F63" w:rsidP="00B3418C">
            <w:pPr>
              <w:spacing w:before="0" w:after="0" w:line="276" w:lineRule="auto"/>
              <w:rPr>
                <w:color w:val="000000"/>
              </w:rPr>
            </w:pPr>
            <w:r w:rsidRPr="00297D27">
              <w:rPr>
                <w:i/>
                <w:iCs/>
                <w:color w:val="000000"/>
              </w:rPr>
              <w:t>r</w:t>
            </w:r>
          </w:p>
        </w:tc>
        <w:tc>
          <w:tcPr>
            <w:tcW w:w="851" w:type="dxa"/>
            <w:gridSpan w:val="2"/>
            <w:tcBorders>
              <w:top w:val="nil"/>
              <w:left w:val="nil"/>
              <w:bottom w:val="single" w:sz="4" w:space="0" w:color="auto"/>
              <w:right w:val="nil"/>
            </w:tcBorders>
            <w:shd w:val="clear" w:color="auto" w:fill="auto"/>
            <w:noWrap/>
            <w:vAlign w:val="bottom"/>
            <w:hideMark/>
          </w:tcPr>
          <w:p w14:paraId="464FD83B" w14:textId="77777777" w:rsidR="00C56F63" w:rsidRPr="00297D27" w:rsidRDefault="00C56F63" w:rsidP="00B3418C">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00273890" w14:textId="77777777" w:rsidR="00C56F63" w:rsidRPr="00297D27" w:rsidRDefault="00C56F63" w:rsidP="00B3418C">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7BB199B7" w14:textId="77777777" w:rsidR="00C56F63" w:rsidRPr="00297D27" w:rsidRDefault="00C56F63" w:rsidP="00B3418C">
            <w:pPr>
              <w:spacing w:before="0" w:after="0" w:line="276" w:lineRule="auto"/>
              <w:rPr>
                <w:color w:val="000000"/>
              </w:rPr>
            </w:pPr>
            <w:r w:rsidRPr="00297D27">
              <w:rPr>
                <w:i/>
                <w:iCs/>
                <w:color w:val="000000"/>
              </w:rPr>
              <w:t>r</w:t>
            </w:r>
          </w:p>
        </w:tc>
        <w:tc>
          <w:tcPr>
            <w:tcW w:w="1111" w:type="dxa"/>
            <w:gridSpan w:val="2"/>
            <w:tcBorders>
              <w:top w:val="nil"/>
              <w:left w:val="nil"/>
              <w:bottom w:val="single" w:sz="4" w:space="0" w:color="auto"/>
              <w:right w:val="nil"/>
            </w:tcBorders>
            <w:shd w:val="clear" w:color="auto" w:fill="auto"/>
            <w:noWrap/>
            <w:vAlign w:val="bottom"/>
            <w:hideMark/>
          </w:tcPr>
          <w:p w14:paraId="67630488" w14:textId="77777777" w:rsidR="00C56F63" w:rsidRPr="00297D27" w:rsidRDefault="00C56F63" w:rsidP="00B3418C">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5CB1B1CB" w14:textId="77777777" w:rsidR="00C56F63" w:rsidRPr="00297D27" w:rsidRDefault="00C56F63" w:rsidP="00B3418C">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r>
      <w:tr w:rsidR="00C56F63" w:rsidRPr="00DA7AD1" w14:paraId="60903C9D" w14:textId="77777777" w:rsidTr="00B3418C">
        <w:trPr>
          <w:trHeight w:val="320"/>
          <w:jc w:val="center"/>
        </w:trPr>
        <w:tc>
          <w:tcPr>
            <w:tcW w:w="425" w:type="dxa"/>
            <w:tcBorders>
              <w:top w:val="nil"/>
              <w:left w:val="nil"/>
              <w:bottom w:val="nil"/>
              <w:right w:val="nil"/>
            </w:tcBorders>
          </w:tcPr>
          <w:p w14:paraId="6C13B89E" w14:textId="77777777" w:rsidR="00C56F63" w:rsidRPr="00297D27" w:rsidRDefault="00C56F63" w:rsidP="00B3418C">
            <w:pPr>
              <w:spacing w:before="0" w:after="0" w:line="276" w:lineRule="auto"/>
              <w:rPr>
                <w:color w:val="000000"/>
              </w:rPr>
            </w:pPr>
          </w:p>
        </w:tc>
        <w:tc>
          <w:tcPr>
            <w:tcW w:w="2836" w:type="dxa"/>
            <w:tcBorders>
              <w:top w:val="single" w:sz="4" w:space="0" w:color="auto"/>
              <w:left w:val="nil"/>
              <w:bottom w:val="nil"/>
              <w:right w:val="nil"/>
            </w:tcBorders>
            <w:shd w:val="clear" w:color="auto" w:fill="auto"/>
            <w:noWrap/>
            <w:vAlign w:val="bottom"/>
            <w:hideMark/>
          </w:tcPr>
          <w:p w14:paraId="4B9E86B9" w14:textId="77777777" w:rsidR="00C56F63" w:rsidRPr="00297D27" w:rsidRDefault="00C56F63" w:rsidP="00B3418C">
            <w:pPr>
              <w:spacing w:before="0" w:after="0" w:line="276" w:lineRule="auto"/>
              <w:rPr>
                <w:color w:val="000000"/>
              </w:rPr>
            </w:pPr>
            <w:proofErr w:type="spellStart"/>
            <w:r w:rsidRPr="00297D27">
              <w:rPr>
                <w:color w:val="000000"/>
              </w:rPr>
              <w:t>Appreciation</w:t>
            </w:r>
            <w:proofErr w:type="spellEnd"/>
          </w:p>
        </w:tc>
        <w:tc>
          <w:tcPr>
            <w:tcW w:w="1275" w:type="dxa"/>
            <w:tcBorders>
              <w:top w:val="single" w:sz="4" w:space="0" w:color="auto"/>
              <w:left w:val="nil"/>
              <w:bottom w:val="nil"/>
              <w:right w:val="nil"/>
            </w:tcBorders>
            <w:shd w:val="clear" w:color="auto" w:fill="auto"/>
            <w:noWrap/>
            <w:vAlign w:val="bottom"/>
            <w:hideMark/>
          </w:tcPr>
          <w:p w14:paraId="1BA354D4" w14:textId="77777777" w:rsidR="00C56F63" w:rsidRPr="00297D27" w:rsidRDefault="00C56F63" w:rsidP="00B3418C">
            <w:pPr>
              <w:spacing w:before="0" w:after="0" w:line="276" w:lineRule="auto"/>
              <w:rPr>
                <w:color w:val="000000"/>
              </w:rPr>
            </w:pPr>
            <w:r w:rsidRPr="00297D27">
              <w:rPr>
                <w:color w:val="000000"/>
              </w:rPr>
              <w:t>0.16</w:t>
            </w:r>
          </w:p>
        </w:tc>
        <w:tc>
          <w:tcPr>
            <w:tcW w:w="1151" w:type="dxa"/>
            <w:gridSpan w:val="2"/>
            <w:tcBorders>
              <w:top w:val="single" w:sz="4" w:space="0" w:color="auto"/>
              <w:left w:val="nil"/>
              <w:bottom w:val="nil"/>
              <w:right w:val="nil"/>
            </w:tcBorders>
            <w:shd w:val="clear" w:color="auto" w:fill="auto"/>
            <w:noWrap/>
            <w:vAlign w:val="bottom"/>
            <w:hideMark/>
          </w:tcPr>
          <w:p w14:paraId="63FA18E3" w14:textId="77777777" w:rsidR="00C56F63" w:rsidRPr="00297D27" w:rsidRDefault="00C56F63" w:rsidP="00B3418C">
            <w:pPr>
              <w:spacing w:before="0" w:after="0" w:line="276" w:lineRule="auto"/>
              <w:rPr>
                <w:color w:val="000000"/>
              </w:rPr>
            </w:pPr>
            <w:r w:rsidRPr="00297D27">
              <w:rPr>
                <w:color w:val="000000"/>
              </w:rPr>
              <w:t>-0.01</w:t>
            </w:r>
          </w:p>
        </w:tc>
        <w:tc>
          <w:tcPr>
            <w:tcW w:w="709" w:type="dxa"/>
            <w:gridSpan w:val="2"/>
            <w:tcBorders>
              <w:top w:val="single" w:sz="4" w:space="0" w:color="auto"/>
              <w:left w:val="nil"/>
              <w:bottom w:val="nil"/>
              <w:right w:val="nil"/>
            </w:tcBorders>
            <w:shd w:val="clear" w:color="auto" w:fill="auto"/>
            <w:noWrap/>
            <w:vAlign w:val="bottom"/>
            <w:hideMark/>
          </w:tcPr>
          <w:p w14:paraId="0C99AE6F" w14:textId="77777777" w:rsidR="00C56F63" w:rsidRPr="00297D27" w:rsidRDefault="00C56F63" w:rsidP="00B3418C">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EC5965D" w14:textId="77777777" w:rsidR="00C56F63" w:rsidRPr="00297D27" w:rsidRDefault="00C56F63" w:rsidP="00B3418C">
            <w:pPr>
              <w:spacing w:before="0" w:after="0" w:line="276" w:lineRule="auto"/>
              <w:rPr>
                <w:color w:val="000000"/>
              </w:rPr>
            </w:pPr>
            <w:r w:rsidRPr="00297D27">
              <w:rPr>
                <w:color w:val="000000"/>
              </w:rPr>
              <w:t>0.12</w:t>
            </w:r>
          </w:p>
        </w:tc>
        <w:tc>
          <w:tcPr>
            <w:tcW w:w="851" w:type="dxa"/>
            <w:gridSpan w:val="2"/>
            <w:tcBorders>
              <w:top w:val="single" w:sz="4" w:space="0" w:color="auto"/>
              <w:left w:val="nil"/>
              <w:bottom w:val="nil"/>
              <w:right w:val="nil"/>
            </w:tcBorders>
            <w:shd w:val="clear" w:color="auto" w:fill="auto"/>
            <w:noWrap/>
            <w:vAlign w:val="bottom"/>
            <w:hideMark/>
          </w:tcPr>
          <w:p w14:paraId="7D2656E8" w14:textId="77777777" w:rsidR="00C56F63" w:rsidRPr="00297D27" w:rsidRDefault="00C56F63" w:rsidP="00B3418C">
            <w:pPr>
              <w:spacing w:before="0" w:after="0" w:line="276"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42E0FC7D" w14:textId="77777777" w:rsidR="00C56F63" w:rsidRPr="00297D27" w:rsidRDefault="00C56F63" w:rsidP="00B3418C">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4C432B24" w14:textId="77777777" w:rsidR="00C56F63" w:rsidRPr="00297D27" w:rsidRDefault="00C56F63" w:rsidP="00B3418C">
            <w:pPr>
              <w:spacing w:before="0" w:after="0" w:line="276" w:lineRule="auto"/>
              <w:rPr>
                <w:color w:val="000000"/>
              </w:rPr>
            </w:pPr>
            <w:r w:rsidRPr="00297D27">
              <w:rPr>
                <w:color w:val="000000"/>
              </w:rPr>
              <w:t>-0.07</w:t>
            </w:r>
          </w:p>
        </w:tc>
        <w:tc>
          <w:tcPr>
            <w:tcW w:w="1111" w:type="dxa"/>
            <w:gridSpan w:val="2"/>
            <w:tcBorders>
              <w:top w:val="single" w:sz="4" w:space="0" w:color="auto"/>
              <w:left w:val="nil"/>
              <w:bottom w:val="nil"/>
              <w:right w:val="nil"/>
            </w:tcBorders>
            <w:shd w:val="clear" w:color="auto" w:fill="auto"/>
            <w:noWrap/>
            <w:vAlign w:val="bottom"/>
            <w:hideMark/>
          </w:tcPr>
          <w:p w14:paraId="47DAD4DA" w14:textId="77777777" w:rsidR="00C56F63" w:rsidRPr="00297D27" w:rsidRDefault="00C56F63" w:rsidP="00B3418C">
            <w:pPr>
              <w:spacing w:before="0" w:after="0" w:line="276" w:lineRule="auto"/>
              <w:rPr>
                <w:color w:val="000000"/>
              </w:rPr>
            </w:pPr>
            <w:r w:rsidRPr="00297D27">
              <w:rPr>
                <w:color w:val="000000"/>
              </w:rPr>
              <w:t>0.02</w:t>
            </w:r>
          </w:p>
        </w:tc>
        <w:tc>
          <w:tcPr>
            <w:tcW w:w="566" w:type="dxa"/>
            <w:gridSpan w:val="2"/>
            <w:tcBorders>
              <w:top w:val="single" w:sz="4" w:space="0" w:color="auto"/>
              <w:left w:val="nil"/>
              <w:bottom w:val="nil"/>
              <w:right w:val="nil"/>
            </w:tcBorders>
            <w:shd w:val="clear" w:color="auto" w:fill="auto"/>
            <w:noWrap/>
            <w:vAlign w:val="bottom"/>
            <w:hideMark/>
          </w:tcPr>
          <w:p w14:paraId="312481B1" w14:textId="77777777" w:rsidR="00C56F63" w:rsidRPr="00297D27" w:rsidRDefault="00C56F63" w:rsidP="00B3418C">
            <w:pPr>
              <w:spacing w:before="0" w:after="0" w:line="276" w:lineRule="auto"/>
              <w:rPr>
                <w:color w:val="000000"/>
              </w:rPr>
            </w:pPr>
          </w:p>
        </w:tc>
      </w:tr>
      <w:tr w:rsidR="00C56F63" w:rsidRPr="00DA7AD1" w14:paraId="2F1CB149" w14:textId="77777777" w:rsidTr="00B3418C">
        <w:trPr>
          <w:trHeight w:val="320"/>
          <w:jc w:val="center"/>
        </w:trPr>
        <w:tc>
          <w:tcPr>
            <w:tcW w:w="425" w:type="dxa"/>
            <w:tcBorders>
              <w:top w:val="nil"/>
              <w:left w:val="nil"/>
              <w:bottom w:val="nil"/>
              <w:right w:val="nil"/>
            </w:tcBorders>
          </w:tcPr>
          <w:p w14:paraId="187240A8"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2273CE7" w14:textId="77777777" w:rsidR="00C56F63" w:rsidRPr="00297D27" w:rsidRDefault="00C56F63" w:rsidP="00B3418C">
            <w:pPr>
              <w:spacing w:before="0" w:after="0" w:line="276" w:lineRule="auto"/>
              <w:rPr>
                <w:color w:val="000000"/>
              </w:rPr>
            </w:pPr>
            <w:proofErr w:type="spellStart"/>
            <w:r>
              <w:rPr>
                <w:color w:val="000000"/>
              </w:rPr>
              <w:t>Integrity</w:t>
            </w:r>
            <w:proofErr w:type="spellEnd"/>
          </w:p>
        </w:tc>
        <w:tc>
          <w:tcPr>
            <w:tcW w:w="1275" w:type="dxa"/>
            <w:tcBorders>
              <w:top w:val="nil"/>
              <w:left w:val="nil"/>
              <w:bottom w:val="nil"/>
              <w:right w:val="nil"/>
            </w:tcBorders>
            <w:shd w:val="clear" w:color="auto" w:fill="auto"/>
            <w:noWrap/>
            <w:vAlign w:val="bottom"/>
            <w:hideMark/>
          </w:tcPr>
          <w:p w14:paraId="66585BE2" w14:textId="77777777" w:rsidR="00C56F63" w:rsidRPr="00297D27" w:rsidRDefault="00C56F63" w:rsidP="00B3418C">
            <w:pPr>
              <w:spacing w:before="0" w:after="0" w:line="276"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66C9D194" w14:textId="77777777" w:rsidR="00C56F63" w:rsidRPr="00297D27" w:rsidRDefault="00C56F63" w:rsidP="00B3418C">
            <w:pPr>
              <w:spacing w:before="0" w:after="0" w:line="276"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677A0ADB"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FFF6992" w14:textId="77777777" w:rsidR="00C56F63" w:rsidRPr="00297D27" w:rsidRDefault="00C56F63" w:rsidP="00B3418C">
            <w:pPr>
              <w:spacing w:before="0" w:after="0" w:line="276"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1481E31A" w14:textId="77777777" w:rsidR="00C56F63" w:rsidRPr="00297D27" w:rsidRDefault="00C56F63" w:rsidP="00B3418C">
            <w:pPr>
              <w:spacing w:before="0" w:after="0" w:line="276" w:lineRule="auto"/>
              <w:rPr>
                <w:color w:val="000000"/>
              </w:rPr>
            </w:pPr>
            <w:r w:rsidRPr="00297D27">
              <w:rPr>
                <w:color w:val="000000"/>
              </w:rPr>
              <w:t>0.1</w:t>
            </w:r>
          </w:p>
        </w:tc>
        <w:tc>
          <w:tcPr>
            <w:tcW w:w="566" w:type="dxa"/>
            <w:gridSpan w:val="2"/>
            <w:tcBorders>
              <w:top w:val="nil"/>
              <w:left w:val="nil"/>
              <w:bottom w:val="nil"/>
              <w:right w:val="nil"/>
            </w:tcBorders>
            <w:shd w:val="clear" w:color="auto" w:fill="auto"/>
            <w:noWrap/>
            <w:vAlign w:val="bottom"/>
            <w:hideMark/>
          </w:tcPr>
          <w:p w14:paraId="55F226D9"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5C93AD5" w14:textId="77777777" w:rsidR="00C56F63" w:rsidRPr="00297D27" w:rsidRDefault="00C56F63" w:rsidP="00B3418C">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53E2DBB6" w14:textId="77777777" w:rsidR="00C56F63" w:rsidRPr="00297D27" w:rsidRDefault="00C56F63" w:rsidP="00B3418C">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113C942" w14:textId="77777777" w:rsidR="00C56F63" w:rsidRPr="00297D27" w:rsidRDefault="00C56F63" w:rsidP="00B3418C">
            <w:pPr>
              <w:spacing w:before="0" w:after="0" w:line="276" w:lineRule="auto"/>
              <w:rPr>
                <w:color w:val="000000"/>
              </w:rPr>
            </w:pPr>
          </w:p>
        </w:tc>
      </w:tr>
      <w:tr w:rsidR="00C56F63" w:rsidRPr="00DA7AD1" w14:paraId="003E60B7" w14:textId="77777777" w:rsidTr="00B3418C">
        <w:trPr>
          <w:trHeight w:val="320"/>
          <w:jc w:val="center"/>
        </w:trPr>
        <w:tc>
          <w:tcPr>
            <w:tcW w:w="425" w:type="dxa"/>
            <w:tcBorders>
              <w:top w:val="nil"/>
              <w:left w:val="nil"/>
              <w:bottom w:val="nil"/>
              <w:right w:val="nil"/>
            </w:tcBorders>
          </w:tcPr>
          <w:p w14:paraId="7AC9FBDB"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1D0058F" w14:textId="77777777" w:rsidR="00C56F63" w:rsidRPr="00297D27" w:rsidRDefault="00C56F63" w:rsidP="00B3418C">
            <w:pPr>
              <w:spacing w:before="0" w:after="0" w:line="276" w:lineRule="auto"/>
              <w:rPr>
                <w:color w:val="000000"/>
              </w:rPr>
            </w:pPr>
            <w:r>
              <w:rPr>
                <w:color w:val="000000"/>
              </w:rPr>
              <w:t xml:space="preserve">Low </w:t>
            </w:r>
            <w:proofErr w:type="spellStart"/>
            <w:r>
              <w:rPr>
                <w:color w:val="000000"/>
              </w:rPr>
              <w:t>competitiveness</w:t>
            </w:r>
            <w:proofErr w:type="spellEnd"/>
          </w:p>
        </w:tc>
        <w:tc>
          <w:tcPr>
            <w:tcW w:w="1275" w:type="dxa"/>
            <w:tcBorders>
              <w:top w:val="nil"/>
              <w:left w:val="nil"/>
              <w:bottom w:val="nil"/>
              <w:right w:val="nil"/>
            </w:tcBorders>
            <w:shd w:val="clear" w:color="auto" w:fill="auto"/>
            <w:noWrap/>
            <w:vAlign w:val="bottom"/>
            <w:hideMark/>
          </w:tcPr>
          <w:p w14:paraId="14720250" w14:textId="77777777" w:rsidR="00C56F63" w:rsidRPr="00297D27" w:rsidRDefault="00C56F63" w:rsidP="00B3418C">
            <w:pPr>
              <w:spacing w:before="0" w:after="0" w:line="276" w:lineRule="auto"/>
              <w:rPr>
                <w:color w:val="000000"/>
              </w:rPr>
            </w:pPr>
            <w:r w:rsidRPr="00297D27">
              <w:rPr>
                <w:color w:val="000000"/>
              </w:rPr>
              <w:t>0.03</w:t>
            </w:r>
          </w:p>
        </w:tc>
        <w:tc>
          <w:tcPr>
            <w:tcW w:w="1151" w:type="dxa"/>
            <w:gridSpan w:val="2"/>
            <w:tcBorders>
              <w:top w:val="nil"/>
              <w:left w:val="nil"/>
              <w:bottom w:val="nil"/>
              <w:right w:val="nil"/>
            </w:tcBorders>
            <w:shd w:val="clear" w:color="auto" w:fill="auto"/>
            <w:noWrap/>
            <w:vAlign w:val="bottom"/>
            <w:hideMark/>
          </w:tcPr>
          <w:p w14:paraId="74CF75D9" w14:textId="77777777" w:rsidR="00C56F63" w:rsidRPr="00297D27" w:rsidRDefault="00C56F63" w:rsidP="00B3418C">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55E90E47"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68D58ACA" w14:textId="77777777" w:rsidR="00C56F63" w:rsidRPr="00297D27" w:rsidRDefault="00C56F63" w:rsidP="00B3418C">
            <w:pPr>
              <w:spacing w:before="0" w:after="0" w:line="276"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633A4EC8" w14:textId="77777777" w:rsidR="00C56F63" w:rsidRPr="00297D27" w:rsidRDefault="00C56F63" w:rsidP="00B3418C">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4EED41F8"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F08B5D6" w14:textId="77777777" w:rsidR="00C56F63" w:rsidRPr="00297D27" w:rsidRDefault="00C56F63" w:rsidP="00B3418C">
            <w:pPr>
              <w:spacing w:before="0" w:after="0" w:line="276" w:lineRule="auto"/>
              <w:rPr>
                <w:color w:val="000000"/>
              </w:rPr>
            </w:pPr>
            <w:r w:rsidRPr="00297D27">
              <w:rPr>
                <w:color w:val="000000"/>
              </w:rPr>
              <w:t>-0.05</w:t>
            </w:r>
          </w:p>
        </w:tc>
        <w:tc>
          <w:tcPr>
            <w:tcW w:w="1111" w:type="dxa"/>
            <w:gridSpan w:val="2"/>
            <w:tcBorders>
              <w:top w:val="nil"/>
              <w:left w:val="nil"/>
              <w:bottom w:val="nil"/>
              <w:right w:val="nil"/>
            </w:tcBorders>
            <w:shd w:val="clear" w:color="auto" w:fill="auto"/>
            <w:noWrap/>
            <w:vAlign w:val="bottom"/>
            <w:hideMark/>
          </w:tcPr>
          <w:p w14:paraId="0C34BE6B" w14:textId="77777777" w:rsidR="00C56F63" w:rsidRPr="00297D27" w:rsidRDefault="00C56F63" w:rsidP="00B3418C">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5E79C318" w14:textId="77777777" w:rsidR="00C56F63" w:rsidRPr="00297D27" w:rsidRDefault="00C56F63" w:rsidP="00B3418C">
            <w:pPr>
              <w:spacing w:before="0" w:after="0" w:line="276" w:lineRule="auto"/>
              <w:rPr>
                <w:color w:val="000000"/>
              </w:rPr>
            </w:pPr>
          </w:p>
        </w:tc>
      </w:tr>
      <w:tr w:rsidR="00C56F63" w:rsidRPr="00DA7AD1" w14:paraId="72924054" w14:textId="77777777" w:rsidTr="00B3418C">
        <w:trPr>
          <w:trHeight w:val="320"/>
          <w:jc w:val="center"/>
        </w:trPr>
        <w:tc>
          <w:tcPr>
            <w:tcW w:w="425" w:type="dxa"/>
            <w:tcBorders>
              <w:top w:val="nil"/>
              <w:left w:val="nil"/>
              <w:bottom w:val="nil"/>
              <w:right w:val="nil"/>
            </w:tcBorders>
          </w:tcPr>
          <w:p w14:paraId="7410FCA8"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AB9B15E" w14:textId="77777777" w:rsidR="00C56F63" w:rsidRPr="00297D27" w:rsidRDefault="00C56F63" w:rsidP="00B3418C">
            <w:pPr>
              <w:spacing w:before="0" w:after="0" w:line="276" w:lineRule="auto"/>
              <w:rPr>
                <w:color w:val="000000"/>
              </w:rPr>
            </w:pPr>
            <w:r>
              <w:rPr>
                <w:color w:val="000000"/>
              </w:rPr>
              <w:t xml:space="preserve">Good </w:t>
            </w:r>
            <w:proofErr w:type="spellStart"/>
            <w:r>
              <w:rPr>
                <w:color w:val="000000"/>
              </w:rPr>
              <w:t>faith</w:t>
            </w:r>
            <w:proofErr w:type="spellEnd"/>
          </w:p>
        </w:tc>
        <w:tc>
          <w:tcPr>
            <w:tcW w:w="1275" w:type="dxa"/>
            <w:tcBorders>
              <w:top w:val="nil"/>
              <w:left w:val="nil"/>
              <w:bottom w:val="nil"/>
              <w:right w:val="nil"/>
            </w:tcBorders>
            <w:shd w:val="clear" w:color="auto" w:fill="auto"/>
            <w:noWrap/>
            <w:vAlign w:val="bottom"/>
            <w:hideMark/>
          </w:tcPr>
          <w:p w14:paraId="50D6406F" w14:textId="77777777" w:rsidR="00C56F63" w:rsidRPr="00297D27" w:rsidRDefault="00C56F63" w:rsidP="00B3418C">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4672C1A2" w14:textId="77777777" w:rsidR="00C56F63" w:rsidRPr="00297D27" w:rsidRDefault="00C56F63" w:rsidP="00B3418C">
            <w:pPr>
              <w:spacing w:before="0" w:after="0" w:line="276" w:lineRule="auto"/>
              <w:rPr>
                <w:color w:val="000000"/>
              </w:rPr>
            </w:pPr>
            <w:r w:rsidRPr="00297D27">
              <w:rPr>
                <w:color w:val="000000"/>
              </w:rPr>
              <w:t>0.2*</w:t>
            </w:r>
          </w:p>
        </w:tc>
        <w:tc>
          <w:tcPr>
            <w:tcW w:w="709" w:type="dxa"/>
            <w:gridSpan w:val="2"/>
            <w:tcBorders>
              <w:top w:val="nil"/>
              <w:left w:val="nil"/>
              <w:bottom w:val="nil"/>
              <w:right w:val="nil"/>
            </w:tcBorders>
            <w:shd w:val="clear" w:color="auto" w:fill="auto"/>
            <w:noWrap/>
            <w:vAlign w:val="bottom"/>
            <w:hideMark/>
          </w:tcPr>
          <w:p w14:paraId="3B7B3F7D"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23F7DDF" w14:textId="77777777" w:rsidR="00C56F63" w:rsidRPr="00297D27" w:rsidRDefault="00C56F63" w:rsidP="00B3418C">
            <w:pPr>
              <w:spacing w:before="0" w:after="0" w:line="276"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58CC9739" w14:textId="77777777" w:rsidR="00C56F63" w:rsidRPr="00297D27" w:rsidRDefault="00C56F63" w:rsidP="00B3418C">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3BD23CED"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B782B10" w14:textId="77777777" w:rsidR="00C56F63" w:rsidRPr="00297D27" w:rsidRDefault="00C56F63" w:rsidP="00B3418C">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1C18CBEC" w14:textId="77777777" w:rsidR="00C56F63" w:rsidRPr="00297D27" w:rsidRDefault="00C56F63" w:rsidP="00B3418C">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7E53DEAB" w14:textId="77777777" w:rsidR="00C56F63" w:rsidRPr="00297D27" w:rsidRDefault="00C56F63" w:rsidP="00B3418C">
            <w:pPr>
              <w:spacing w:before="0" w:after="0" w:line="276" w:lineRule="auto"/>
              <w:rPr>
                <w:color w:val="000000"/>
              </w:rPr>
            </w:pPr>
          </w:p>
        </w:tc>
      </w:tr>
      <w:tr w:rsidR="00C56F63" w:rsidRPr="00DA7AD1" w14:paraId="641B74DD" w14:textId="77777777" w:rsidTr="00B3418C">
        <w:trPr>
          <w:trHeight w:val="320"/>
          <w:jc w:val="center"/>
        </w:trPr>
        <w:tc>
          <w:tcPr>
            <w:tcW w:w="425" w:type="dxa"/>
            <w:tcBorders>
              <w:top w:val="nil"/>
              <w:left w:val="nil"/>
              <w:bottom w:val="nil"/>
              <w:right w:val="nil"/>
            </w:tcBorders>
          </w:tcPr>
          <w:p w14:paraId="6FBABA3E"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987D3BB" w14:textId="77777777" w:rsidR="00C56F63" w:rsidRPr="00297D27" w:rsidRDefault="00C56F63" w:rsidP="00B3418C">
            <w:pPr>
              <w:spacing w:before="0" w:after="0" w:line="276" w:lineRule="auto"/>
              <w:rPr>
                <w:color w:val="000000"/>
              </w:rPr>
            </w:pPr>
            <w:proofErr w:type="spellStart"/>
            <w:r>
              <w:rPr>
                <w:color w:val="000000"/>
              </w:rPr>
              <w:t>Genuineness</w:t>
            </w:r>
            <w:proofErr w:type="spellEnd"/>
          </w:p>
        </w:tc>
        <w:tc>
          <w:tcPr>
            <w:tcW w:w="1275" w:type="dxa"/>
            <w:tcBorders>
              <w:top w:val="nil"/>
              <w:left w:val="nil"/>
              <w:bottom w:val="nil"/>
              <w:right w:val="nil"/>
            </w:tcBorders>
            <w:shd w:val="clear" w:color="auto" w:fill="auto"/>
            <w:noWrap/>
            <w:vAlign w:val="bottom"/>
            <w:hideMark/>
          </w:tcPr>
          <w:p w14:paraId="1AD2ACD7" w14:textId="77777777" w:rsidR="00C56F63" w:rsidRPr="00297D27" w:rsidRDefault="00C56F63" w:rsidP="00B3418C">
            <w:pPr>
              <w:spacing w:before="0" w:after="0" w:line="276" w:lineRule="auto"/>
              <w:rPr>
                <w:color w:val="000000"/>
              </w:rPr>
            </w:pPr>
            <w:r w:rsidRPr="00297D27">
              <w:rPr>
                <w:color w:val="000000"/>
              </w:rPr>
              <w:t>0.12</w:t>
            </w:r>
          </w:p>
        </w:tc>
        <w:tc>
          <w:tcPr>
            <w:tcW w:w="1151" w:type="dxa"/>
            <w:gridSpan w:val="2"/>
            <w:tcBorders>
              <w:top w:val="nil"/>
              <w:left w:val="nil"/>
              <w:bottom w:val="nil"/>
              <w:right w:val="nil"/>
            </w:tcBorders>
            <w:shd w:val="clear" w:color="auto" w:fill="auto"/>
            <w:noWrap/>
            <w:vAlign w:val="bottom"/>
            <w:hideMark/>
          </w:tcPr>
          <w:p w14:paraId="1F3D69E8" w14:textId="77777777" w:rsidR="00C56F63" w:rsidRPr="00297D27" w:rsidRDefault="00C56F63" w:rsidP="00B3418C">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1214ACCB"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E35B479" w14:textId="77777777" w:rsidR="00C56F63" w:rsidRPr="00297D27" w:rsidRDefault="00C56F63" w:rsidP="00B3418C">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2D595FCC" w14:textId="77777777" w:rsidR="00C56F63" w:rsidRPr="00297D27" w:rsidRDefault="00C56F63" w:rsidP="00B3418C">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58BCE6C8"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1EE600B" w14:textId="77777777" w:rsidR="00C56F63" w:rsidRPr="00297D27" w:rsidRDefault="00C56F63" w:rsidP="00B3418C">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10E77A96" w14:textId="77777777" w:rsidR="00C56F63" w:rsidRPr="00297D27" w:rsidRDefault="00C56F63" w:rsidP="00B3418C">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1B56983F" w14:textId="77777777" w:rsidR="00C56F63" w:rsidRPr="00297D27" w:rsidRDefault="00C56F63" w:rsidP="00B3418C">
            <w:pPr>
              <w:spacing w:before="0" w:after="0" w:line="276" w:lineRule="auto"/>
              <w:rPr>
                <w:color w:val="000000"/>
              </w:rPr>
            </w:pPr>
          </w:p>
        </w:tc>
      </w:tr>
      <w:tr w:rsidR="00C56F63" w:rsidRPr="00DA7AD1" w14:paraId="431EC016" w14:textId="77777777" w:rsidTr="00B3418C">
        <w:trPr>
          <w:trHeight w:val="320"/>
          <w:jc w:val="center"/>
        </w:trPr>
        <w:tc>
          <w:tcPr>
            <w:tcW w:w="425" w:type="dxa"/>
            <w:tcBorders>
              <w:top w:val="nil"/>
              <w:left w:val="nil"/>
              <w:bottom w:val="nil"/>
              <w:right w:val="nil"/>
            </w:tcBorders>
          </w:tcPr>
          <w:p w14:paraId="0C5F232C"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8D4FD24" w14:textId="77777777" w:rsidR="00C56F63" w:rsidRPr="00297D27" w:rsidRDefault="00C56F63" w:rsidP="00B3418C">
            <w:pPr>
              <w:spacing w:before="0" w:after="0" w:line="276" w:lineRule="auto"/>
              <w:rPr>
                <w:color w:val="000000"/>
              </w:rPr>
            </w:pPr>
            <w:proofErr w:type="spellStart"/>
            <w:r w:rsidRPr="00297D27">
              <w:rPr>
                <w:color w:val="000000"/>
              </w:rPr>
              <w:t>Altruism</w:t>
            </w:r>
            <w:proofErr w:type="spellEnd"/>
          </w:p>
        </w:tc>
        <w:tc>
          <w:tcPr>
            <w:tcW w:w="1275" w:type="dxa"/>
            <w:tcBorders>
              <w:top w:val="nil"/>
              <w:left w:val="nil"/>
              <w:bottom w:val="nil"/>
              <w:right w:val="nil"/>
            </w:tcBorders>
            <w:shd w:val="clear" w:color="auto" w:fill="auto"/>
            <w:noWrap/>
            <w:vAlign w:val="bottom"/>
            <w:hideMark/>
          </w:tcPr>
          <w:p w14:paraId="5E0023B8" w14:textId="77777777" w:rsidR="00C56F63" w:rsidRPr="00297D27" w:rsidRDefault="00C56F63" w:rsidP="00B3418C">
            <w:pPr>
              <w:spacing w:before="0" w:after="0" w:line="276" w:lineRule="auto"/>
              <w:rPr>
                <w:color w:val="000000"/>
              </w:rPr>
            </w:pPr>
            <w:r w:rsidRPr="00297D27">
              <w:rPr>
                <w:color w:val="000000"/>
              </w:rPr>
              <w:t>0.14</w:t>
            </w:r>
          </w:p>
        </w:tc>
        <w:tc>
          <w:tcPr>
            <w:tcW w:w="1151" w:type="dxa"/>
            <w:gridSpan w:val="2"/>
            <w:tcBorders>
              <w:top w:val="nil"/>
              <w:left w:val="nil"/>
              <w:bottom w:val="nil"/>
              <w:right w:val="nil"/>
            </w:tcBorders>
            <w:shd w:val="clear" w:color="auto" w:fill="auto"/>
            <w:noWrap/>
            <w:vAlign w:val="bottom"/>
            <w:hideMark/>
          </w:tcPr>
          <w:p w14:paraId="46673B49" w14:textId="77777777" w:rsidR="00C56F63" w:rsidRPr="00297D27" w:rsidRDefault="00C56F63" w:rsidP="00B3418C">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015A3983"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D5D0FD5" w14:textId="77777777" w:rsidR="00C56F63" w:rsidRPr="00297D27" w:rsidRDefault="00C56F63" w:rsidP="00B3418C">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763555E3" w14:textId="77777777" w:rsidR="00C56F63" w:rsidRPr="00297D27" w:rsidRDefault="00C56F63" w:rsidP="00B3418C">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772CE66A"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0906194" w14:textId="77777777" w:rsidR="00C56F63" w:rsidRPr="00297D27" w:rsidRDefault="00C56F63" w:rsidP="00B3418C">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0DFC21FE" w14:textId="77777777" w:rsidR="00C56F63" w:rsidRPr="00297D27" w:rsidRDefault="00C56F63" w:rsidP="00B3418C">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1CB0BBBB" w14:textId="77777777" w:rsidR="00C56F63" w:rsidRPr="00297D27" w:rsidRDefault="00C56F63" w:rsidP="00B3418C">
            <w:pPr>
              <w:spacing w:before="0" w:after="0" w:line="276" w:lineRule="auto"/>
              <w:rPr>
                <w:color w:val="000000"/>
              </w:rPr>
            </w:pPr>
          </w:p>
        </w:tc>
      </w:tr>
      <w:tr w:rsidR="00C56F63" w:rsidRPr="00DA7AD1" w14:paraId="7074C7D0" w14:textId="77777777" w:rsidTr="00B3418C">
        <w:trPr>
          <w:gridAfter w:val="1"/>
          <w:wAfter w:w="6" w:type="dxa"/>
          <w:trHeight w:val="320"/>
          <w:jc w:val="center"/>
        </w:trPr>
        <w:tc>
          <w:tcPr>
            <w:tcW w:w="3261" w:type="dxa"/>
            <w:gridSpan w:val="2"/>
            <w:tcBorders>
              <w:top w:val="nil"/>
              <w:left w:val="nil"/>
              <w:bottom w:val="nil"/>
              <w:right w:val="nil"/>
            </w:tcBorders>
          </w:tcPr>
          <w:p w14:paraId="0DBBECF4" w14:textId="77777777" w:rsidR="00C56F63" w:rsidRPr="00297D27" w:rsidRDefault="00C56F63" w:rsidP="00B3418C">
            <w:pPr>
              <w:spacing w:before="0" w:after="0" w:line="276" w:lineRule="auto"/>
              <w:rPr>
                <w:color w:val="000000"/>
              </w:rPr>
            </w:pPr>
            <w:proofErr w:type="spellStart"/>
            <w:r w:rsidRPr="00297D27">
              <w:rPr>
                <w:color w:val="000000"/>
              </w:rPr>
              <w:t>A</w:t>
            </w:r>
            <w:r>
              <w:rPr>
                <w:color w:val="000000"/>
              </w:rPr>
              <w:t>greeableness</w:t>
            </w:r>
            <w:proofErr w:type="spellEnd"/>
          </w:p>
        </w:tc>
        <w:tc>
          <w:tcPr>
            <w:tcW w:w="1275" w:type="dxa"/>
            <w:tcBorders>
              <w:top w:val="nil"/>
              <w:left w:val="nil"/>
              <w:bottom w:val="single" w:sz="4" w:space="0" w:color="auto"/>
              <w:right w:val="nil"/>
            </w:tcBorders>
            <w:shd w:val="clear" w:color="auto" w:fill="auto"/>
            <w:noWrap/>
            <w:vAlign w:val="bottom"/>
            <w:hideMark/>
          </w:tcPr>
          <w:p w14:paraId="7D7E01C3" w14:textId="77777777" w:rsidR="00C56F63" w:rsidRPr="00297D27" w:rsidRDefault="00C56F63" w:rsidP="00B3418C">
            <w:pPr>
              <w:spacing w:before="0" w:after="0" w:line="276" w:lineRule="auto"/>
              <w:rPr>
                <w:color w:val="000000"/>
              </w:rPr>
            </w:pPr>
            <w:r w:rsidRPr="00297D27">
              <w:rPr>
                <w:color w:val="000000"/>
              </w:rPr>
              <w:t>0.16</w:t>
            </w:r>
          </w:p>
        </w:tc>
        <w:tc>
          <w:tcPr>
            <w:tcW w:w="1145" w:type="dxa"/>
            <w:tcBorders>
              <w:top w:val="nil"/>
              <w:left w:val="nil"/>
              <w:bottom w:val="single" w:sz="4" w:space="0" w:color="auto"/>
              <w:right w:val="nil"/>
            </w:tcBorders>
            <w:shd w:val="clear" w:color="auto" w:fill="auto"/>
            <w:noWrap/>
            <w:vAlign w:val="bottom"/>
            <w:hideMark/>
          </w:tcPr>
          <w:p w14:paraId="66168DB9" w14:textId="77777777" w:rsidR="00C56F63" w:rsidRPr="00297D27" w:rsidRDefault="00C56F63" w:rsidP="00B3418C">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0A47E407" w14:textId="77777777" w:rsidR="00C56F63" w:rsidRPr="00297D27" w:rsidRDefault="00C56F63" w:rsidP="00B3418C">
            <w:pPr>
              <w:spacing w:before="0" w:after="0" w:line="276" w:lineRule="auto"/>
              <w:rPr>
                <w:color w:val="000000"/>
              </w:rPr>
            </w:pPr>
            <w:r w:rsidRPr="00297D27">
              <w:rPr>
                <w:color w:val="000000"/>
              </w:rPr>
              <w:t>0.08</w:t>
            </w:r>
          </w:p>
        </w:tc>
        <w:tc>
          <w:tcPr>
            <w:tcW w:w="708" w:type="dxa"/>
            <w:gridSpan w:val="2"/>
            <w:tcBorders>
              <w:top w:val="nil"/>
              <w:left w:val="nil"/>
              <w:bottom w:val="single" w:sz="4" w:space="0" w:color="auto"/>
              <w:right w:val="nil"/>
            </w:tcBorders>
            <w:shd w:val="clear" w:color="auto" w:fill="auto"/>
            <w:noWrap/>
            <w:vAlign w:val="bottom"/>
            <w:hideMark/>
          </w:tcPr>
          <w:p w14:paraId="030390A7" w14:textId="77777777" w:rsidR="00C56F63" w:rsidRPr="00297D27" w:rsidRDefault="00C56F63" w:rsidP="00B3418C">
            <w:pPr>
              <w:spacing w:before="0" w:after="0" w:line="276" w:lineRule="auto"/>
              <w:rPr>
                <w:color w:val="000000"/>
              </w:rPr>
            </w:pPr>
            <w:r w:rsidRPr="00297D27">
              <w:rPr>
                <w:color w:val="000000"/>
              </w:rPr>
              <w:t>0.2</w:t>
            </w:r>
          </w:p>
        </w:tc>
        <w:tc>
          <w:tcPr>
            <w:tcW w:w="851" w:type="dxa"/>
            <w:gridSpan w:val="2"/>
            <w:tcBorders>
              <w:top w:val="nil"/>
              <w:left w:val="nil"/>
              <w:bottom w:val="single" w:sz="4" w:space="0" w:color="auto"/>
              <w:right w:val="nil"/>
            </w:tcBorders>
            <w:shd w:val="clear" w:color="auto" w:fill="auto"/>
            <w:noWrap/>
            <w:vAlign w:val="bottom"/>
            <w:hideMark/>
          </w:tcPr>
          <w:p w14:paraId="3AD0FB4F" w14:textId="77777777" w:rsidR="00C56F63" w:rsidRPr="00297D27" w:rsidRDefault="00C56F63" w:rsidP="00B3418C">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7E45D8B8" w14:textId="77777777" w:rsidR="00C56F63" w:rsidRPr="00297D27" w:rsidRDefault="00C56F63" w:rsidP="00B3418C">
            <w:pPr>
              <w:spacing w:before="0" w:after="0" w:line="276"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58980593" w14:textId="77777777" w:rsidR="00C56F63" w:rsidRPr="00297D27" w:rsidRDefault="00C56F63" w:rsidP="00B3418C">
            <w:pPr>
              <w:spacing w:before="0" w:after="0" w:line="276" w:lineRule="auto"/>
              <w:rPr>
                <w:color w:val="000000"/>
              </w:rPr>
            </w:pPr>
            <w:r w:rsidRPr="00297D27">
              <w:rPr>
                <w:color w:val="000000"/>
              </w:rPr>
              <w:t>-0.14</w:t>
            </w:r>
          </w:p>
        </w:tc>
        <w:tc>
          <w:tcPr>
            <w:tcW w:w="1111" w:type="dxa"/>
            <w:gridSpan w:val="2"/>
            <w:tcBorders>
              <w:top w:val="nil"/>
              <w:left w:val="nil"/>
              <w:bottom w:val="single" w:sz="4" w:space="0" w:color="auto"/>
              <w:right w:val="nil"/>
            </w:tcBorders>
            <w:shd w:val="clear" w:color="auto" w:fill="auto"/>
            <w:noWrap/>
            <w:vAlign w:val="bottom"/>
            <w:hideMark/>
          </w:tcPr>
          <w:p w14:paraId="5B1AC69F" w14:textId="77777777" w:rsidR="00C56F63" w:rsidRPr="00297D27" w:rsidRDefault="00C56F63" w:rsidP="00B3418C">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2D42A305" w14:textId="77777777" w:rsidR="00C56F63" w:rsidRPr="00297D27" w:rsidRDefault="00C56F63" w:rsidP="00B3418C">
            <w:pPr>
              <w:spacing w:before="0" w:after="0" w:line="276" w:lineRule="auto"/>
              <w:rPr>
                <w:color w:val="000000"/>
              </w:rPr>
            </w:pPr>
            <w:r w:rsidRPr="00297D27">
              <w:rPr>
                <w:color w:val="000000"/>
              </w:rPr>
              <w:t>0.03</w:t>
            </w:r>
          </w:p>
        </w:tc>
      </w:tr>
      <w:tr w:rsidR="00C56F63" w:rsidRPr="00DA7AD1" w14:paraId="42C396C2" w14:textId="77777777" w:rsidTr="00B3418C">
        <w:trPr>
          <w:trHeight w:val="320"/>
          <w:jc w:val="center"/>
        </w:trPr>
        <w:tc>
          <w:tcPr>
            <w:tcW w:w="425" w:type="dxa"/>
            <w:tcBorders>
              <w:top w:val="nil"/>
              <w:left w:val="nil"/>
              <w:bottom w:val="nil"/>
              <w:right w:val="nil"/>
            </w:tcBorders>
          </w:tcPr>
          <w:p w14:paraId="4B225DF7"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07B99B0" w14:textId="77777777" w:rsidR="00C56F63" w:rsidRPr="00297D27" w:rsidRDefault="00C56F63" w:rsidP="00B3418C">
            <w:pPr>
              <w:spacing w:before="0" w:after="0" w:line="276" w:lineRule="auto"/>
              <w:rPr>
                <w:color w:val="000000"/>
              </w:rPr>
            </w:pPr>
            <w:proofErr w:type="spellStart"/>
            <w:r w:rsidRPr="00297D27">
              <w:rPr>
                <w:color w:val="000000"/>
              </w:rPr>
              <w:t>Dominance</w:t>
            </w:r>
            <w:proofErr w:type="spellEnd"/>
          </w:p>
        </w:tc>
        <w:tc>
          <w:tcPr>
            <w:tcW w:w="1275" w:type="dxa"/>
            <w:tcBorders>
              <w:top w:val="single" w:sz="4" w:space="0" w:color="auto"/>
              <w:left w:val="nil"/>
              <w:bottom w:val="nil"/>
              <w:right w:val="nil"/>
            </w:tcBorders>
            <w:shd w:val="clear" w:color="auto" w:fill="auto"/>
            <w:noWrap/>
            <w:vAlign w:val="bottom"/>
            <w:hideMark/>
          </w:tcPr>
          <w:p w14:paraId="20C396F5" w14:textId="77777777" w:rsidR="00C56F63" w:rsidRPr="00297D27" w:rsidRDefault="00C56F63" w:rsidP="00B3418C">
            <w:pPr>
              <w:spacing w:before="0" w:after="0" w:line="276" w:lineRule="auto"/>
              <w:rPr>
                <w:color w:val="000000"/>
              </w:rPr>
            </w:pPr>
            <w:r w:rsidRPr="00297D27">
              <w:rPr>
                <w:color w:val="000000"/>
              </w:rPr>
              <w:t>0.03</w:t>
            </w:r>
          </w:p>
        </w:tc>
        <w:tc>
          <w:tcPr>
            <w:tcW w:w="1151" w:type="dxa"/>
            <w:gridSpan w:val="2"/>
            <w:tcBorders>
              <w:top w:val="single" w:sz="4" w:space="0" w:color="auto"/>
              <w:left w:val="nil"/>
              <w:bottom w:val="nil"/>
              <w:right w:val="nil"/>
            </w:tcBorders>
            <w:shd w:val="clear" w:color="auto" w:fill="auto"/>
            <w:noWrap/>
            <w:vAlign w:val="bottom"/>
            <w:hideMark/>
          </w:tcPr>
          <w:p w14:paraId="0A82FA51" w14:textId="77777777" w:rsidR="00C56F63" w:rsidRPr="00297D27" w:rsidRDefault="00C56F63" w:rsidP="00B3418C">
            <w:pPr>
              <w:spacing w:before="0" w:after="0" w:line="276"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5DC9B513" w14:textId="77777777" w:rsidR="00C56F63" w:rsidRPr="00297D27" w:rsidRDefault="00C56F63" w:rsidP="00B3418C">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E349294" w14:textId="77777777" w:rsidR="00C56F63" w:rsidRPr="00297D27" w:rsidRDefault="00C56F63" w:rsidP="00B3418C">
            <w:pPr>
              <w:spacing w:before="0" w:after="0" w:line="276" w:lineRule="auto"/>
              <w:rPr>
                <w:color w:val="000000"/>
              </w:rPr>
            </w:pPr>
            <w:r w:rsidRPr="00297D27">
              <w:rPr>
                <w:color w:val="000000"/>
              </w:rPr>
              <w:t>0.06</w:t>
            </w:r>
          </w:p>
        </w:tc>
        <w:tc>
          <w:tcPr>
            <w:tcW w:w="851" w:type="dxa"/>
            <w:gridSpan w:val="2"/>
            <w:tcBorders>
              <w:top w:val="single" w:sz="4" w:space="0" w:color="auto"/>
              <w:left w:val="nil"/>
              <w:bottom w:val="nil"/>
              <w:right w:val="nil"/>
            </w:tcBorders>
            <w:shd w:val="clear" w:color="auto" w:fill="auto"/>
            <w:noWrap/>
            <w:vAlign w:val="bottom"/>
            <w:hideMark/>
          </w:tcPr>
          <w:p w14:paraId="61E7EC83" w14:textId="77777777" w:rsidR="00C56F63" w:rsidRPr="00297D27" w:rsidRDefault="00C56F63" w:rsidP="00B3418C">
            <w:pPr>
              <w:spacing w:before="0" w:after="0" w:line="276" w:lineRule="auto"/>
              <w:rPr>
                <w:color w:val="000000"/>
              </w:rPr>
            </w:pPr>
            <w:r w:rsidRPr="00297D27">
              <w:rPr>
                <w:color w:val="000000"/>
              </w:rPr>
              <w:t>0.06</w:t>
            </w:r>
          </w:p>
        </w:tc>
        <w:tc>
          <w:tcPr>
            <w:tcW w:w="566" w:type="dxa"/>
            <w:gridSpan w:val="2"/>
            <w:tcBorders>
              <w:top w:val="single" w:sz="4" w:space="0" w:color="auto"/>
              <w:left w:val="nil"/>
              <w:bottom w:val="nil"/>
              <w:right w:val="nil"/>
            </w:tcBorders>
            <w:shd w:val="clear" w:color="auto" w:fill="auto"/>
            <w:noWrap/>
            <w:vAlign w:val="bottom"/>
            <w:hideMark/>
          </w:tcPr>
          <w:p w14:paraId="19695900" w14:textId="77777777" w:rsidR="00C56F63" w:rsidRPr="00297D27" w:rsidRDefault="00C56F63" w:rsidP="00B3418C">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9880EB1" w14:textId="77777777" w:rsidR="00C56F63" w:rsidRPr="00297D27" w:rsidRDefault="00C56F63" w:rsidP="00B3418C">
            <w:pPr>
              <w:spacing w:before="0" w:after="0" w:line="276"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73A89741" w14:textId="77777777" w:rsidR="00C56F63" w:rsidRPr="00297D27" w:rsidRDefault="00C56F63" w:rsidP="00B3418C">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25BF9BAA" w14:textId="77777777" w:rsidR="00C56F63" w:rsidRPr="00297D27" w:rsidRDefault="00C56F63" w:rsidP="00B3418C">
            <w:pPr>
              <w:spacing w:before="0" w:after="0" w:line="276" w:lineRule="auto"/>
              <w:rPr>
                <w:color w:val="000000"/>
              </w:rPr>
            </w:pPr>
          </w:p>
        </w:tc>
      </w:tr>
      <w:tr w:rsidR="00C56F63" w:rsidRPr="00DA7AD1" w14:paraId="2D8E7AEF" w14:textId="77777777" w:rsidTr="00B3418C">
        <w:trPr>
          <w:trHeight w:val="320"/>
          <w:jc w:val="center"/>
        </w:trPr>
        <w:tc>
          <w:tcPr>
            <w:tcW w:w="425" w:type="dxa"/>
            <w:tcBorders>
              <w:top w:val="nil"/>
              <w:left w:val="nil"/>
              <w:bottom w:val="nil"/>
              <w:right w:val="nil"/>
            </w:tcBorders>
          </w:tcPr>
          <w:p w14:paraId="647B6DAF"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E2BD147" w14:textId="77777777" w:rsidR="00C56F63" w:rsidRPr="00297D27" w:rsidRDefault="00C56F63" w:rsidP="00B3418C">
            <w:pPr>
              <w:spacing w:before="0" w:after="0" w:line="276" w:lineRule="auto"/>
              <w:rPr>
                <w:color w:val="000000"/>
              </w:rPr>
            </w:pPr>
            <w:proofErr w:type="spellStart"/>
            <w:r>
              <w:rPr>
                <w:color w:val="000000"/>
              </w:rPr>
              <w:t>P</w:t>
            </w:r>
            <w:r w:rsidRPr="00297D27">
              <w:rPr>
                <w:color w:val="000000"/>
              </w:rPr>
              <w:t>ersistence</w:t>
            </w:r>
            <w:proofErr w:type="spellEnd"/>
          </w:p>
        </w:tc>
        <w:tc>
          <w:tcPr>
            <w:tcW w:w="1275" w:type="dxa"/>
            <w:tcBorders>
              <w:top w:val="nil"/>
              <w:left w:val="nil"/>
              <w:bottom w:val="nil"/>
              <w:right w:val="nil"/>
            </w:tcBorders>
            <w:shd w:val="clear" w:color="auto" w:fill="auto"/>
            <w:noWrap/>
            <w:vAlign w:val="bottom"/>
            <w:hideMark/>
          </w:tcPr>
          <w:p w14:paraId="2208708E" w14:textId="77777777" w:rsidR="00C56F63" w:rsidRPr="00297D27" w:rsidRDefault="00C56F63" w:rsidP="00B3418C">
            <w:pPr>
              <w:spacing w:before="0" w:after="0" w:line="276"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38D2B075" w14:textId="77777777" w:rsidR="00C56F63" w:rsidRPr="00297D27" w:rsidRDefault="00C56F63" w:rsidP="00B3418C">
            <w:pPr>
              <w:spacing w:before="0" w:after="0" w:line="276"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05C84D2D"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0457490" w14:textId="77777777" w:rsidR="00C56F63" w:rsidRPr="00297D27" w:rsidRDefault="00C56F63" w:rsidP="00B3418C">
            <w:pPr>
              <w:spacing w:before="0" w:after="0" w:line="276" w:lineRule="auto"/>
              <w:rPr>
                <w:color w:val="000000"/>
              </w:rPr>
            </w:pPr>
            <w:r w:rsidRPr="00297D27">
              <w:rPr>
                <w:color w:val="000000"/>
              </w:rPr>
              <w:t>0.12</w:t>
            </w:r>
          </w:p>
        </w:tc>
        <w:tc>
          <w:tcPr>
            <w:tcW w:w="851" w:type="dxa"/>
            <w:gridSpan w:val="2"/>
            <w:tcBorders>
              <w:top w:val="nil"/>
              <w:left w:val="nil"/>
              <w:bottom w:val="nil"/>
              <w:right w:val="nil"/>
            </w:tcBorders>
            <w:shd w:val="clear" w:color="auto" w:fill="auto"/>
            <w:noWrap/>
            <w:vAlign w:val="bottom"/>
            <w:hideMark/>
          </w:tcPr>
          <w:p w14:paraId="3395A183" w14:textId="77777777" w:rsidR="00C56F63" w:rsidRPr="00297D27" w:rsidRDefault="00C56F63" w:rsidP="00B3418C">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0E61F955"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FA6E414" w14:textId="77777777" w:rsidR="00C56F63" w:rsidRPr="00297D27" w:rsidRDefault="00C56F63" w:rsidP="00B3418C">
            <w:pPr>
              <w:spacing w:before="0" w:after="0" w:line="276" w:lineRule="auto"/>
              <w:rPr>
                <w:color w:val="000000"/>
              </w:rPr>
            </w:pPr>
            <w:r w:rsidRPr="00297D27">
              <w:rPr>
                <w:color w:val="000000"/>
              </w:rPr>
              <w:t>-0.16</w:t>
            </w:r>
          </w:p>
        </w:tc>
        <w:tc>
          <w:tcPr>
            <w:tcW w:w="1111" w:type="dxa"/>
            <w:gridSpan w:val="2"/>
            <w:tcBorders>
              <w:top w:val="nil"/>
              <w:left w:val="nil"/>
              <w:bottom w:val="nil"/>
              <w:right w:val="nil"/>
            </w:tcBorders>
            <w:shd w:val="clear" w:color="auto" w:fill="auto"/>
            <w:noWrap/>
            <w:vAlign w:val="bottom"/>
            <w:hideMark/>
          </w:tcPr>
          <w:p w14:paraId="2088C7EE" w14:textId="77777777" w:rsidR="00C56F63" w:rsidRPr="00297D27" w:rsidRDefault="00C56F63" w:rsidP="00B3418C">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3A6AC82F" w14:textId="77777777" w:rsidR="00C56F63" w:rsidRPr="00297D27" w:rsidRDefault="00C56F63" w:rsidP="00B3418C">
            <w:pPr>
              <w:spacing w:before="0" w:after="0" w:line="276" w:lineRule="auto"/>
              <w:rPr>
                <w:color w:val="000000"/>
              </w:rPr>
            </w:pPr>
          </w:p>
        </w:tc>
      </w:tr>
      <w:tr w:rsidR="00C56F63" w:rsidRPr="00DA7AD1" w14:paraId="03856634" w14:textId="77777777" w:rsidTr="00B3418C">
        <w:trPr>
          <w:trHeight w:val="320"/>
          <w:jc w:val="center"/>
        </w:trPr>
        <w:tc>
          <w:tcPr>
            <w:tcW w:w="425" w:type="dxa"/>
            <w:tcBorders>
              <w:top w:val="nil"/>
              <w:left w:val="nil"/>
              <w:bottom w:val="nil"/>
              <w:right w:val="nil"/>
            </w:tcBorders>
          </w:tcPr>
          <w:p w14:paraId="4E0EDDB8"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2B5CACD8" w14:textId="77777777" w:rsidR="00C56F63" w:rsidRPr="00297D27" w:rsidRDefault="00C56F63" w:rsidP="00B3418C">
            <w:pPr>
              <w:spacing w:before="0" w:after="0" w:line="276" w:lineRule="auto"/>
              <w:rPr>
                <w:color w:val="000000"/>
              </w:rPr>
            </w:pPr>
            <w:proofErr w:type="spellStart"/>
            <w:r>
              <w:rPr>
                <w:color w:val="000000"/>
              </w:rPr>
              <w:t>Self</w:t>
            </w:r>
            <w:proofErr w:type="spellEnd"/>
            <w:r>
              <w:rPr>
                <w:color w:val="000000"/>
              </w:rPr>
              <w:t>-discipline</w:t>
            </w:r>
          </w:p>
        </w:tc>
        <w:tc>
          <w:tcPr>
            <w:tcW w:w="1275" w:type="dxa"/>
            <w:tcBorders>
              <w:top w:val="nil"/>
              <w:left w:val="nil"/>
              <w:bottom w:val="nil"/>
              <w:right w:val="nil"/>
            </w:tcBorders>
            <w:shd w:val="clear" w:color="auto" w:fill="auto"/>
            <w:noWrap/>
            <w:vAlign w:val="bottom"/>
            <w:hideMark/>
          </w:tcPr>
          <w:p w14:paraId="1D5F9B82" w14:textId="77777777" w:rsidR="00C56F63" w:rsidRPr="00297D27" w:rsidRDefault="00C56F63" w:rsidP="00B3418C">
            <w:pPr>
              <w:spacing w:before="0" w:after="0" w:line="276"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77DD972D" w14:textId="77777777" w:rsidR="00C56F63" w:rsidRPr="00297D27" w:rsidRDefault="00C56F63" w:rsidP="00B3418C">
            <w:pPr>
              <w:spacing w:before="0" w:after="0" w:line="276" w:lineRule="auto"/>
              <w:rPr>
                <w:color w:val="000000"/>
              </w:rPr>
            </w:pPr>
            <w:r w:rsidRPr="00297D27">
              <w:rPr>
                <w:color w:val="000000"/>
              </w:rPr>
              <w:t>0.08</w:t>
            </w:r>
          </w:p>
        </w:tc>
        <w:tc>
          <w:tcPr>
            <w:tcW w:w="709" w:type="dxa"/>
            <w:gridSpan w:val="2"/>
            <w:tcBorders>
              <w:top w:val="nil"/>
              <w:left w:val="nil"/>
              <w:bottom w:val="nil"/>
              <w:right w:val="nil"/>
            </w:tcBorders>
            <w:shd w:val="clear" w:color="auto" w:fill="auto"/>
            <w:noWrap/>
            <w:vAlign w:val="bottom"/>
            <w:hideMark/>
          </w:tcPr>
          <w:p w14:paraId="0AFD8818"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B5AC62E" w14:textId="77777777" w:rsidR="00C56F63" w:rsidRPr="00297D27" w:rsidRDefault="00C56F63" w:rsidP="00B3418C">
            <w:pPr>
              <w:spacing w:before="0" w:after="0" w:line="276"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247194CD" w14:textId="77777777" w:rsidR="00C56F63" w:rsidRPr="00297D27" w:rsidRDefault="00C56F63" w:rsidP="00B3418C">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346637E4"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07B013D" w14:textId="77777777" w:rsidR="00C56F63" w:rsidRPr="00297D27" w:rsidRDefault="00C56F63" w:rsidP="00B3418C">
            <w:pPr>
              <w:spacing w:before="0" w:after="0" w:line="276"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19EB7214" w14:textId="77777777" w:rsidR="00C56F63" w:rsidRPr="00297D27" w:rsidRDefault="00C56F63" w:rsidP="00B3418C">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788438D6" w14:textId="77777777" w:rsidR="00C56F63" w:rsidRPr="00297D27" w:rsidRDefault="00C56F63" w:rsidP="00B3418C">
            <w:pPr>
              <w:spacing w:before="0" w:after="0" w:line="276" w:lineRule="auto"/>
              <w:rPr>
                <w:color w:val="000000"/>
              </w:rPr>
            </w:pPr>
          </w:p>
        </w:tc>
      </w:tr>
      <w:tr w:rsidR="00C56F63" w:rsidRPr="00DA7AD1" w14:paraId="12E31159" w14:textId="77777777" w:rsidTr="00B3418C">
        <w:trPr>
          <w:trHeight w:val="320"/>
          <w:jc w:val="center"/>
        </w:trPr>
        <w:tc>
          <w:tcPr>
            <w:tcW w:w="425" w:type="dxa"/>
            <w:tcBorders>
              <w:top w:val="nil"/>
              <w:left w:val="nil"/>
              <w:bottom w:val="nil"/>
              <w:right w:val="nil"/>
            </w:tcBorders>
          </w:tcPr>
          <w:p w14:paraId="2FAE8121"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49C9738" w14:textId="77777777" w:rsidR="00C56F63" w:rsidRPr="00297D27" w:rsidRDefault="00C56F63" w:rsidP="00B3418C">
            <w:pPr>
              <w:spacing w:before="0" w:after="0" w:line="276" w:lineRule="auto"/>
              <w:rPr>
                <w:color w:val="000000"/>
              </w:rPr>
            </w:pPr>
            <w:proofErr w:type="spellStart"/>
            <w:r w:rsidRPr="00297D27">
              <w:rPr>
                <w:color w:val="000000"/>
              </w:rPr>
              <w:t>Task</w:t>
            </w:r>
            <w:proofErr w:type="spellEnd"/>
            <w:r w:rsidRPr="00297D27">
              <w:rPr>
                <w:color w:val="000000"/>
              </w:rPr>
              <w:t xml:space="preserve"> </w:t>
            </w:r>
            <w:proofErr w:type="spellStart"/>
            <w:r w:rsidRPr="00297D27">
              <w:rPr>
                <w:color w:val="000000"/>
              </w:rPr>
              <w:t>planning</w:t>
            </w:r>
            <w:proofErr w:type="spellEnd"/>
          </w:p>
        </w:tc>
        <w:tc>
          <w:tcPr>
            <w:tcW w:w="1275" w:type="dxa"/>
            <w:tcBorders>
              <w:top w:val="nil"/>
              <w:left w:val="nil"/>
              <w:bottom w:val="nil"/>
              <w:right w:val="nil"/>
            </w:tcBorders>
            <w:shd w:val="clear" w:color="auto" w:fill="auto"/>
            <w:noWrap/>
            <w:vAlign w:val="bottom"/>
            <w:hideMark/>
          </w:tcPr>
          <w:p w14:paraId="16621D15" w14:textId="77777777" w:rsidR="00C56F63" w:rsidRPr="00297D27" w:rsidRDefault="00C56F63" w:rsidP="00B3418C">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4D026B05" w14:textId="77777777" w:rsidR="00C56F63" w:rsidRPr="00297D27" w:rsidRDefault="00C56F63" w:rsidP="00B3418C">
            <w:pPr>
              <w:spacing w:before="0" w:after="0" w:line="276" w:lineRule="auto"/>
              <w:rPr>
                <w:color w:val="000000"/>
              </w:rPr>
            </w:pPr>
            <w:r w:rsidRPr="00297D27">
              <w:rPr>
                <w:color w:val="000000"/>
              </w:rPr>
              <w:t>0.01</w:t>
            </w:r>
          </w:p>
        </w:tc>
        <w:tc>
          <w:tcPr>
            <w:tcW w:w="709" w:type="dxa"/>
            <w:gridSpan w:val="2"/>
            <w:tcBorders>
              <w:top w:val="nil"/>
              <w:left w:val="nil"/>
              <w:bottom w:val="nil"/>
              <w:right w:val="nil"/>
            </w:tcBorders>
            <w:shd w:val="clear" w:color="auto" w:fill="auto"/>
            <w:noWrap/>
            <w:vAlign w:val="bottom"/>
            <w:hideMark/>
          </w:tcPr>
          <w:p w14:paraId="70D08817"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B01BC11" w14:textId="77777777" w:rsidR="00C56F63" w:rsidRPr="00297D27" w:rsidRDefault="00C56F63" w:rsidP="00B3418C">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5C988641" w14:textId="77777777" w:rsidR="00C56F63" w:rsidRPr="00297D27" w:rsidRDefault="00C56F63" w:rsidP="00B3418C">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626360A6"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97FB5DF" w14:textId="77777777" w:rsidR="00C56F63" w:rsidRPr="00297D27" w:rsidRDefault="00C56F63" w:rsidP="00B3418C">
            <w:pPr>
              <w:spacing w:before="0" w:after="0" w:line="276" w:lineRule="auto"/>
              <w:rPr>
                <w:color w:val="000000"/>
              </w:rPr>
            </w:pPr>
            <w:r w:rsidRPr="00297D27">
              <w:rPr>
                <w:color w:val="000000"/>
              </w:rPr>
              <w:t>-0.25</w:t>
            </w:r>
          </w:p>
        </w:tc>
        <w:tc>
          <w:tcPr>
            <w:tcW w:w="1111" w:type="dxa"/>
            <w:gridSpan w:val="2"/>
            <w:tcBorders>
              <w:top w:val="nil"/>
              <w:left w:val="nil"/>
              <w:bottom w:val="nil"/>
              <w:right w:val="nil"/>
            </w:tcBorders>
            <w:shd w:val="clear" w:color="auto" w:fill="auto"/>
            <w:noWrap/>
            <w:vAlign w:val="bottom"/>
            <w:hideMark/>
          </w:tcPr>
          <w:p w14:paraId="5370DF43" w14:textId="77777777" w:rsidR="00C56F63" w:rsidRPr="00297D27" w:rsidRDefault="00C56F63" w:rsidP="00B3418C">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2C31F079" w14:textId="77777777" w:rsidR="00C56F63" w:rsidRPr="00297D27" w:rsidRDefault="00C56F63" w:rsidP="00B3418C">
            <w:pPr>
              <w:spacing w:before="0" w:after="0" w:line="276" w:lineRule="auto"/>
              <w:rPr>
                <w:color w:val="000000"/>
              </w:rPr>
            </w:pPr>
          </w:p>
        </w:tc>
      </w:tr>
      <w:tr w:rsidR="00C56F63" w:rsidRPr="00DA7AD1" w14:paraId="75A33492" w14:textId="77777777" w:rsidTr="00B3418C">
        <w:trPr>
          <w:trHeight w:val="320"/>
          <w:jc w:val="center"/>
        </w:trPr>
        <w:tc>
          <w:tcPr>
            <w:tcW w:w="425" w:type="dxa"/>
            <w:tcBorders>
              <w:top w:val="nil"/>
              <w:left w:val="nil"/>
              <w:bottom w:val="nil"/>
              <w:right w:val="nil"/>
            </w:tcBorders>
          </w:tcPr>
          <w:p w14:paraId="2C1D506F"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BA388A3" w14:textId="77777777" w:rsidR="00C56F63" w:rsidRPr="00297D27" w:rsidRDefault="00C56F63" w:rsidP="00B3418C">
            <w:pPr>
              <w:spacing w:before="0" w:after="0" w:line="276" w:lineRule="auto"/>
              <w:rPr>
                <w:color w:val="000000"/>
              </w:rPr>
            </w:pPr>
            <w:proofErr w:type="spellStart"/>
            <w:r w:rsidRPr="00297D27">
              <w:rPr>
                <w:color w:val="000000"/>
              </w:rPr>
              <w:t>Goal-orientation</w:t>
            </w:r>
            <w:proofErr w:type="spellEnd"/>
          </w:p>
        </w:tc>
        <w:tc>
          <w:tcPr>
            <w:tcW w:w="1275" w:type="dxa"/>
            <w:tcBorders>
              <w:top w:val="nil"/>
              <w:left w:val="nil"/>
              <w:bottom w:val="nil"/>
              <w:right w:val="nil"/>
            </w:tcBorders>
            <w:shd w:val="clear" w:color="auto" w:fill="auto"/>
            <w:noWrap/>
            <w:vAlign w:val="bottom"/>
            <w:hideMark/>
          </w:tcPr>
          <w:p w14:paraId="4BBDDF02" w14:textId="77777777" w:rsidR="00C56F63" w:rsidRPr="00297D27" w:rsidRDefault="00C56F63" w:rsidP="00B3418C">
            <w:pPr>
              <w:spacing w:before="0" w:after="0" w:line="276" w:lineRule="auto"/>
              <w:rPr>
                <w:color w:val="000000"/>
              </w:rPr>
            </w:pPr>
            <w:r w:rsidRPr="00297D27">
              <w:rPr>
                <w:color w:val="000000"/>
              </w:rPr>
              <w:t>0.28</w:t>
            </w:r>
          </w:p>
        </w:tc>
        <w:tc>
          <w:tcPr>
            <w:tcW w:w="1151" w:type="dxa"/>
            <w:gridSpan w:val="2"/>
            <w:tcBorders>
              <w:top w:val="nil"/>
              <w:left w:val="nil"/>
              <w:bottom w:val="nil"/>
              <w:right w:val="nil"/>
            </w:tcBorders>
            <w:shd w:val="clear" w:color="auto" w:fill="auto"/>
            <w:noWrap/>
            <w:vAlign w:val="bottom"/>
            <w:hideMark/>
          </w:tcPr>
          <w:p w14:paraId="4E212B10" w14:textId="77777777" w:rsidR="00C56F63" w:rsidRPr="00297D27" w:rsidRDefault="00C56F63" w:rsidP="00B3418C">
            <w:pPr>
              <w:spacing w:before="0" w:after="0" w:line="276"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697DEEC2"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F3D8289" w14:textId="77777777" w:rsidR="00C56F63" w:rsidRPr="00297D27" w:rsidRDefault="00C56F63" w:rsidP="00B3418C">
            <w:pPr>
              <w:spacing w:before="0" w:after="0" w:line="276" w:lineRule="auto"/>
              <w:rPr>
                <w:color w:val="000000"/>
              </w:rPr>
            </w:pPr>
            <w:r w:rsidRPr="00297D27">
              <w:rPr>
                <w:color w:val="000000"/>
              </w:rPr>
              <w:t>0.22</w:t>
            </w:r>
          </w:p>
        </w:tc>
        <w:tc>
          <w:tcPr>
            <w:tcW w:w="851" w:type="dxa"/>
            <w:gridSpan w:val="2"/>
            <w:tcBorders>
              <w:top w:val="nil"/>
              <w:left w:val="nil"/>
              <w:bottom w:val="nil"/>
              <w:right w:val="nil"/>
            </w:tcBorders>
            <w:shd w:val="clear" w:color="auto" w:fill="auto"/>
            <w:noWrap/>
            <w:vAlign w:val="bottom"/>
            <w:hideMark/>
          </w:tcPr>
          <w:p w14:paraId="15C5977E" w14:textId="77777777" w:rsidR="00C56F63" w:rsidRPr="00297D27" w:rsidRDefault="00C56F63" w:rsidP="00B3418C">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58516875"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621265F" w14:textId="77777777" w:rsidR="00C56F63" w:rsidRPr="00297D27" w:rsidRDefault="00C56F63" w:rsidP="00B3418C">
            <w:pPr>
              <w:spacing w:before="0" w:after="0" w:line="276"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00C9EA80" w14:textId="77777777" w:rsidR="00C56F63" w:rsidRPr="00297D27" w:rsidRDefault="00C56F63" w:rsidP="00B3418C">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5D35D7C3" w14:textId="77777777" w:rsidR="00C56F63" w:rsidRPr="00297D27" w:rsidRDefault="00C56F63" w:rsidP="00B3418C">
            <w:pPr>
              <w:spacing w:before="0" w:after="0" w:line="276" w:lineRule="auto"/>
              <w:rPr>
                <w:color w:val="000000"/>
              </w:rPr>
            </w:pPr>
          </w:p>
        </w:tc>
      </w:tr>
      <w:tr w:rsidR="00C56F63" w:rsidRPr="00DA7AD1" w14:paraId="2E675F53" w14:textId="77777777" w:rsidTr="00B3418C">
        <w:trPr>
          <w:trHeight w:val="320"/>
          <w:jc w:val="center"/>
        </w:trPr>
        <w:tc>
          <w:tcPr>
            <w:tcW w:w="425" w:type="dxa"/>
            <w:tcBorders>
              <w:top w:val="nil"/>
              <w:left w:val="nil"/>
              <w:bottom w:val="nil"/>
              <w:right w:val="nil"/>
            </w:tcBorders>
          </w:tcPr>
          <w:p w14:paraId="1124BD74"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984BAB8" w14:textId="77777777" w:rsidR="00C56F63" w:rsidRPr="00297D27" w:rsidRDefault="00C56F63" w:rsidP="00B3418C">
            <w:pPr>
              <w:spacing w:before="0" w:after="0" w:line="276" w:lineRule="auto"/>
              <w:rPr>
                <w:color w:val="000000"/>
              </w:rPr>
            </w:pPr>
            <w:proofErr w:type="spellStart"/>
            <w:r w:rsidRPr="00297D27">
              <w:rPr>
                <w:color w:val="000000"/>
              </w:rPr>
              <w:t>Carefulness</w:t>
            </w:r>
            <w:proofErr w:type="spellEnd"/>
          </w:p>
        </w:tc>
        <w:tc>
          <w:tcPr>
            <w:tcW w:w="1275" w:type="dxa"/>
            <w:tcBorders>
              <w:top w:val="nil"/>
              <w:left w:val="nil"/>
              <w:bottom w:val="nil"/>
              <w:right w:val="nil"/>
            </w:tcBorders>
            <w:shd w:val="clear" w:color="auto" w:fill="auto"/>
            <w:noWrap/>
            <w:vAlign w:val="bottom"/>
            <w:hideMark/>
          </w:tcPr>
          <w:p w14:paraId="03FC0BCD" w14:textId="77777777" w:rsidR="00C56F63" w:rsidRPr="00297D27" w:rsidRDefault="00C56F63" w:rsidP="00B3418C">
            <w:pPr>
              <w:spacing w:before="0" w:after="0" w:line="276"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775D5A9C" w14:textId="77777777" w:rsidR="00C56F63" w:rsidRPr="00297D27" w:rsidRDefault="00C56F63" w:rsidP="00B3418C">
            <w:pPr>
              <w:spacing w:before="0" w:after="0" w:line="276" w:lineRule="auto"/>
              <w:rPr>
                <w:color w:val="000000"/>
              </w:rPr>
            </w:pPr>
            <w:r w:rsidRPr="00297D27">
              <w:rPr>
                <w:color w:val="000000"/>
              </w:rPr>
              <w:t>0.1</w:t>
            </w:r>
          </w:p>
        </w:tc>
        <w:tc>
          <w:tcPr>
            <w:tcW w:w="709" w:type="dxa"/>
            <w:gridSpan w:val="2"/>
            <w:tcBorders>
              <w:top w:val="nil"/>
              <w:left w:val="nil"/>
              <w:bottom w:val="nil"/>
              <w:right w:val="nil"/>
            </w:tcBorders>
            <w:shd w:val="clear" w:color="auto" w:fill="auto"/>
            <w:noWrap/>
            <w:vAlign w:val="bottom"/>
            <w:hideMark/>
          </w:tcPr>
          <w:p w14:paraId="536A1A24"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879C081" w14:textId="77777777" w:rsidR="00C56F63" w:rsidRPr="00297D27" w:rsidRDefault="00C56F63" w:rsidP="00B3418C">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61DADE24" w14:textId="77777777" w:rsidR="00C56F63" w:rsidRPr="00297D27" w:rsidRDefault="00C56F63" w:rsidP="00B3418C">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2488FDA5"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677725E" w14:textId="77777777" w:rsidR="00C56F63" w:rsidRPr="00297D27" w:rsidRDefault="00C56F63" w:rsidP="00B3418C">
            <w:pPr>
              <w:spacing w:before="0" w:after="0" w:line="276" w:lineRule="auto"/>
              <w:rPr>
                <w:color w:val="000000"/>
              </w:rPr>
            </w:pPr>
            <w:r w:rsidRPr="00297D27">
              <w:rPr>
                <w:color w:val="000000"/>
              </w:rPr>
              <w:t>-0.17</w:t>
            </w:r>
          </w:p>
        </w:tc>
        <w:tc>
          <w:tcPr>
            <w:tcW w:w="1111" w:type="dxa"/>
            <w:gridSpan w:val="2"/>
            <w:tcBorders>
              <w:top w:val="nil"/>
              <w:left w:val="nil"/>
              <w:bottom w:val="nil"/>
              <w:right w:val="nil"/>
            </w:tcBorders>
            <w:shd w:val="clear" w:color="auto" w:fill="auto"/>
            <w:noWrap/>
            <w:vAlign w:val="bottom"/>
            <w:hideMark/>
          </w:tcPr>
          <w:p w14:paraId="1F6B484F" w14:textId="77777777" w:rsidR="00C56F63" w:rsidRPr="00297D27" w:rsidRDefault="00C56F63" w:rsidP="00B3418C">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1C1AF1A" w14:textId="77777777" w:rsidR="00C56F63" w:rsidRPr="00297D27" w:rsidRDefault="00C56F63" w:rsidP="00B3418C">
            <w:pPr>
              <w:spacing w:before="0" w:after="0" w:line="276" w:lineRule="auto"/>
              <w:rPr>
                <w:color w:val="000000"/>
              </w:rPr>
            </w:pPr>
          </w:p>
        </w:tc>
      </w:tr>
      <w:tr w:rsidR="00C56F63" w:rsidRPr="00DA7AD1" w14:paraId="6091A3F5" w14:textId="77777777" w:rsidTr="00B3418C">
        <w:trPr>
          <w:trHeight w:val="320"/>
          <w:jc w:val="center"/>
        </w:trPr>
        <w:tc>
          <w:tcPr>
            <w:tcW w:w="425" w:type="dxa"/>
            <w:tcBorders>
              <w:top w:val="nil"/>
              <w:left w:val="nil"/>
              <w:bottom w:val="nil"/>
              <w:right w:val="nil"/>
            </w:tcBorders>
          </w:tcPr>
          <w:p w14:paraId="4EC0B5C3"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209E609" w14:textId="77777777" w:rsidR="00C56F63" w:rsidRPr="00297D27" w:rsidRDefault="00C56F63" w:rsidP="00B3418C">
            <w:pPr>
              <w:spacing w:before="0" w:after="0" w:line="276" w:lineRule="auto"/>
              <w:rPr>
                <w:color w:val="000000"/>
              </w:rPr>
            </w:pPr>
            <w:proofErr w:type="spellStart"/>
            <w:r>
              <w:rPr>
                <w:color w:val="000000"/>
              </w:rPr>
              <w:t>Orderliness</w:t>
            </w:r>
            <w:proofErr w:type="spellEnd"/>
          </w:p>
        </w:tc>
        <w:tc>
          <w:tcPr>
            <w:tcW w:w="1275" w:type="dxa"/>
            <w:tcBorders>
              <w:top w:val="nil"/>
              <w:left w:val="nil"/>
              <w:bottom w:val="nil"/>
              <w:right w:val="nil"/>
            </w:tcBorders>
            <w:shd w:val="clear" w:color="auto" w:fill="auto"/>
            <w:noWrap/>
            <w:vAlign w:val="bottom"/>
            <w:hideMark/>
          </w:tcPr>
          <w:p w14:paraId="60CACC32" w14:textId="77777777" w:rsidR="00C56F63" w:rsidRPr="00297D27" w:rsidRDefault="00C56F63" w:rsidP="00B3418C">
            <w:pPr>
              <w:spacing w:before="0" w:after="0" w:line="276"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5F088DB4" w14:textId="77777777" w:rsidR="00C56F63" w:rsidRPr="00297D27" w:rsidRDefault="00C56F63" w:rsidP="00B3418C">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66310FAD"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3333F29" w14:textId="77777777" w:rsidR="00C56F63" w:rsidRPr="00297D27" w:rsidRDefault="00C56F63" w:rsidP="00B3418C">
            <w:pPr>
              <w:spacing w:before="0" w:after="0" w:line="276"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600ABD2B" w14:textId="77777777" w:rsidR="00C56F63" w:rsidRPr="00297D27" w:rsidRDefault="00C56F63" w:rsidP="00B3418C">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1707FA16"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811D1D8" w14:textId="77777777" w:rsidR="00C56F63" w:rsidRPr="00297D27" w:rsidRDefault="00C56F63" w:rsidP="00B3418C">
            <w:pPr>
              <w:spacing w:before="0" w:after="0" w:line="276"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4EAC199E" w14:textId="77777777" w:rsidR="00C56F63" w:rsidRPr="00297D27" w:rsidRDefault="00C56F63" w:rsidP="00B3418C">
            <w:pPr>
              <w:spacing w:before="0" w:after="0" w:line="276"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3B5FAD8C" w14:textId="77777777" w:rsidR="00C56F63" w:rsidRPr="00297D27" w:rsidRDefault="00C56F63" w:rsidP="00B3418C">
            <w:pPr>
              <w:spacing w:before="0" w:after="0" w:line="276" w:lineRule="auto"/>
              <w:rPr>
                <w:color w:val="000000"/>
              </w:rPr>
            </w:pPr>
          </w:p>
        </w:tc>
      </w:tr>
      <w:tr w:rsidR="00C56F63" w:rsidRPr="00DA7AD1" w14:paraId="496405CA" w14:textId="77777777" w:rsidTr="00B3418C">
        <w:trPr>
          <w:trHeight w:val="320"/>
          <w:jc w:val="center"/>
        </w:trPr>
        <w:tc>
          <w:tcPr>
            <w:tcW w:w="425" w:type="dxa"/>
            <w:tcBorders>
              <w:top w:val="nil"/>
              <w:left w:val="nil"/>
              <w:bottom w:val="nil"/>
              <w:right w:val="nil"/>
            </w:tcBorders>
          </w:tcPr>
          <w:p w14:paraId="4E4BCE83"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D3E4FA1" w14:textId="77777777" w:rsidR="00C56F63" w:rsidRPr="00297D27" w:rsidRDefault="00C56F63" w:rsidP="00B3418C">
            <w:pPr>
              <w:spacing w:before="0" w:after="0" w:line="276"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to</w:t>
            </w:r>
            <w:proofErr w:type="spellEnd"/>
            <w:r w:rsidRPr="00297D27">
              <w:rPr>
                <w:color w:val="000000"/>
              </w:rPr>
              <w:t xml:space="preserve"> </w:t>
            </w:r>
            <w:proofErr w:type="spellStart"/>
            <w:r w:rsidRPr="00297D27">
              <w:rPr>
                <w:color w:val="000000"/>
              </w:rPr>
              <w:t>work</w:t>
            </w:r>
            <w:proofErr w:type="spellEnd"/>
          </w:p>
        </w:tc>
        <w:tc>
          <w:tcPr>
            <w:tcW w:w="1275" w:type="dxa"/>
            <w:tcBorders>
              <w:top w:val="nil"/>
              <w:left w:val="nil"/>
              <w:bottom w:val="nil"/>
              <w:right w:val="nil"/>
            </w:tcBorders>
            <w:shd w:val="clear" w:color="auto" w:fill="auto"/>
            <w:noWrap/>
            <w:vAlign w:val="bottom"/>
            <w:hideMark/>
          </w:tcPr>
          <w:p w14:paraId="6A81BDBC" w14:textId="77777777" w:rsidR="00C56F63" w:rsidRPr="00297D27" w:rsidRDefault="00C56F63" w:rsidP="00B3418C">
            <w:pPr>
              <w:spacing w:before="0" w:after="0" w:line="276" w:lineRule="auto"/>
              <w:rPr>
                <w:color w:val="000000"/>
              </w:rPr>
            </w:pPr>
            <w:r w:rsidRPr="00297D27">
              <w:rPr>
                <w:color w:val="000000"/>
              </w:rPr>
              <w:t>0.1</w:t>
            </w:r>
          </w:p>
        </w:tc>
        <w:tc>
          <w:tcPr>
            <w:tcW w:w="1151" w:type="dxa"/>
            <w:gridSpan w:val="2"/>
            <w:tcBorders>
              <w:top w:val="nil"/>
              <w:left w:val="nil"/>
              <w:bottom w:val="nil"/>
              <w:right w:val="nil"/>
            </w:tcBorders>
            <w:shd w:val="clear" w:color="auto" w:fill="auto"/>
            <w:noWrap/>
            <w:vAlign w:val="bottom"/>
            <w:hideMark/>
          </w:tcPr>
          <w:p w14:paraId="0E58C4DE" w14:textId="77777777" w:rsidR="00C56F63" w:rsidRPr="00297D27" w:rsidRDefault="00C56F63" w:rsidP="00B3418C">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E853DE1"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8A3DAA5" w14:textId="77777777" w:rsidR="00C56F63" w:rsidRPr="00297D27" w:rsidRDefault="00C56F63" w:rsidP="00B3418C">
            <w:pPr>
              <w:spacing w:before="0" w:after="0" w:line="276" w:lineRule="auto"/>
              <w:rPr>
                <w:color w:val="000000"/>
              </w:rPr>
            </w:pPr>
            <w:r w:rsidRPr="00297D27">
              <w:rPr>
                <w:color w:val="000000"/>
              </w:rPr>
              <w:t>0.11</w:t>
            </w:r>
          </w:p>
        </w:tc>
        <w:tc>
          <w:tcPr>
            <w:tcW w:w="851" w:type="dxa"/>
            <w:gridSpan w:val="2"/>
            <w:tcBorders>
              <w:top w:val="nil"/>
              <w:left w:val="nil"/>
              <w:bottom w:val="nil"/>
              <w:right w:val="nil"/>
            </w:tcBorders>
            <w:shd w:val="clear" w:color="auto" w:fill="auto"/>
            <w:noWrap/>
            <w:vAlign w:val="bottom"/>
            <w:hideMark/>
          </w:tcPr>
          <w:p w14:paraId="2107DA2A" w14:textId="77777777" w:rsidR="00C56F63" w:rsidRPr="00297D27" w:rsidRDefault="00C56F63" w:rsidP="00B3418C">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45493827"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4FC012B" w14:textId="77777777" w:rsidR="00C56F63" w:rsidRPr="00297D27" w:rsidRDefault="00C56F63" w:rsidP="00B3418C">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72C58FA8" w14:textId="77777777" w:rsidR="00C56F63" w:rsidRPr="00297D27" w:rsidRDefault="00C56F63" w:rsidP="00B3418C">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20251359" w14:textId="77777777" w:rsidR="00C56F63" w:rsidRPr="00297D27" w:rsidRDefault="00C56F63" w:rsidP="00B3418C">
            <w:pPr>
              <w:spacing w:before="0" w:after="0" w:line="276" w:lineRule="auto"/>
              <w:rPr>
                <w:color w:val="000000"/>
              </w:rPr>
            </w:pPr>
          </w:p>
        </w:tc>
      </w:tr>
      <w:tr w:rsidR="00C56F63" w:rsidRPr="00DA7AD1" w14:paraId="0B5E782B" w14:textId="77777777" w:rsidTr="00B3418C">
        <w:trPr>
          <w:trHeight w:val="320"/>
          <w:jc w:val="center"/>
        </w:trPr>
        <w:tc>
          <w:tcPr>
            <w:tcW w:w="425" w:type="dxa"/>
            <w:tcBorders>
              <w:top w:val="nil"/>
              <w:left w:val="nil"/>
              <w:bottom w:val="nil"/>
              <w:right w:val="nil"/>
            </w:tcBorders>
          </w:tcPr>
          <w:p w14:paraId="1D3EE2AA"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08A43CA" w14:textId="77777777" w:rsidR="00C56F63" w:rsidRPr="00297D27" w:rsidRDefault="00C56F63" w:rsidP="00B3418C">
            <w:pPr>
              <w:spacing w:before="0" w:after="0" w:line="276" w:lineRule="auto"/>
              <w:rPr>
                <w:color w:val="000000"/>
              </w:rPr>
            </w:pPr>
            <w:proofErr w:type="spellStart"/>
            <w:r w:rsidRPr="00297D27">
              <w:rPr>
                <w:color w:val="000000"/>
              </w:rPr>
              <w:t>Productivity</w:t>
            </w:r>
            <w:proofErr w:type="spellEnd"/>
          </w:p>
        </w:tc>
        <w:tc>
          <w:tcPr>
            <w:tcW w:w="1275" w:type="dxa"/>
            <w:tcBorders>
              <w:top w:val="nil"/>
              <w:left w:val="nil"/>
              <w:bottom w:val="nil"/>
              <w:right w:val="nil"/>
            </w:tcBorders>
            <w:shd w:val="clear" w:color="auto" w:fill="auto"/>
            <w:noWrap/>
            <w:vAlign w:val="bottom"/>
            <w:hideMark/>
          </w:tcPr>
          <w:p w14:paraId="2357606B" w14:textId="77777777" w:rsidR="00C56F63" w:rsidRPr="00297D27" w:rsidRDefault="00C56F63" w:rsidP="00B3418C">
            <w:pPr>
              <w:spacing w:before="0" w:after="0" w:line="276"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6A1AC003" w14:textId="77777777" w:rsidR="00C56F63" w:rsidRPr="00297D27" w:rsidRDefault="00C56F63" w:rsidP="00B3418C">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1F451672"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87AE7B6" w14:textId="77777777" w:rsidR="00C56F63" w:rsidRPr="00297D27" w:rsidRDefault="00C56F63" w:rsidP="00B3418C">
            <w:pPr>
              <w:spacing w:before="0" w:after="0" w:line="276"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5E17F1DB" w14:textId="77777777" w:rsidR="00C56F63" w:rsidRPr="00297D27" w:rsidRDefault="00C56F63" w:rsidP="00B3418C">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57A63600"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E7276DE" w14:textId="77777777" w:rsidR="00C56F63" w:rsidRPr="00297D27" w:rsidRDefault="00C56F63" w:rsidP="00B3418C">
            <w:pPr>
              <w:spacing w:before="0" w:after="0" w:line="276"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2846E676" w14:textId="77777777" w:rsidR="00C56F63" w:rsidRPr="00297D27" w:rsidRDefault="00C56F63" w:rsidP="00B3418C">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4303FF1B" w14:textId="77777777" w:rsidR="00C56F63" w:rsidRPr="00297D27" w:rsidRDefault="00C56F63" w:rsidP="00B3418C">
            <w:pPr>
              <w:spacing w:before="0" w:after="0" w:line="276" w:lineRule="auto"/>
              <w:rPr>
                <w:color w:val="000000"/>
              </w:rPr>
            </w:pPr>
          </w:p>
        </w:tc>
      </w:tr>
      <w:tr w:rsidR="00C56F63" w:rsidRPr="00DA7AD1" w14:paraId="13D663B4" w14:textId="77777777" w:rsidTr="00B3418C">
        <w:trPr>
          <w:trHeight w:val="320"/>
          <w:jc w:val="center"/>
        </w:trPr>
        <w:tc>
          <w:tcPr>
            <w:tcW w:w="3261" w:type="dxa"/>
            <w:gridSpan w:val="2"/>
            <w:tcBorders>
              <w:top w:val="nil"/>
              <w:left w:val="nil"/>
              <w:bottom w:val="nil"/>
              <w:right w:val="nil"/>
            </w:tcBorders>
          </w:tcPr>
          <w:p w14:paraId="4234B66E" w14:textId="77777777" w:rsidR="00C56F63" w:rsidRPr="00297D27" w:rsidRDefault="00C56F63" w:rsidP="00B3418C">
            <w:pPr>
              <w:spacing w:before="0" w:after="0" w:line="276" w:lineRule="auto"/>
              <w:rPr>
                <w:color w:val="000000"/>
              </w:rPr>
            </w:pPr>
            <w:proofErr w:type="spellStart"/>
            <w:r w:rsidRPr="00297D27">
              <w:rPr>
                <w:color w:val="000000"/>
              </w:rPr>
              <w:t>C</w:t>
            </w:r>
            <w:r>
              <w:rPr>
                <w:color w:val="000000"/>
              </w:rPr>
              <w:t>onscientiousness</w:t>
            </w:r>
            <w:proofErr w:type="spellEnd"/>
          </w:p>
        </w:tc>
        <w:tc>
          <w:tcPr>
            <w:tcW w:w="1275" w:type="dxa"/>
            <w:tcBorders>
              <w:top w:val="nil"/>
              <w:left w:val="nil"/>
              <w:bottom w:val="single" w:sz="4" w:space="0" w:color="auto"/>
              <w:right w:val="nil"/>
            </w:tcBorders>
            <w:shd w:val="clear" w:color="auto" w:fill="auto"/>
            <w:noWrap/>
            <w:vAlign w:val="bottom"/>
            <w:hideMark/>
          </w:tcPr>
          <w:p w14:paraId="7B476543" w14:textId="77777777" w:rsidR="00C56F63" w:rsidRPr="00297D27" w:rsidRDefault="00C56F63" w:rsidP="00B3418C">
            <w:pPr>
              <w:spacing w:before="0" w:after="0" w:line="276" w:lineRule="auto"/>
              <w:rPr>
                <w:color w:val="000000"/>
              </w:rPr>
            </w:pPr>
            <w:r w:rsidRPr="00297D27">
              <w:rPr>
                <w:color w:val="000000"/>
              </w:rPr>
              <w:t>0.3</w:t>
            </w:r>
          </w:p>
        </w:tc>
        <w:tc>
          <w:tcPr>
            <w:tcW w:w="1151" w:type="dxa"/>
            <w:gridSpan w:val="2"/>
            <w:tcBorders>
              <w:top w:val="nil"/>
              <w:left w:val="nil"/>
              <w:bottom w:val="single" w:sz="4" w:space="0" w:color="auto"/>
              <w:right w:val="nil"/>
            </w:tcBorders>
            <w:shd w:val="clear" w:color="auto" w:fill="auto"/>
            <w:noWrap/>
            <w:vAlign w:val="bottom"/>
            <w:hideMark/>
          </w:tcPr>
          <w:p w14:paraId="7D04AA3B" w14:textId="77777777" w:rsidR="00C56F63" w:rsidRPr="00297D27" w:rsidRDefault="00C56F63" w:rsidP="00B3418C">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3703930B" w14:textId="77777777" w:rsidR="00C56F63" w:rsidRPr="00297D27" w:rsidRDefault="00C56F63" w:rsidP="00B3418C">
            <w:pPr>
              <w:spacing w:before="0" w:after="0" w:line="276" w:lineRule="auto"/>
              <w:rPr>
                <w:color w:val="000000"/>
              </w:rPr>
            </w:pPr>
            <w:r w:rsidRPr="00297D27">
              <w:rPr>
                <w:color w:val="000000"/>
              </w:rPr>
              <w:t>0.13</w:t>
            </w:r>
          </w:p>
        </w:tc>
        <w:tc>
          <w:tcPr>
            <w:tcW w:w="708" w:type="dxa"/>
            <w:gridSpan w:val="2"/>
            <w:tcBorders>
              <w:top w:val="nil"/>
              <w:left w:val="nil"/>
              <w:bottom w:val="single" w:sz="4" w:space="0" w:color="auto"/>
              <w:right w:val="nil"/>
            </w:tcBorders>
            <w:shd w:val="clear" w:color="auto" w:fill="auto"/>
            <w:noWrap/>
            <w:vAlign w:val="bottom"/>
            <w:hideMark/>
          </w:tcPr>
          <w:p w14:paraId="1F2CDF58" w14:textId="77777777" w:rsidR="00C56F63" w:rsidRPr="00297D27" w:rsidRDefault="00C56F63" w:rsidP="00B3418C">
            <w:pPr>
              <w:spacing w:before="0" w:after="0" w:line="276" w:lineRule="auto"/>
              <w:rPr>
                <w:color w:val="000000"/>
              </w:rPr>
            </w:pPr>
            <w:r w:rsidRPr="00297D27">
              <w:rPr>
                <w:color w:val="000000"/>
              </w:rPr>
              <w:t>0.23</w:t>
            </w:r>
          </w:p>
        </w:tc>
        <w:tc>
          <w:tcPr>
            <w:tcW w:w="851" w:type="dxa"/>
            <w:gridSpan w:val="2"/>
            <w:tcBorders>
              <w:top w:val="nil"/>
              <w:left w:val="nil"/>
              <w:bottom w:val="single" w:sz="4" w:space="0" w:color="auto"/>
              <w:right w:val="nil"/>
            </w:tcBorders>
            <w:shd w:val="clear" w:color="auto" w:fill="auto"/>
            <w:noWrap/>
            <w:vAlign w:val="bottom"/>
            <w:hideMark/>
          </w:tcPr>
          <w:p w14:paraId="1780FE59" w14:textId="77777777" w:rsidR="00C56F63" w:rsidRPr="00297D27" w:rsidRDefault="00C56F63" w:rsidP="00B3418C">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4AAA6BD5" w14:textId="77777777" w:rsidR="00C56F63" w:rsidRPr="00297D27" w:rsidRDefault="00C56F63" w:rsidP="00B3418C">
            <w:pPr>
              <w:spacing w:before="0" w:after="0" w:line="276"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06F79982" w14:textId="77777777" w:rsidR="00C56F63" w:rsidRPr="00297D27" w:rsidRDefault="00C56F63" w:rsidP="00B3418C">
            <w:pPr>
              <w:spacing w:before="0" w:after="0" w:line="276" w:lineRule="auto"/>
              <w:rPr>
                <w:color w:val="000000"/>
              </w:rPr>
            </w:pPr>
            <w:r w:rsidRPr="00297D27">
              <w:rPr>
                <w:color w:val="000000"/>
              </w:rPr>
              <w:t>-0.28</w:t>
            </w:r>
          </w:p>
        </w:tc>
        <w:tc>
          <w:tcPr>
            <w:tcW w:w="1111" w:type="dxa"/>
            <w:gridSpan w:val="2"/>
            <w:tcBorders>
              <w:top w:val="nil"/>
              <w:left w:val="nil"/>
              <w:bottom w:val="single" w:sz="4" w:space="0" w:color="auto"/>
              <w:right w:val="nil"/>
            </w:tcBorders>
            <w:shd w:val="clear" w:color="auto" w:fill="auto"/>
            <w:noWrap/>
            <w:vAlign w:val="bottom"/>
            <w:hideMark/>
          </w:tcPr>
          <w:p w14:paraId="63C8BC82" w14:textId="77777777" w:rsidR="00C56F63" w:rsidRPr="00297D27" w:rsidRDefault="00C56F63" w:rsidP="00B3418C">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26F4AE7B" w14:textId="77777777" w:rsidR="00C56F63" w:rsidRPr="00297D27" w:rsidRDefault="00C56F63" w:rsidP="00B3418C">
            <w:pPr>
              <w:spacing w:before="0" w:after="0" w:line="276" w:lineRule="auto"/>
              <w:rPr>
                <w:color w:val="000000"/>
              </w:rPr>
            </w:pPr>
            <w:r w:rsidRPr="00297D27">
              <w:rPr>
                <w:color w:val="000000"/>
              </w:rPr>
              <w:t>0.1</w:t>
            </w:r>
          </w:p>
        </w:tc>
      </w:tr>
      <w:tr w:rsidR="00C56F63" w:rsidRPr="00DA7AD1" w14:paraId="00B89A9F" w14:textId="77777777" w:rsidTr="00B3418C">
        <w:trPr>
          <w:trHeight w:val="320"/>
          <w:jc w:val="center"/>
        </w:trPr>
        <w:tc>
          <w:tcPr>
            <w:tcW w:w="425" w:type="dxa"/>
            <w:tcBorders>
              <w:top w:val="nil"/>
              <w:left w:val="nil"/>
              <w:bottom w:val="nil"/>
              <w:right w:val="nil"/>
            </w:tcBorders>
          </w:tcPr>
          <w:p w14:paraId="22BB9AA7"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228BD3B" w14:textId="77777777" w:rsidR="00C56F63" w:rsidRPr="00297D27" w:rsidRDefault="00C56F63" w:rsidP="00B3418C">
            <w:pPr>
              <w:spacing w:before="0" w:after="0" w:line="276" w:lineRule="auto"/>
              <w:rPr>
                <w:color w:val="000000"/>
              </w:rPr>
            </w:pPr>
            <w:proofErr w:type="spellStart"/>
            <w:r>
              <w:rPr>
                <w:color w:val="000000"/>
              </w:rPr>
              <w:t>Sociability</w:t>
            </w:r>
            <w:proofErr w:type="spellEnd"/>
          </w:p>
        </w:tc>
        <w:tc>
          <w:tcPr>
            <w:tcW w:w="1275" w:type="dxa"/>
            <w:tcBorders>
              <w:top w:val="single" w:sz="4" w:space="0" w:color="auto"/>
              <w:left w:val="nil"/>
              <w:bottom w:val="nil"/>
              <w:right w:val="nil"/>
            </w:tcBorders>
            <w:shd w:val="clear" w:color="auto" w:fill="auto"/>
            <w:noWrap/>
            <w:vAlign w:val="bottom"/>
            <w:hideMark/>
          </w:tcPr>
          <w:p w14:paraId="3FF03BA1" w14:textId="77777777" w:rsidR="00C56F63" w:rsidRPr="00297D27" w:rsidRDefault="00C56F63" w:rsidP="00B3418C">
            <w:pPr>
              <w:spacing w:before="0" w:after="0" w:line="276" w:lineRule="auto"/>
              <w:rPr>
                <w:color w:val="000000"/>
              </w:rPr>
            </w:pPr>
            <w:r w:rsidRPr="00297D27">
              <w:rPr>
                <w:color w:val="000000"/>
              </w:rPr>
              <w:t>0.26</w:t>
            </w:r>
          </w:p>
        </w:tc>
        <w:tc>
          <w:tcPr>
            <w:tcW w:w="1151" w:type="dxa"/>
            <w:gridSpan w:val="2"/>
            <w:tcBorders>
              <w:top w:val="single" w:sz="4" w:space="0" w:color="auto"/>
              <w:left w:val="nil"/>
              <w:bottom w:val="nil"/>
              <w:right w:val="nil"/>
            </w:tcBorders>
            <w:shd w:val="clear" w:color="auto" w:fill="auto"/>
            <w:noWrap/>
            <w:vAlign w:val="bottom"/>
            <w:hideMark/>
          </w:tcPr>
          <w:p w14:paraId="7E2C55FE" w14:textId="77777777" w:rsidR="00C56F63" w:rsidRPr="00297D27" w:rsidRDefault="00C56F63" w:rsidP="00B3418C">
            <w:pPr>
              <w:spacing w:before="0" w:after="0" w:line="276" w:lineRule="auto"/>
              <w:rPr>
                <w:color w:val="000000"/>
              </w:rPr>
            </w:pPr>
            <w:r w:rsidRPr="00297D27">
              <w:rPr>
                <w:color w:val="000000"/>
              </w:rPr>
              <w:t>0.09</w:t>
            </w:r>
          </w:p>
        </w:tc>
        <w:tc>
          <w:tcPr>
            <w:tcW w:w="709" w:type="dxa"/>
            <w:gridSpan w:val="2"/>
            <w:tcBorders>
              <w:top w:val="single" w:sz="4" w:space="0" w:color="auto"/>
              <w:left w:val="nil"/>
              <w:bottom w:val="nil"/>
              <w:right w:val="nil"/>
            </w:tcBorders>
            <w:shd w:val="clear" w:color="auto" w:fill="auto"/>
            <w:noWrap/>
            <w:vAlign w:val="bottom"/>
            <w:hideMark/>
          </w:tcPr>
          <w:p w14:paraId="05EBEE8F" w14:textId="77777777" w:rsidR="00C56F63" w:rsidRPr="00297D27" w:rsidRDefault="00C56F63" w:rsidP="00B3418C">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472B8C09" w14:textId="77777777" w:rsidR="00C56F63" w:rsidRPr="00297D27" w:rsidRDefault="00C56F63" w:rsidP="00B3418C">
            <w:pPr>
              <w:spacing w:before="0" w:after="0" w:line="276"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6CA815ED" w14:textId="77777777" w:rsidR="00C56F63" w:rsidRPr="00297D27" w:rsidRDefault="00C56F63" w:rsidP="00B3418C">
            <w:pPr>
              <w:spacing w:before="0" w:after="0" w:line="276" w:lineRule="auto"/>
              <w:rPr>
                <w:color w:val="000000"/>
              </w:rPr>
            </w:pPr>
            <w:r w:rsidRPr="00297D27">
              <w:rPr>
                <w:color w:val="000000"/>
              </w:rPr>
              <w:t>0.11</w:t>
            </w:r>
          </w:p>
        </w:tc>
        <w:tc>
          <w:tcPr>
            <w:tcW w:w="566" w:type="dxa"/>
            <w:gridSpan w:val="2"/>
            <w:tcBorders>
              <w:top w:val="single" w:sz="4" w:space="0" w:color="auto"/>
              <w:left w:val="nil"/>
              <w:bottom w:val="nil"/>
              <w:right w:val="nil"/>
            </w:tcBorders>
            <w:shd w:val="clear" w:color="auto" w:fill="auto"/>
            <w:noWrap/>
            <w:vAlign w:val="bottom"/>
            <w:hideMark/>
          </w:tcPr>
          <w:p w14:paraId="075E0B14" w14:textId="77777777" w:rsidR="00C56F63" w:rsidRPr="00297D27" w:rsidRDefault="00C56F63" w:rsidP="00B3418C">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3DDBB9FC" w14:textId="77777777" w:rsidR="00C56F63" w:rsidRPr="00297D27" w:rsidRDefault="00C56F63" w:rsidP="00B3418C">
            <w:pPr>
              <w:spacing w:before="0" w:after="0" w:line="276"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317AC978" w14:textId="77777777" w:rsidR="00C56F63" w:rsidRPr="00297D27" w:rsidRDefault="00C56F63" w:rsidP="00B3418C">
            <w:pPr>
              <w:spacing w:before="0" w:after="0" w:line="276" w:lineRule="auto"/>
              <w:rPr>
                <w:color w:val="000000"/>
              </w:rPr>
            </w:pPr>
            <w:r w:rsidRPr="00297D27">
              <w:rPr>
                <w:color w:val="000000"/>
              </w:rPr>
              <w:t>-0.04</w:t>
            </w:r>
          </w:p>
        </w:tc>
        <w:tc>
          <w:tcPr>
            <w:tcW w:w="566" w:type="dxa"/>
            <w:gridSpan w:val="2"/>
            <w:tcBorders>
              <w:top w:val="single" w:sz="4" w:space="0" w:color="auto"/>
              <w:left w:val="nil"/>
              <w:bottom w:val="nil"/>
              <w:right w:val="nil"/>
            </w:tcBorders>
            <w:shd w:val="clear" w:color="auto" w:fill="auto"/>
            <w:noWrap/>
            <w:vAlign w:val="bottom"/>
            <w:hideMark/>
          </w:tcPr>
          <w:p w14:paraId="4E8FE107" w14:textId="77777777" w:rsidR="00C56F63" w:rsidRPr="00297D27" w:rsidRDefault="00C56F63" w:rsidP="00B3418C">
            <w:pPr>
              <w:spacing w:before="0" w:after="0" w:line="276" w:lineRule="auto"/>
              <w:rPr>
                <w:color w:val="000000"/>
              </w:rPr>
            </w:pPr>
          </w:p>
        </w:tc>
      </w:tr>
      <w:tr w:rsidR="00C56F63" w:rsidRPr="00DA7AD1" w14:paraId="50A4E5A3" w14:textId="77777777" w:rsidTr="00B3418C">
        <w:trPr>
          <w:trHeight w:val="320"/>
          <w:jc w:val="center"/>
        </w:trPr>
        <w:tc>
          <w:tcPr>
            <w:tcW w:w="425" w:type="dxa"/>
            <w:tcBorders>
              <w:top w:val="nil"/>
              <w:left w:val="nil"/>
              <w:bottom w:val="nil"/>
              <w:right w:val="nil"/>
            </w:tcBorders>
          </w:tcPr>
          <w:p w14:paraId="45106768"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215BC99D" w14:textId="77777777" w:rsidR="00C56F63" w:rsidRPr="00297D27" w:rsidRDefault="00C56F63" w:rsidP="00B3418C">
            <w:pPr>
              <w:spacing w:before="0" w:after="0" w:line="276" w:lineRule="auto"/>
              <w:rPr>
                <w:color w:val="000000"/>
              </w:rPr>
            </w:pPr>
            <w:proofErr w:type="spellStart"/>
            <w:r>
              <w:rPr>
                <w:color w:val="000000"/>
              </w:rPr>
              <w:t>Wish</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affiliation</w:t>
            </w:r>
            <w:proofErr w:type="spellEnd"/>
          </w:p>
        </w:tc>
        <w:tc>
          <w:tcPr>
            <w:tcW w:w="1275" w:type="dxa"/>
            <w:tcBorders>
              <w:top w:val="nil"/>
              <w:left w:val="nil"/>
              <w:bottom w:val="nil"/>
              <w:right w:val="nil"/>
            </w:tcBorders>
            <w:shd w:val="clear" w:color="auto" w:fill="auto"/>
            <w:noWrap/>
            <w:vAlign w:val="bottom"/>
            <w:hideMark/>
          </w:tcPr>
          <w:p w14:paraId="59526041" w14:textId="77777777" w:rsidR="00C56F63" w:rsidRPr="00297D27" w:rsidRDefault="00C56F63" w:rsidP="00B3418C">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48437DBF" w14:textId="77777777" w:rsidR="00C56F63" w:rsidRPr="00297D27" w:rsidRDefault="00C56F63" w:rsidP="00B3418C">
            <w:pPr>
              <w:spacing w:before="0" w:after="0" w:line="276"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603BE3F3"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4A4B9C4" w14:textId="77777777" w:rsidR="00C56F63" w:rsidRPr="00297D27" w:rsidRDefault="00C56F63" w:rsidP="00B3418C">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6E7781E5" w14:textId="77777777" w:rsidR="00C56F63" w:rsidRPr="00297D27" w:rsidRDefault="00C56F63" w:rsidP="00B3418C">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79BF2B65"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5F0AF9D" w14:textId="77777777" w:rsidR="00C56F63" w:rsidRPr="00297D27" w:rsidRDefault="00C56F63" w:rsidP="00B3418C">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6D8DDF7E" w14:textId="77777777" w:rsidR="00C56F63" w:rsidRPr="00297D27" w:rsidRDefault="00C56F63" w:rsidP="00B3418C">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76C3CD38" w14:textId="77777777" w:rsidR="00C56F63" w:rsidRPr="00297D27" w:rsidRDefault="00C56F63" w:rsidP="00B3418C">
            <w:pPr>
              <w:spacing w:before="0" w:after="0" w:line="276" w:lineRule="auto"/>
              <w:rPr>
                <w:color w:val="000000"/>
              </w:rPr>
            </w:pPr>
          </w:p>
        </w:tc>
      </w:tr>
      <w:tr w:rsidR="00C56F63" w:rsidRPr="00DA7AD1" w14:paraId="3F854F2A" w14:textId="77777777" w:rsidTr="00B3418C">
        <w:trPr>
          <w:trHeight w:val="320"/>
          <w:jc w:val="center"/>
        </w:trPr>
        <w:tc>
          <w:tcPr>
            <w:tcW w:w="425" w:type="dxa"/>
            <w:tcBorders>
              <w:top w:val="nil"/>
              <w:left w:val="nil"/>
              <w:bottom w:val="nil"/>
              <w:right w:val="nil"/>
            </w:tcBorders>
          </w:tcPr>
          <w:p w14:paraId="610A87A3"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C0267DB" w14:textId="77777777" w:rsidR="00C56F63" w:rsidRPr="00297D27" w:rsidRDefault="00C56F63" w:rsidP="00B3418C">
            <w:pPr>
              <w:spacing w:before="0" w:after="0" w:line="276" w:lineRule="auto"/>
              <w:rPr>
                <w:color w:val="000000"/>
              </w:rPr>
            </w:pPr>
            <w:r w:rsidRPr="00297D27">
              <w:rPr>
                <w:color w:val="000000"/>
              </w:rPr>
              <w:t xml:space="preserve">Positive </w:t>
            </w:r>
            <w:proofErr w:type="spellStart"/>
            <w:r w:rsidRPr="00297D27">
              <w:rPr>
                <w:color w:val="000000"/>
              </w:rPr>
              <w:t>attitude</w:t>
            </w:r>
            <w:proofErr w:type="spellEnd"/>
          </w:p>
        </w:tc>
        <w:tc>
          <w:tcPr>
            <w:tcW w:w="1275" w:type="dxa"/>
            <w:tcBorders>
              <w:top w:val="nil"/>
              <w:left w:val="nil"/>
              <w:bottom w:val="nil"/>
              <w:right w:val="nil"/>
            </w:tcBorders>
            <w:shd w:val="clear" w:color="auto" w:fill="auto"/>
            <w:noWrap/>
            <w:vAlign w:val="bottom"/>
            <w:hideMark/>
          </w:tcPr>
          <w:p w14:paraId="33572F20" w14:textId="77777777" w:rsidR="00C56F63" w:rsidRPr="00297D27" w:rsidRDefault="00C56F63" w:rsidP="00B3418C">
            <w:pPr>
              <w:spacing w:before="0" w:after="0" w:line="276" w:lineRule="auto"/>
              <w:rPr>
                <w:color w:val="000000"/>
              </w:rPr>
            </w:pPr>
            <w:r w:rsidRPr="00297D27">
              <w:rPr>
                <w:color w:val="000000"/>
              </w:rPr>
              <w:t>0.49</w:t>
            </w:r>
          </w:p>
        </w:tc>
        <w:tc>
          <w:tcPr>
            <w:tcW w:w="1151" w:type="dxa"/>
            <w:gridSpan w:val="2"/>
            <w:tcBorders>
              <w:top w:val="nil"/>
              <w:left w:val="nil"/>
              <w:bottom w:val="nil"/>
              <w:right w:val="nil"/>
            </w:tcBorders>
            <w:shd w:val="clear" w:color="auto" w:fill="auto"/>
            <w:noWrap/>
            <w:vAlign w:val="bottom"/>
            <w:hideMark/>
          </w:tcPr>
          <w:p w14:paraId="32B7AE20" w14:textId="77777777" w:rsidR="00C56F63" w:rsidRPr="00297D27" w:rsidRDefault="00C56F63" w:rsidP="00B3418C">
            <w:pPr>
              <w:spacing w:before="0" w:after="0" w:line="276" w:lineRule="auto"/>
              <w:rPr>
                <w:color w:val="000000"/>
              </w:rPr>
            </w:pPr>
            <w:r w:rsidRPr="00297D27">
              <w:rPr>
                <w:color w:val="000000"/>
              </w:rPr>
              <w:t>0.52*</w:t>
            </w:r>
          </w:p>
        </w:tc>
        <w:tc>
          <w:tcPr>
            <w:tcW w:w="709" w:type="dxa"/>
            <w:gridSpan w:val="2"/>
            <w:tcBorders>
              <w:top w:val="nil"/>
              <w:left w:val="nil"/>
              <w:bottom w:val="nil"/>
              <w:right w:val="nil"/>
            </w:tcBorders>
            <w:shd w:val="clear" w:color="auto" w:fill="auto"/>
            <w:noWrap/>
            <w:vAlign w:val="bottom"/>
            <w:hideMark/>
          </w:tcPr>
          <w:p w14:paraId="4B9FD0C0"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D182865" w14:textId="77777777" w:rsidR="00C56F63" w:rsidRPr="00297D27" w:rsidRDefault="00C56F63" w:rsidP="00B3418C">
            <w:pPr>
              <w:spacing w:before="0" w:after="0" w:line="276" w:lineRule="auto"/>
              <w:rPr>
                <w:color w:val="000000"/>
              </w:rPr>
            </w:pPr>
            <w:r w:rsidRPr="00297D27">
              <w:rPr>
                <w:color w:val="000000"/>
              </w:rPr>
              <w:t>0.07</w:t>
            </w:r>
          </w:p>
        </w:tc>
        <w:tc>
          <w:tcPr>
            <w:tcW w:w="851" w:type="dxa"/>
            <w:gridSpan w:val="2"/>
            <w:tcBorders>
              <w:top w:val="nil"/>
              <w:left w:val="nil"/>
              <w:bottom w:val="nil"/>
              <w:right w:val="nil"/>
            </w:tcBorders>
            <w:shd w:val="clear" w:color="auto" w:fill="auto"/>
            <w:noWrap/>
            <w:vAlign w:val="bottom"/>
            <w:hideMark/>
          </w:tcPr>
          <w:p w14:paraId="32D291F2" w14:textId="77777777" w:rsidR="00C56F63" w:rsidRPr="00297D27" w:rsidRDefault="00C56F63" w:rsidP="00B3418C">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335AFEE"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DAB0E15" w14:textId="77777777" w:rsidR="00C56F63" w:rsidRPr="00297D27" w:rsidRDefault="00C56F63" w:rsidP="00B3418C">
            <w:pPr>
              <w:spacing w:before="0" w:after="0" w:line="276"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648268D" w14:textId="77777777" w:rsidR="00C56F63" w:rsidRPr="00297D27" w:rsidRDefault="00C56F63" w:rsidP="00B3418C">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8FBD0C8" w14:textId="77777777" w:rsidR="00C56F63" w:rsidRPr="00297D27" w:rsidRDefault="00C56F63" w:rsidP="00B3418C">
            <w:pPr>
              <w:spacing w:before="0" w:after="0" w:line="276" w:lineRule="auto"/>
              <w:rPr>
                <w:color w:val="000000"/>
              </w:rPr>
            </w:pPr>
          </w:p>
        </w:tc>
      </w:tr>
      <w:tr w:rsidR="00C56F63" w:rsidRPr="00DA7AD1" w14:paraId="4115C338" w14:textId="77777777" w:rsidTr="00B3418C">
        <w:trPr>
          <w:trHeight w:val="320"/>
          <w:jc w:val="center"/>
        </w:trPr>
        <w:tc>
          <w:tcPr>
            <w:tcW w:w="425" w:type="dxa"/>
            <w:tcBorders>
              <w:top w:val="nil"/>
              <w:left w:val="nil"/>
              <w:bottom w:val="nil"/>
              <w:right w:val="nil"/>
            </w:tcBorders>
          </w:tcPr>
          <w:p w14:paraId="783AD52C"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410EDCD" w14:textId="77777777" w:rsidR="00C56F63" w:rsidRPr="00297D27" w:rsidRDefault="00C56F63" w:rsidP="00B3418C">
            <w:pPr>
              <w:spacing w:before="0" w:after="0" w:line="276" w:lineRule="auto"/>
              <w:rPr>
                <w:color w:val="000000"/>
              </w:rPr>
            </w:pPr>
            <w:proofErr w:type="spellStart"/>
            <w:r>
              <w:rPr>
                <w:color w:val="000000"/>
              </w:rPr>
              <w:t>Forcefulness</w:t>
            </w:r>
            <w:proofErr w:type="spellEnd"/>
          </w:p>
        </w:tc>
        <w:tc>
          <w:tcPr>
            <w:tcW w:w="1275" w:type="dxa"/>
            <w:tcBorders>
              <w:top w:val="nil"/>
              <w:left w:val="nil"/>
              <w:bottom w:val="nil"/>
              <w:right w:val="nil"/>
            </w:tcBorders>
            <w:shd w:val="clear" w:color="auto" w:fill="auto"/>
            <w:noWrap/>
            <w:vAlign w:val="bottom"/>
            <w:hideMark/>
          </w:tcPr>
          <w:p w14:paraId="187F8BD8" w14:textId="77777777" w:rsidR="00C56F63" w:rsidRPr="00297D27" w:rsidRDefault="00C56F63" w:rsidP="00B3418C">
            <w:pPr>
              <w:spacing w:before="0" w:after="0" w:line="276" w:lineRule="auto"/>
              <w:rPr>
                <w:color w:val="000000"/>
              </w:rPr>
            </w:pPr>
            <w:r w:rsidRPr="00297D27">
              <w:rPr>
                <w:color w:val="000000"/>
              </w:rPr>
              <w:t>0.09</w:t>
            </w:r>
          </w:p>
        </w:tc>
        <w:tc>
          <w:tcPr>
            <w:tcW w:w="1151" w:type="dxa"/>
            <w:gridSpan w:val="2"/>
            <w:tcBorders>
              <w:top w:val="nil"/>
              <w:left w:val="nil"/>
              <w:bottom w:val="nil"/>
              <w:right w:val="nil"/>
            </w:tcBorders>
            <w:shd w:val="clear" w:color="auto" w:fill="auto"/>
            <w:noWrap/>
            <w:vAlign w:val="bottom"/>
            <w:hideMark/>
          </w:tcPr>
          <w:p w14:paraId="7024A40C" w14:textId="77777777" w:rsidR="00C56F63" w:rsidRPr="00297D27" w:rsidRDefault="00C56F63" w:rsidP="00B3418C">
            <w:pPr>
              <w:spacing w:before="0" w:after="0" w:line="276" w:lineRule="auto"/>
              <w:rPr>
                <w:color w:val="000000"/>
              </w:rPr>
            </w:pPr>
            <w:r w:rsidRPr="00297D27">
              <w:rPr>
                <w:color w:val="000000"/>
              </w:rPr>
              <w:t>-0.03</w:t>
            </w:r>
          </w:p>
        </w:tc>
        <w:tc>
          <w:tcPr>
            <w:tcW w:w="709" w:type="dxa"/>
            <w:gridSpan w:val="2"/>
            <w:tcBorders>
              <w:top w:val="nil"/>
              <w:left w:val="nil"/>
              <w:bottom w:val="nil"/>
              <w:right w:val="nil"/>
            </w:tcBorders>
            <w:shd w:val="clear" w:color="auto" w:fill="auto"/>
            <w:noWrap/>
            <w:vAlign w:val="bottom"/>
            <w:hideMark/>
          </w:tcPr>
          <w:p w14:paraId="48B6649C"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83E7F14" w14:textId="77777777" w:rsidR="00C56F63" w:rsidRPr="00297D27" w:rsidRDefault="00C56F63" w:rsidP="00B3418C">
            <w:pPr>
              <w:spacing w:before="0" w:after="0" w:line="276"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09DE3E7" w14:textId="77777777" w:rsidR="00C56F63" w:rsidRPr="00297D27" w:rsidRDefault="00C56F63" w:rsidP="00B3418C">
            <w:pPr>
              <w:spacing w:before="0" w:after="0" w:line="276"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343CF341"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14CD264" w14:textId="77777777" w:rsidR="00C56F63" w:rsidRPr="00297D27" w:rsidRDefault="00C56F63" w:rsidP="00B3418C">
            <w:pPr>
              <w:spacing w:before="0" w:after="0" w:line="276"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1B300EA3" w14:textId="77777777" w:rsidR="00C56F63" w:rsidRPr="00297D27" w:rsidRDefault="00C56F63" w:rsidP="00B3418C">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1DAE418F" w14:textId="77777777" w:rsidR="00C56F63" w:rsidRPr="00297D27" w:rsidRDefault="00C56F63" w:rsidP="00B3418C">
            <w:pPr>
              <w:spacing w:before="0" w:after="0" w:line="276" w:lineRule="auto"/>
              <w:rPr>
                <w:color w:val="000000"/>
              </w:rPr>
            </w:pPr>
          </w:p>
        </w:tc>
      </w:tr>
      <w:tr w:rsidR="00C56F63" w:rsidRPr="00DA7AD1" w14:paraId="22B76C75" w14:textId="77777777" w:rsidTr="00B3418C">
        <w:trPr>
          <w:trHeight w:val="320"/>
          <w:jc w:val="center"/>
        </w:trPr>
        <w:tc>
          <w:tcPr>
            <w:tcW w:w="425" w:type="dxa"/>
            <w:tcBorders>
              <w:top w:val="nil"/>
              <w:left w:val="nil"/>
              <w:bottom w:val="nil"/>
              <w:right w:val="nil"/>
            </w:tcBorders>
          </w:tcPr>
          <w:p w14:paraId="7AEF24FD"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36B0275" w14:textId="77777777" w:rsidR="00C56F63" w:rsidRPr="00297D27" w:rsidRDefault="00C56F63" w:rsidP="00B3418C">
            <w:pPr>
              <w:spacing w:before="0" w:after="0" w:line="276" w:lineRule="auto"/>
              <w:rPr>
                <w:color w:val="000000"/>
              </w:rPr>
            </w:pPr>
            <w:proofErr w:type="spellStart"/>
            <w:r w:rsidRPr="00297D27">
              <w:rPr>
                <w:color w:val="000000"/>
              </w:rPr>
              <w:t>Communicativeness</w:t>
            </w:r>
            <w:proofErr w:type="spellEnd"/>
          </w:p>
        </w:tc>
        <w:tc>
          <w:tcPr>
            <w:tcW w:w="1275" w:type="dxa"/>
            <w:tcBorders>
              <w:top w:val="nil"/>
              <w:left w:val="nil"/>
              <w:bottom w:val="nil"/>
              <w:right w:val="nil"/>
            </w:tcBorders>
            <w:shd w:val="clear" w:color="auto" w:fill="auto"/>
            <w:noWrap/>
            <w:vAlign w:val="bottom"/>
            <w:hideMark/>
          </w:tcPr>
          <w:p w14:paraId="7B4A28C7" w14:textId="77777777" w:rsidR="00C56F63" w:rsidRPr="00297D27" w:rsidRDefault="00C56F63" w:rsidP="00B3418C">
            <w:pPr>
              <w:spacing w:before="0" w:after="0" w:line="276"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670B582C" w14:textId="77777777" w:rsidR="00C56F63" w:rsidRPr="00297D27" w:rsidRDefault="00C56F63" w:rsidP="00B3418C">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39426FD2"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4C88AFA" w14:textId="77777777" w:rsidR="00C56F63" w:rsidRPr="00297D27" w:rsidRDefault="00C56F63" w:rsidP="00B3418C">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5C8881CB" w14:textId="77777777" w:rsidR="00C56F63" w:rsidRPr="00297D27" w:rsidRDefault="00C56F63" w:rsidP="00B3418C">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BE834F0"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643E67B" w14:textId="77777777" w:rsidR="00C56F63" w:rsidRPr="00297D27" w:rsidRDefault="00C56F63" w:rsidP="00B3418C">
            <w:pPr>
              <w:spacing w:before="0" w:after="0" w:line="276"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45EDC9EF" w14:textId="77777777" w:rsidR="00C56F63" w:rsidRPr="00297D27" w:rsidRDefault="00C56F63" w:rsidP="00B3418C">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E68BA14" w14:textId="77777777" w:rsidR="00C56F63" w:rsidRPr="00297D27" w:rsidRDefault="00C56F63" w:rsidP="00B3418C">
            <w:pPr>
              <w:spacing w:before="0" w:after="0" w:line="276" w:lineRule="auto"/>
              <w:rPr>
                <w:color w:val="000000"/>
              </w:rPr>
            </w:pPr>
          </w:p>
        </w:tc>
      </w:tr>
      <w:tr w:rsidR="00C56F63" w:rsidRPr="00DA7AD1" w14:paraId="68F5BE73" w14:textId="77777777" w:rsidTr="00B3418C">
        <w:trPr>
          <w:trHeight w:val="320"/>
          <w:jc w:val="center"/>
        </w:trPr>
        <w:tc>
          <w:tcPr>
            <w:tcW w:w="425" w:type="dxa"/>
            <w:tcBorders>
              <w:top w:val="nil"/>
              <w:left w:val="nil"/>
              <w:bottom w:val="nil"/>
              <w:right w:val="nil"/>
            </w:tcBorders>
          </w:tcPr>
          <w:p w14:paraId="71C87A26"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303061B" w14:textId="77777777" w:rsidR="00C56F63" w:rsidRPr="00297D27" w:rsidRDefault="00C56F63" w:rsidP="00B3418C">
            <w:pPr>
              <w:spacing w:before="0" w:after="0" w:line="276" w:lineRule="auto"/>
              <w:rPr>
                <w:color w:val="000000"/>
              </w:rPr>
            </w:pPr>
            <w:r w:rsidRPr="00297D27">
              <w:rPr>
                <w:color w:val="000000"/>
              </w:rPr>
              <w:t>Humor</w:t>
            </w:r>
          </w:p>
        </w:tc>
        <w:tc>
          <w:tcPr>
            <w:tcW w:w="1275" w:type="dxa"/>
            <w:tcBorders>
              <w:top w:val="nil"/>
              <w:left w:val="nil"/>
              <w:bottom w:val="nil"/>
              <w:right w:val="nil"/>
            </w:tcBorders>
            <w:shd w:val="clear" w:color="auto" w:fill="auto"/>
            <w:noWrap/>
            <w:vAlign w:val="bottom"/>
            <w:hideMark/>
          </w:tcPr>
          <w:p w14:paraId="160E0EDB" w14:textId="77777777" w:rsidR="00C56F63" w:rsidRPr="00297D27" w:rsidRDefault="00C56F63" w:rsidP="00B3418C">
            <w:pPr>
              <w:spacing w:before="0" w:after="0" w:line="276" w:lineRule="auto"/>
              <w:rPr>
                <w:color w:val="000000"/>
              </w:rPr>
            </w:pPr>
            <w:r w:rsidRPr="00297D27">
              <w:rPr>
                <w:color w:val="000000"/>
              </w:rPr>
              <w:t>0.16</w:t>
            </w:r>
          </w:p>
        </w:tc>
        <w:tc>
          <w:tcPr>
            <w:tcW w:w="1151" w:type="dxa"/>
            <w:gridSpan w:val="2"/>
            <w:tcBorders>
              <w:top w:val="nil"/>
              <w:left w:val="nil"/>
              <w:bottom w:val="nil"/>
              <w:right w:val="nil"/>
            </w:tcBorders>
            <w:shd w:val="clear" w:color="auto" w:fill="auto"/>
            <w:noWrap/>
            <w:vAlign w:val="bottom"/>
            <w:hideMark/>
          </w:tcPr>
          <w:p w14:paraId="345CA141" w14:textId="77777777" w:rsidR="00C56F63" w:rsidRPr="00297D27" w:rsidRDefault="00C56F63" w:rsidP="00B3418C">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60A30F35"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6A8B40DD" w14:textId="77777777" w:rsidR="00C56F63" w:rsidRPr="00297D27" w:rsidRDefault="00C56F63" w:rsidP="00B3418C">
            <w:pPr>
              <w:spacing w:before="0" w:after="0" w:line="276"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7B444B9A" w14:textId="77777777" w:rsidR="00C56F63" w:rsidRPr="00297D27" w:rsidRDefault="00C56F63" w:rsidP="00B3418C">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061553AD"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B37C9B8" w14:textId="77777777" w:rsidR="00C56F63" w:rsidRPr="00297D27" w:rsidRDefault="00C56F63" w:rsidP="00B3418C">
            <w:pPr>
              <w:spacing w:before="0" w:after="0" w:line="276"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264288B0" w14:textId="77777777" w:rsidR="00C56F63" w:rsidRPr="00297D27" w:rsidRDefault="00C56F63" w:rsidP="00B3418C">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618290B1" w14:textId="77777777" w:rsidR="00C56F63" w:rsidRPr="00297D27" w:rsidRDefault="00C56F63" w:rsidP="00B3418C">
            <w:pPr>
              <w:spacing w:before="0" w:after="0" w:line="276" w:lineRule="auto"/>
              <w:rPr>
                <w:color w:val="000000"/>
              </w:rPr>
            </w:pPr>
          </w:p>
        </w:tc>
      </w:tr>
      <w:tr w:rsidR="00C56F63" w:rsidRPr="00DA7AD1" w14:paraId="1401C789" w14:textId="77777777" w:rsidTr="00B3418C">
        <w:trPr>
          <w:trHeight w:val="320"/>
          <w:jc w:val="center"/>
        </w:trPr>
        <w:tc>
          <w:tcPr>
            <w:tcW w:w="425" w:type="dxa"/>
            <w:tcBorders>
              <w:top w:val="nil"/>
              <w:left w:val="nil"/>
              <w:bottom w:val="nil"/>
              <w:right w:val="nil"/>
            </w:tcBorders>
          </w:tcPr>
          <w:p w14:paraId="36982E0D"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72B6E43" w14:textId="77777777" w:rsidR="00C56F63" w:rsidRPr="00297D27" w:rsidRDefault="00C56F63" w:rsidP="00B3418C">
            <w:pPr>
              <w:spacing w:before="0" w:after="0" w:line="276" w:lineRule="auto"/>
              <w:rPr>
                <w:color w:val="000000"/>
              </w:rPr>
            </w:pPr>
            <w:proofErr w:type="spellStart"/>
            <w:r>
              <w:rPr>
                <w:color w:val="000000"/>
              </w:rPr>
              <w:t>Conviviality</w:t>
            </w:r>
            <w:proofErr w:type="spellEnd"/>
          </w:p>
        </w:tc>
        <w:tc>
          <w:tcPr>
            <w:tcW w:w="1275" w:type="dxa"/>
            <w:tcBorders>
              <w:top w:val="nil"/>
              <w:left w:val="nil"/>
              <w:bottom w:val="nil"/>
              <w:right w:val="nil"/>
            </w:tcBorders>
            <w:shd w:val="clear" w:color="auto" w:fill="auto"/>
            <w:noWrap/>
            <w:vAlign w:val="bottom"/>
            <w:hideMark/>
          </w:tcPr>
          <w:p w14:paraId="2831A309" w14:textId="77777777" w:rsidR="00C56F63" w:rsidRPr="00297D27" w:rsidRDefault="00C56F63" w:rsidP="00B3418C">
            <w:pPr>
              <w:spacing w:before="0" w:after="0" w:line="276"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13484792" w14:textId="77777777" w:rsidR="00C56F63" w:rsidRPr="00297D27" w:rsidRDefault="00C56F63" w:rsidP="00B3418C">
            <w:pPr>
              <w:spacing w:before="0" w:after="0" w:line="276"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56EE6176"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21DD944" w14:textId="77777777" w:rsidR="00C56F63" w:rsidRPr="00297D27" w:rsidRDefault="00C56F63" w:rsidP="00B3418C">
            <w:pPr>
              <w:spacing w:before="0" w:after="0" w:line="276"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1E24C0AD" w14:textId="77777777" w:rsidR="00C56F63" w:rsidRPr="00297D27" w:rsidRDefault="00C56F63" w:rsidP="00B3418C">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03005E74"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034450F" w14:textId="77777777" w:rsidR="00C56F63" w:rsidRPr="00297D27" w:rsidRDefault="00C56F63" w:rsidP="00B3418C">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04A1DC7" w14:textId="77777777" w:rsidR="00C56F63" w:rsidRPr="00297D27" w:rsidRDefault="00C56F63" w:rsidP="00B3418C">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26653728" w14:textId="77777777" w:rsidR="00C56F63" w:rsidRPr="00297D27" w:rsidRDefault="00C56F63" w:rsidP="00B3418C">
            <w:pPr>
              <w:spacing w:before="0" w:after="0" w:line="276" w:lineRule="auto"/>
              <w:rPr>
                <w:color w:val="000000"/>
              </w:rPr>
            </w:pPr>
          </w:p>
        </w:tc>
      </w:tr>
      <w:tr w:rsidR="00C56F63" w:rsidRPr="00DA7AD1" w14:paraId="522ABEE2" w14:textId="77777777" w:rsidTr="00B3418C">
        <w:trPr>
          <w:trHeight w:val="320"/>
          <w:jc w:val="center"/>
        </w:trPr>
        <w:tc>
          <w:tcPr>
            <w:tcW w:w="425" w:type="dxa"/>
            <w:tcBorders>
              <w:top w:val="nil"/>
              <w:left w:val="nil"/>
              <w:bottom w:val="nil"/>
              <w:right w:val="nil"/>
            </w:tcBorders>
          </w:tcPr>
          <w:p w14:paraId="2350899E"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3BC4ABD" w14:textId="77777777" w:rsidR="00C56F63" w:rsidRPr="00297D27" w:rsidRDefault="00C56F63" w:rsidP="00B3418C">
            <w:pPr>
              <w:spacing w:before="0" w:after="0" w:line="276" w:lineRule="auto"/>
              <w:rPr>
                <w:color w:val="000000"/>
              </w:rPr>
            </w:pPr>
            <w:r w:rsidRPr="00297D27">
              <w:rPr>
                <w:color w:val="000000"/>
              </w:rPr>
              <w:t>Energy</w:t>
            </w:r>
          </w:p>
        </w:tc>
        <w:tc>
          <w:tcPr>
            <w:tcW w:w="1275" w:type="dxa"/>
            <w:tcBorders>
              <w:top w:val="nil"/>
              <w:left w:val="nil"/>
              <w:bottom w:val="nil"/>
              <w:right w:val="nil"/>
            </w:tcBorders>
            <w:shd w:val="clear" w:color="auto" w:fill="auto"/>
            <w:noWrap/>
            <w:vAlign w:val="bottom"/>
            <w:hideMark/>
          </w:tcPr>
          <w:p w14:paraId="498C146B" w14:textId="77777777" w:rsidR="00C56F63" w:rsidRPr="00297D27" w:rsidRDefault="00C56F63" w:rsidP="00B3418C">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1DF82BF5" w14:textId="77777777" w:rsidR="00C56F63" w:rsidRPr="00297D27" w:rsidRDefault="00C56F63" w:rsidP="00B3418C">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54BB1CBC"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94A441F" w14:textId="77777777" w:rsidR="00C56F63" w:rsidRPr="00297D27" w:rsidRDefault="00C56F63" w:rsidP="00B3418C">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21241B5A" w14:textId="77777777" w:rsidR="00C56F63" w:rsidRPr="00297D27" w:rsidRDefault="00C56F63" w:rsidP="00B3418C">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013A071E"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A2FBEF3" w14:textId="77777777" w:rsidR="00C56F63" w:rsidRPr="00297D27" w:rsidRDefault="00C56F63" w:rsidP="00B3418C">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04BD3AD6" w14:textId="77777777" w:rsidR="00C56F63" w:rsidRPr="00297D27" w:rsidRDefault="00C56F63" w:rsidP="00B3418C">
            <w:pPr>
              <w:spacing w:before="0" w:after="0" w:line="276" w:lineRule="auto"/>
              <w:rPr>
                <w:color w:val="000000"/>
              </w:rPr>
            </w:pPr>
            <w:r w:rsidRPr="00297D27">
              <w:rPr>
                <w:color w:val="000000"/>
              </w:rPr>
              <w:t>-0.18*</w:t>
            </w:r>
          </w:p>
        </w:tc>
        <w:tc>
          <w:tcPr>
            <w:tcW w:w="566" w:type="dxa"/>
            <w:gridSpan w:val="2"/>
            <w:tcBorders>
              <w:top w:val="nil"/>
              <w:left w:val="nil"/>
              <w:bottom w:val="nil"/>
              <w:right w:val="nil"/>
            </w:tcBorders>
            <w:shd w:val="clear" w:color="auto" w:fill="auto"/>
            <w:noWrap/>
            <w:vAlign w:val="bottom"/>
            <w:hideMark/>
          </w:tcPr>
          <w:p w14:paraId="6A86D874" w14:textId="77777777" w:rsidR="00C56F63" w:rsidRPr="00297D27" w:rsidRDefault="00C56F63" w:rsidP="00B3418C">
            <w:pPr>
              <w:spacing w:before="0" w:after="0" w:line="276" w:lineRule="auto"/>
              <w:rPr>
                <w:color w:val="000000"/>
              </w:rPr>
            </w:pPr>
          </w:p>
        </w:tc>
      </w:tr>
      <w:tr w:rsidR="00C56F63" w:rsidRPr="00DA7AD1" w14:paraId="710E0E30" w14:textId="77777777" w:rsidTr="00B3418C">
        <w:trPr>
          <w:trHeight w:val="320"/>
          <w:jc w:val="center"/>
        </w:trPr>
        <w:tc>
          <w:tcPr>
            <w:tcW w:w="3261" w:type="dxa"/>
            <w:gridSpan w:val="2"/>
            <w:tcBorders>
              <w:top w:val="nil"/>
              <w:left w:val="nil"/>
              <w:bottom w:val="nil"/>
              <w:right w:val="nil"/>
            </w:tcBorders>
          </w:tcPr>
          <w:p w14:paraId="4CE9B313" w14:textId="77777777" w:rsidR="00C56F63" w:rsidRPr="00297D27" w:rsidRDefault="00C56F63" w:rsidP="00B3418C">
            <w:pPr>
              <w:spacing w:before="0" w:after="0" w:line="276" w:lineRule="auto"/>
              <w:rPr>
                <w:color w:val="000000"/>
              </w:rPr>
            </w:pPr>
            <w:proofErr w:type="spellStart"/>
            <w:r w:rsidRPr="00297D27">
              <w:rPr>
                <w:color w:val="000000"/>
              </w:rPr>
              <w:t>E</w:t>
            </w:r>
            <w:r>
              <w:rPr>
                <w:color w:val="000000"/>
              </w:rPr>
              <w:t>xtraversion</w:t>
            </w:r>
            <w:proofErr w:type="spellEnd"/>
          </w:p>
        </w:tc>
        <w:tc>
          <w:tcPr>
            <w:tcW w:w="1275" w:type="dxa"/>
            <w:tcBorders>
              <w:top w:val="nil"/>
              <w:left w:val="nil"/>
              <w:bottom w:val="single" w:sz="4" w:space="0" w:color="auto"/>
              <w:right w:val="nil"/>
            </w:tcBorders>
            <w:shd w:val="clear" w:color="auto" w:fill="auto"/>
            <w:noWrap/>
            <w:vAlign w:val="bottom"/>
            <w:hideMark/>
          </w:tcPr>
          <w:p w14:paraId="3C87CAFA" w14:textId="77777777" w:rsidR="00C56F63" w:rsidRPr="00297D27" w:rsidRDefault="00C56F63" w:rsidP="00B3418C">
            <w:pPr>
              <w:spacing w:before="0" w:after="0" w:line="276" w:lineRule="auto"/>
              <w:rPr>
                <w:color w:val="000000"/>
              </w:rPr>
            </w:pPr>
            <w:r w:rsidRPr="00297D27">
              <w:rPr>
                <w:color w:val="000000"/>
              </w:rPr>
              <w:t>0.33</w:t>
            </w:r>
          </w:p>
        </w:tc>
        <w:tc>
          <w:tcPr>
            <w:tcW w:w="1151" w:type="dxa"/>
            <w:gridSpan w:val="2"/>
            <w:tcBorders>
              <w:top w:val="nil"/>
              <w:left w:val="nil"/>
              <w:bottom w:val="single" w:sz="4" w:space="0" w:color="auto"/>
              <w:right w:val="nil"/>
            </w:tcBorders>
            <w:shd w:val="clear" w:color="auto" w:fill="auto"/>
            <w:noWrap/>
            <w:vAlign w:val="bottom"/>
            <w:hideMark/>
          </w:tcPr>
          <w:p w14:paraId="4082A1F3" w14:textId="77777777" w:rsidR="00C56F63" w:rsidRPr="00297D27" w:rsidRDefault="00C56F63" w:rsidP="00B3418C">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6E8BCBE7" w14:textId="77777777" w:rsidR="00C56F63" w:rsidRPr="00297D27" w:rsidRDefault="00C56F63" w:rsidP="00B3418C">
            <w:pPr>
              <w:spacing w:before="0" w:after="0" w:line="276" w:lineRule="auto"/>
              <w:rPr>
                <w:color w:val="000000"/>
              </w:rPr>
            </w:pPr>
            <w:r w:rsidRPr="00297D27">
              <w:rPr>
                <w:color w:val="000000"/>
              </w:rPr>
              <w:t>0.26</w:t>
            </w:r>
          </w:p>
        </w:tc>
        <w:tc>
          <w:tcPr>
            <w:tcW w:w="708" w:type="dxa"/>
            <w:gridSpan w:val="2"/>
            <w:tcBorders>
              <w:top w:val="nil"/>
              <w:left w:val="nil"/>
              <w:bottom w:val="single" w:sz="4" w:space="0" w:color="auto"/>
              <w:right w:val="nil"/>
            </w:tcBorders>
            <w:shd w:val="clear" w:color="auto" w:fill="auto"/>
            <w:noWrap/>
            <w:vAlign w:val="bottom"/>
            <w:hideMark/>
          </w:tcPr>
          <w:p w14:paraId="041A5AF4" w14:textId="77777777" w:rsidR="00C56F63" w:rsidRPr="00297D27" w:rsidRDefault="00C56F63" w:rsidP="00B3418C">
            <w:pPr>
              <w:spacing w:before="0" w:after="0" w:line="276"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021FE3D7" w14:textId="77777777" w:rsidR="00C56F63" w:rsidRPr="00297D27" w:rsidRDefault="00C56F63" w:rsidP="00B3418C">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C744E21" w14:textId="77777777" w:rsidR="00C56F63" w:rsidRPr="00297D27" w:rsidRDefault="00C56F63" w:rsidP="00B3418C">
            <w:pPr>
              <w:spacing w:before="0" w:after="0" w:line="276" w:lineRule="auto"/>
              <w:rPr>
                <w:color w:val="000000"/>
              </w:rPr>
            </w:pPr>
            <w:r w:rsidRPr="00297D27">
              <w:rPr>
                <w:color w:val="000000"/>
              </w:rPr>
              <w:t>0.02</w:t>
            </w:r>
          </w:p>
        </w:tc>
        <w:tc>
          <w:tcPr>
            <w:tcW w:w="850" w:type="dxa"/>
            <w:gridSpan w:val="2"/>
            <w:tcBorders>
              <w:top w:val="nil"/>
              <w:left w:val="nil"/>
              <w:bottom w:val="single" w:sz="4" w:space="0" w:color="auto"/>
              <w:right w:val="nil"/>
            </w:tcBorders>
            <w:shd w:val="clear" w:color="auto" w:fill="auto"/>
            <w:noWrap/>
            <w:vAlign w:val="bottom"/>
            <w:hideMark/>
          </w:tcPr>
          <w:p w14:paraId="34E6031C" w14:textId="77777777" w:rsidR="00C56F63" w:rsidRPr="00297D27" w:rsidRDefault="00C56F63" w:rsidP="00B3418C">
            <w:pPr>
              <w:spacing w:before="0" w:after="0" w:line="276" w:lineRule="auto"/>
              <w:rPr>
                <w:color w:val="000000"/>
              </w:rPr>
            </w:pPr>
            <w:r w:rsidRPr="00297D27">
              <w:rPr>
                <w:color w:val="000000"/>
              </w:rPr>
              <w:t>0.02</w:t>
            </w:r>
          </w:p>
        </w:tc>
        <w:tc>
          <w:tcPr>
            <w:tcW w:w="1111" w:type="dxa"/>
            <w:gridSpan w:val="2"/>
            <w:tcBorders>
              <w:top w:val="nil"/>
              <w:left w:val="nil"/>
              <w:bottom w:val="single" w:sz="4" w:space="0" w:color="auto"/>
              <w:right w:val="nil"/>
            </w:tcBorders>
            <w:shd w:val="clear" w:color="auto" w:fill="auto"/>
            <w:noWrap/>
            <w:vAlign w:val="bottom"/>
            <w:hideMark/>
          </w:tcPr>
          <w:p w14:paraId="77121FB6" w14:textId="77777777" w:rsidR="00C56F63" w:rsidRPr="00297D27" w:rsidRDefault="00C56F63" w:rsidP="00B3418C">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0D578175" w14:textId="77777777" w:rsidR="00C56F63" w:rsidRPr="00297D27" w:rsidRDefault="00C56F63" w:rsidP="00B3418C">
            <w:pPr>
              <w:spacing w:before="0" w:after="0" w:line="276" w:lineRule="auto"/>
              <w:rPr>
                <w:color w:val="000000"/>
              </w:rPr>
            </w:pPr>
            <w:r w:rsidRPr="00297D27">
              <w:rPr>
                <w:color w:val="000000"/>
              </w:rPr>
              <w:t>0.05</w:t>
            </w:r>
          </w:p>
        </w:tc>
      </w:tr>
      <w:tr w:rsidR="00C56F63" w:rsidRPr="00DA7AD1" w14:paraId="34982E46" w14:textId="77777777" w:rsidTr="00B3418C">
        <w:trPr>
          <w:trHeight w:val="320"/>
          <w:jc w:val="center"/>
        </w:trPr>
        <w:tc>
          <w:tcPr>
            <w:tcW w:w="425" w:type="dxa"/>
            <w:tcBorders>
              <w:top w:val="nil"/>
              <w:left w:val="nil"/>
              <w:bottom w:val="nil"/>
              <w:right w:val="nil"/>
            </w:tcBorders>
          </w:tcPr>
          <w:p w14:paraId="4343397A"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500E8D9" w14:textId="77777777" w:rsidR="00C56F63" w:rsidRPr="00297D27" w:rsidRDefault="00C56F63" w:rsidP="00B3418C">
            <w:pPr>
              <w:spacing w:before="0" w:after="0" w:line="276" w:lineRule="auto"/>
              <w:rPr>
                <w:color w:val="000000"/>
              </w:rPr>
            </w:pPr>
            <w:proofErr w:type="spellStart"/>
            <w:r w:rsidRPr="00297D27">
              <w:rPr>
                <w:color w:val="000000"/>
              </w:rPr>
              <w:t>Equanimity</w:t>
            </w:r>
            <w:proofErr w:type="spellEnd"/>
          </w:p>
        </w:tc>
        <w:tc>
          <w:tcPr>
            <w:tcW w:w="1275" w:type="dxa"/>
            <w:tcBorders>
              <w:top w:val="single" w:sz="4" w:space="0" w:color="auto"/>
              <w:left w:val="nil"/>
              <w:bottom w:val="nil"/>
              <w:right w:val="nil"/>
            </w:tcBorders>
            <w:shd w:val="clear" w:color="auto" w:fill="auto"/>
            <w:noWrap/>
            <w:vAlign w:val="bottom"/>
            <w:hideMark/>
          </w:tcPr>
          <w:p w14:paraId="0EF1730C" w14:textId="77777777" w:rsidR="00C56F63" w:rsidRPr="00297D27" w:rsidRDefault="00C56F63" w:rsidP="00B3418C">
            <w:pPr>
              <w:spacing w:before="0" w:after="0" w:line="276" w:lineRule="auto"/>
              <w:rPr>
                <w:color w:val="000000"/>
              </w:rPr>
            </w:pPr>
            <w:r w:rsidRPr="00297D27">
              <w:rPr>
                <w:color w:val="000000"/>
              </w:rPr>
              <w:t>0.22</w:t>
            </w:r>
          </w:p>
        </w:tc>
        <w:tc>
          <w:tcPr>
            <w:tcW w:w="1151" w:type="dxa"/>
            <w:gridSpan w:val="2"/>
            <w:tcBorders>
              <w:top w:val="single" w:sz="4" w:space="0" w:color="auto"/>
              <w:left w:val="nil"/>
              <w:bottom w:val="nil"/>
              <w:right w:val="nil"/>
            </w:tcBorders>
            <w:shd w:val="clear" w:color="auto" w:fill="auto"/>
            <w:noWrap/>
            <w:vAlign w:val="bottom"/>
            <w:hideMark/>
          </w:tcPr>
          <w:p w14:paraId="5FD75F43" w14:textId="77777777" w:rsidR="00C56F63" w:rsidRPr="00297D27" w:rsidRDefault="00C56F63" w:rsidP="00B3418C">
            <w:pPr>
              <w:spacing w:before="0" w:after="0" w:line="276"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646E6740" w14:textId="77777777" w:rsidR="00C56F63" w:rsidRPr="00297D27" w:rsidRDefault="00C56F63" w:rsidP="00B3418C">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A7C0140" w14:textId="77777777" w:rsidR="00C56F63" w:rsidRPr="00297D27" w:rsidRDefault="00C56F63" w:rsidP="00B3418C">
            <w:pPr>
              <w:spacing w:before="0" w:after="0" w:line="276"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0248EFE3" w14:textId="77777777" w:rsidR="00C56F63" w:rsidRPr="00297D27" w:rsidRDefault="00C56F63" w:rsidP="00B3418C">
            <w:pPr>
              <w:spacing w:before="0" w:after="0" w:line="276" w:lineRule="auto"/>
              <w:rPr>
                <w:color w:val="000000"/>
              </w:rPr>
            </w:pPr>
            <w:r w:rsidRPr="00297D27">
              <w:rPr>
                <w:color w:val="000000"/>
              </w:rPr>
              <w:t>0.13*</w:t>
            </w:r>
          </w:p>
        </w:tc>
        <w:tc>
          <w:tcPr>
            <w:tcW w:w="566" w:type="dxa"/>
            <w:gridSpan w:val="2"/>
            <w:tcBorders>
              <w:top w:val="single" w:sz="4" w:space="0" w:color="auto"/>
              <w:left w:val="nil"/>
              <w:bottom w:val="nil"/>
              <w:right w:val="nil"/>
            </w:tcBorders>
            <w:shd w:val="clear" w:color="auto" w:fill="auto"/>
            <w:noWrap/>
            <w:vAlign w:val="bottom"/>
            <w:hideMark/>
          </w:tcPr>
          <w:p w14:paraId="43277FDA" w14:textId="77777777" w:rsidR="00C56F63" w:rsidRPr="00297D27" w:rsidRDefault="00C56F63" w:rsidP="00B3418C">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5D60A45D" w14:textId="77777777" w:rsidR="00C56F63" w:rsidRPr="00297D27" w:rsidRDefault="00C56F63" w:rsidP="00B3418C">
            <w:pPr>
              <w:spacing w:before="0" w:after="0" w:line="276" w:lineRule="auto"/>
              <w:rPr>
                <w:color w:val="000000"/>
              </w:rPr>
            </w:pPr>
            <w:r w:rsidRPr="00297D27">
              <w:rPr>
                <w:color w:val="000000"/>
              </w:rPr>
              <w:t>-0.11</w:t>
            </w:r>
          </w:p>
        </w:tc>
        <w:tc>
          <w:tcPr>
            <w:tcW w:w="1111" w:type="dxa"/>
            <w:gridSpan w:val="2"/>
            <w:tcBorders>
              <w:top w:val="single" w:sz="4" w:space="0" w:color="auto"/>
              <w:left w:val="nil"/>
              <w:bottom w:val="nil"/>
              <w:right w:val="nil"/>
            </w:tcBorders>
            <w:shd w:val="clear" w:color="auto" w:fill="auto"/>
            <w:noWrap/>
            <w:vAlign w:val="bottom"/>
            <w:hideMark/>
          </w:tcPr>
          <w:p w14:paraId="5F8E7048" w14:textId="77777777" w:rsidR="00C56F63" w:rsidRPr="00297D27" w:rsidRDefault="00C56F63" w:rsidP="00B3418C">
            <w:pPr>
              <w:spacing w:before="0" w:after="0" w:line="276" w:lineRule="auto"/>
              <w:rPr>
                <w:color w:val="000000"/>
              </w:rPr>
            </w:pPr>
            <w:r w:rsidRPr="00297D27">
              <w:rPr>
                <w:color w:val="000000"/>
              </w:rPr>
              <w:t>-0.09</w:t>
            </w:r>
          </w:p>
        </w:tc>
        <w:tc>
          <w:tcPr>
            <w:tcW w:w="566" w:type="dxa"/>
            <w:gridSpan w:val="2"/>
            <w:tcBorders>
              <w:top w:val="single" w:sz="4" w:space="0" w:color="auto"/>
              <w:left w:val="nil"/>
              <w:bottom w:val="nil"/>
              <w:right w:val="nil"/>
            </w:tcBorders>
            <w:shd w:val="clear" w:color="auto" w:fill="auto"/>
            <w:noWrap/>
            <w:vAlign w:val="bottom"/>
            <w:hideMark/>
          </w:tcPr>
          <w:p w14:paraId="76765497" w14:textId="77777777" w:rsidR="00C56F63" w:rsidRPr="00297D27" w:rsidRDefault="00C56F63" w:rsidP="00B3418C">
            <w:pPr>
              <w:spacing w:before="0" w:after="0" w:line="276" w:lineRule="auto"/>
              <w:rPr>
                <w:color w:val="000000"/>
              </w:rPr>
            </w:pPr>
          </w:p>
        </w:tc>
      </w:tr>
      <w:tr w:rsidR="00C56F63" w:rsidRPr="00DA7AD1" w14:paraId="26FD26E6" w14:textId="77777777" w:rsidTr="00B3418C">
        <w:trPr>
          <w:trHeight w:val="320"/>
          <w:jc w:val="center"/>
        </w:trPr>
        <w:tc>
          <w:tcPr>
            <w:tcW w:w="425" w:type="dxa"/>
            <w:tcBorders>
              <w:top w:val="nil"/>
              <w:left w:val="nil"/>
              <w:bottom w:val="nil"/>
              <w:right w:val="nil"/>
            </w:tcBorders>
          </w:tcPr>
          <w:p w14:paraId="4D34125D"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1B158F1" w14:textId="77777777" w:rsidR="00C56F63" w:rsidRPr="00297D27" w:rsidRDefault="00C56F63" w:rsidP="00B3418C">
            <w:pPr>
              <w:spacing w:before="0" w:after="0" w:line="276" w:lineRule="auto"/>
              <w:rPr>
                <w:color w:val="000000"/>
              </w:rPr>
            </w:pPr>
            <w:r>
              <w:rPr>
                <w:color w:val="000000"/>
              </w:rPr>
              <w:t>Mental balance</w:t>
            </w:r>
          </w:p>
        </w:tc>
        <w:tc>
          <w:tcPr>
            <w:tcW w:w="1275" w:type="dxa"/>
            <w:tcBorders>
              <w:top w:val="nil"/>
              <w:left w:val="nil"/>
              <w:bottom w:val="nil"/>
              <w:right w:val="nil"/>
            </w:tcBorders>
            <w:shd w:val="clear" w:color="auto" w:fill="auto"/>
            <w:noWrap/>
            <w:vAlign w:val="bottom"/>
            <w:hideMark/>
          </w:tcPr>
          <w:p w14:paraId="6BAE099D" w14:textId="77777777" w:rsidR="00C56F63" w:rsidRPr="00297D27" w:rsidRDefault="00C56F63" w:rsidP="00B3418C">
            <w:pPr>
              <w:spacing w:before="0" w:after="0" w:line="276" w:lineRule="auto"/>
              <w:rPr>
                <w:color w:val="000000"/>
              </w:rPr>
            </w:pPr>
            <w:r w:rsidRPr="00297D27">
              <w:rPr>
                <w:color w:val="000000"/>
              </w:rPr>
              <w:t>0.53</w:t>
            </w:r>
          </w:p>
        </w:tc>
        <w:tc>
          <w:tcPr>
            <w:tcW w:w="1151" w:type="dxa"/>
            <w:gridSpan w:val="2"/>
            <w:tcBorders>
              <w:top w:val="nil"/>
              <w:left w:val="nil"/>
              <w:bottom w:val="nil"/>
              <w:right w:val="nil"/>
            </w:tcBorders>
            <w:shd w:val="clear" w:color="auto" w:fill="auto"/>
            <w:noWrap/>
            <w:vAlign w:val="bottom"/>
            <w:hideMark/>
          </w:tcPr>
          <w:p w14:paraId="0EB3B3BD" w14:textId="77777777" w:rsidR="00C56F63" w:rsidRPr="00297D27" w:rsidRDefault="00C56F63" w:rsidP="00B3418C">
            <w:pPr>
              <w:spacing w:before="0" w:after="0" w:line="276" w:lineRule="auto"/>
              <w:rPr>
                <w:color w:val="000000"/>
              </w:rPr>
            </w:pPr>
            <w:r w:rsidRPr="00297D27">
              <w:rPr>
                <w:color w:val="000000"/>
              </w:rPr>
              <w:t>0.59*</w:t>
            </w:r>
          </w:p>
        </w:tc>
        <w:tc>
          <w:tcPr>
            <w:tcW w:w="709" w:type="dxa"/>
            <w:gridSpan w:val="2"/>
            <w:tcBorders>
              <w:top w:val="nil"/>
              <w:left w:val="nil"/>
              <w:bottom w:val="nil"/>
              <w:right w:val="nil"/>
            </w:tcBorders>
            <w:shd w:val="clear" w:color="auto" w:fill="auto"/>
            <w:noWrap/>
            <w:vAlign w:val="bottom"/>
            <w:hideMark/>
          </w:tcPr>
          <w:p w14:paraId="1F031C20"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55AAF85" w14:textId="77777777" w:rsidR="00C56F63" w:rsidRPr="00297D27" w:rsidRDefault="00C56F63" w:rsidP="00B3418C">
            <w:pPr>
              <w:spacing w:before="0" w:after="0" w:line="276"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130C6E7D" w14:textId="77777777" w:rsidR="00C56F63" w:rsidRPr="00297D27" w:rsidRDefault="00C56F63" w:rsidP="00B3418C">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5EF77DD6"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7A35F12" w14:textId="77777777" w:rsidR="00C56F63" w:rsidRPr="00297D27" w:rsidRDefault="00C56F63" w:rsidP="00B3418C">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318317B2" w14:textId="77777777" w:rsidR="00C56F63" w:rsidRPr="00297D27" w:rsidRDefault="00C56F63" w:rsidP="00B3418C">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D30DF8F" w14:textId="77777777" w:rsidR="00C56F63" w:rsidRPr="00297D27" w:rsidRDefault="00C56F63" w:rsidP="00B3418C">
            <w:pPr>
              <w:spacing w:before="0" w:after="0" w:line="276" w:lineRule="auto"/>
              <w:rPr>
                <w:color w:val="000000"/>
              </w:rPr>
            </w:pPr>
          </w:p>
        </w:tc>
      </w:tr>
      <w:tr w:rsidR="00C56F63" w:rsidRPr="00DA7AD1" w14:paraId="2459F86B" w14:textId="77777777" w:rsidTr="00B3418C">
        <w:trPr>
          <w:trHeight w:val="320"/>
          <w:jc w:val="center"/>
        </w:trPr>
        <w:tc>
          <w:tcPr>
            <w:tcW w:w="425" w:type="dxa"/>
            <w:tcBorders>
              <w:top w:val="nil"/>
              <w:left w:val="nil"/>
              <w:bottom w:val="nil"/>
              <w:right w:val="nil"/>
            </w:tcBorders>
          </w:tcPr>
          <w:p w14:paraId="58CA1700"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BE145D9" w14:textId="77777777" w:rsidR="00C56F63" w:rsidRPr="00297D27" w:rsidRDefault="00C56F63" w:rsidP="00B3418C">
            <w:pPr>
              <w:spacing w:before="0" w:after="0" w:line="276" w:lineRule="auto"/>
              <w:rPr>
                <w:color w:val="000000"/>
              </w:rPr>
            </w:pPr>
            <w:proofErr w:type="spellStart"/>
            <w:r>
              <w:rPr>
                <w:color w:val="000000"/>
              </w:rPr>
              <w:t>Carefreeness</w:t>
            </w:r>
            <w:proofErr w:type="spellEnd"/>
          </w:p>
        </w:tc>
        <w:tc>
          <w:tcPr>
            <w:tcW w:w="1275" w:type="dxa"/>
            <w:tcBorders>
              <w:top w:val="nil"/>
              <w:left w:val="nil"/>
              <w:bottom w:val="nil"/>
              <w:right w:val="nil"/>
            </w:tcBorders>
            <w:shd w:val="clear" w:color="auto" w:fill="auto"/>
            <w:noWrap/>
            <w:vAlign w:val="bottom"/>
            <w:hideMark/>
          </w:tcPr>
          <w:p w14:paraId="6C41706B" w14:textId="77777777" w:rsidR="00C56F63" w:rsidRPr="00297D27" w:rsidRDefault="00C56F63" w:rsidP="00B3418C">
            <w:pPr>
              <w:spacing w:before="0" w:after="0" w:line="276" w:lineRule="auto"/>
              <w:rPr>
                <w:color w:val="000000"/>
              </w:rPr>
            </w:pPr>
            <w:r w:rsidRPr="00297D27">
              <w:rPr>
                <w:color w:val="000000"/>
              </w:rPr>
              <w:t>0.31</w:t>
            </w:r>
          </w:p>
        </w:tc>
        <w:tc>
          <w:tcPr>
            <w:tcW w:w="1151" w:type="dxa"/>
            <w:gridSpan w:val="2"/>
            <w:tcBorders>
              <w:top w:val="nil"/>
              <w:left w:val="nil"/>
              <w:bottom w:val="nil"/>
              <w:right w:val="nil"/>
            </w:tcBorders>
            <w:shd w:val="clear" w:color="auto" w:fill="auto"/>
            <w:noWrap/>
            <w:vAlign w:val="bottom"/>
            <w:hideMark/>
          </w:tcPr>
          <w:p w14:paraId="2582A9DD" w14:textId="77777777" w:rsidR="00C56F63" w:rsidRPr="00297D27" w:rsidRDefault="00C56F63" w:rsidP="00B3418C">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20BB59D4"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E71EBFD" w14:textId="77777777" w:rsidR="00C56F63" w:rsidRPr="00297D27" w:rsidRDefault="00C56F63" w:rsidP="00B3418C">
            <w:pPr>
              <w:spacing w:before="0" w:after="0" w:line="276" w:lineRule="auto"/>
              <w:rPr>
                <w:color w:val="000000"/>
              </w:rPr>
            </w:pPr>
            <w:r w:rsidRPr="00297D27">
              <w:rPr>
                <w:color w:val="000000"/>
              </w:rPr>
              <w:t>-0.01</w:t>
            </w:r>
          </w:p>
        </w:tc>
        <w:tc>
          <w:tcPr>
            <w:tcW w:w="851" w:type="dxa"/>
            <w:gridSpan w:val="2"/>
            <w:tcBorders>
              <w:top w:val="nil"/>
              <w:left w:val="nil"/>
              <w:bottom w:val="nil"/>
              <w:right w:val="nil"/>
            </w:tcBorders>
            <w:shd w:val="clear" w:color="auto" w:fill="auto"/>
            <w:noWrap/>
            <w:vAlign w:val="bottom"/>
            <w:hideMark/>
          </w:tcPr>
          <w:p w14:paraId="037717D0" w14:textId="77777777" w:rsidR="00C56F63" w:rsidRPr="00297D27" w:rsidRDefault="00C56F63" w:rsidP="00B3418C">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AD9444F"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C1E3196" w14:textId="77777777" w:rsidR="00C56F63" w:rsidRPr="00297D27" w:rsidRDefault="00C56F63" w:rsidP="00B3418C">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3D612BBF" w14:textId="77777777" w:rsidR="00C56F63" w:rsidRPr="00297D27" w:rsidRDefault="00C56F63" w:rsidP="00B3418C">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53D81993" w14:textId="77777777" w:rsidR="00C56F63" w:rsidRPr="00297D27" w:rsidRDefault="00C56F63" w:rsidP="00B3418C">
            <w:pPr>
              <w:spacing w:before="0" w:after="0" w:line="276" w:lineRule="auto"/>
              <w:rPr>
                <w:color w:val="000000"/>
              </w:rPr>
            </w:pPr>
          </w:p>
        </w:tc>
      </w:tr>
      <w:tr w:rsidR="00C56F63" w:rsidRPr="00DA7AD1" w14:paraId="3C6DC035" w14:textId="77777777" w:rsidTr="00B3418C">
        <w:trPr>
          <w:trHeight w:val="320"/>
          <w:jc w:val="center"/>
        </w:trPr>
        <w:tc>
          <w:tcPr>
            <w:tcW w:w="425" w:type="dxa"/>
            <w:tcBorders>
              <w:top w:val="nil"/>
              <w:left w:val="nil"/>
              <w:bottom w:val="nil"/>
              <w:right w:val="nil"/>
            </w:tcBorders>
          </w:tcPr>
          <w:p w14:paraId="2A9BD672"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77EA862" w14:textId="77777777" w:rsidR="00C56F63" w:rsidRPr="00297D27" w:rsidRDefault="00C56F63" w:rsidP="00B3418C">
            <w:pPr>
              <w:spacing w:before="0" w:after="0" w:line="276" w:lineRule="auto"/>
              <w:rPr>
                <w:color w:val="000000"/>
              </w:rPr>
            </w:pPr>
            <w:proofErr w:type="spellStart"/>
            <w:r>
              <w:rPr>
                <w:color w:val="000000"/>
              </w:rPr>
              <w:t>Confidence</w:t>
            </w:r>
            <w:proofErr w:type="spellEnd"/>
          </w:p>
        </w:tc>
        <w:tc>
          <w:tcPr>
            <w:tcW w:w="1275" w:type="dxa"/>
            <w:tcBorders>
              <w:top w:val="nil"/>
              <w:left w:val="nil"/>
              <w:bottom w:val="nil"/>
              <w:right w:val="nil"/>
            </w:tcBorders>
            <w:shd w:val="clear" w:color="auto" w:fill="auto"/>
            <w:noWrap/>
            <w:vAlign w:val="bottom"/>
            <w:hideMark/>
          </w:tcPr>
          <w:p w14:paraId="110E90B2" w14:textId="77777777" w:rsidR="00C56F63" w:rsidRPr="00297D27" w:rsidRDefault="00C56F63" w:rsidP="00B3418C">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76D1AF03" w14:textId="77777777" w:rsidR="00C56F63" w:rsidRPr="00297D27" w:rsidRDefault="00C56F63" w:rsidP="00B3418C">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653408B0"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83E38DB" w14:textId="77777777" w:rsidR="00C56F63" w:rsidRPr="00297D27" w:rsidRDefault="00C56F63" w:rsidP="00B3418C">
            <w:pPr>
              <w:spacing w:before="0" w:after="0" w:line="276" w:lineRule="auto"/>
              <w:rPr>
                <w:color w:val="000000"/>
              </w:rPr>
            </w:pPr>
            <w:r w:rsidRPr="00297D27">
              <w:rPr>
                <w:color w:val="000000"/>
              </w:rPr>
              <w:t>0.03</w:t>
            </w:r>
          </w:p>
        </w:tc>
        <w:tc>
          <w:tcPr>
            <w:tcW w:w="851" w:type="dxa"/>
            <w:gridSpan w:val="2"/>
            <w:tcBorders>
              <w:top w:val="nil"/>
              <w:left w:val="nil"/>
              <w:bottom w:val="nil"/>
              <w:right w:val="nil"/>
            </w:tcBorders>
            <w:shd w:val="clear" w:color="auto" w:fill="auto"/>
            <w:noWrap/>
            <w:vAlign w:val="bottom"/>
            <w:hideMark/>
          </w:tcPr>
          <w:p w14:paraId="2617F922" w14:textId="77777777" w:rsidR="00C56F63" w:rsidRPr="00297D27" w:rsidRDefault="00C56F63" w:rsidP="00B3418C">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00BD6373"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C9CDAEF" w14:textId="77777777" w:rsidR="00C56F63" w:rsidRPr="00297D27" w:rsidRDefault="00C56F63" w:rsidP="00B3418C">
            <w:pPr>
              <w:spacing w:before="0" w:after="0" w:line="276"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288810D1" w14:textId="77777777" w:rsidR="00C56F63" w:rsidRPr="00297D27" w:rsidRDefault="00C56F63" w:rsidP="00B3418C">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6F9E909" w14:textId="77777777" w:rsidR="00C56F63" w:rsidRPr="00297D27" w:rsidRDefault="00C56F63" w:rsidP="00B3418C">
            <w:pPr>
              <w:spacing w:before="0" w:after="0" w:line="276" w:lineRule="auto"/>
              <w:rPr>
                <w:color w:val="000000"/>
              </w:rPr>
            </w:pPr>
          </w:p>
        </w:tc>
      </w:tr>
      <w:tr w:rsidR="00C56F63" w:rsidRPr="00DA7AD1" w14:paraId="0941CC71" w14:textId="77777777" w:rsidTr="00B3418C">
        <w:trPr>
          <w:trHeight w:val="320"/>
          <w:jc w:val="center"/>
        </w:trPr>
        <w:tc>
          <w:tcPr>
            <w:tcW w:w="425" w:type="dxa"/>
            <w:tcBorders>
              <w:top w:val="nil"/>
              <w:left w:val="nil"/>
              <w:bottom w:val="nil"/>
              <w:right w:val="nil"/>
            </w:tcBorders>
          </w:tcPr>
          <w:p w14:paraId="59738519"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FC5F3BD" w14:textId="77777777" w:rsidR="00C56F63" w:rsidRPr="00297D27" w:rsidRDefault="00C56F63" w:rsidP="00B3418C">
            <w:pPr>
              <w:spacing w:before="0" w:after="0" w:line="276" w:lineRule="auto"/>
              <w:rPr>
                <w:color w:val="000000"/>
              </w:rPr>
            </w:pPr>
            <w:r>
              <w:rPr>
                <w:color w:val="000000"/>
              </w:rPr>
              <w:t>Drive</w:t>
            </w:r>
          </w:p>
        </w:tc>
        <w:tc>
          <w:tcPr>
            <w:tcW w:w="1275" w:type="dxa"/>
            <w:tcBorders>
              <w:top w:val="nil"/>
              <w:left w:val="nil"/>
              <w:bottom w:val="nil"/>
              <w:right w:val="nil"/>
            </w:tcBorders>
            <w:shd w:val="clear" w:color="auto" w:fill="auto"/>
            <w:noWrap/>
            <w:vAlign w:val="bottom"/>
            <w:hideMark/>
          </w:tcPr>
          <w:p w14:paraId="28246377" w14:textId="77777777" w:rsidR="00C56F63" w:rsidRPr="00297D27" w:rsidRDefault="00C56F63" w:rsidP="00B3418C">
            <w:pPr>
              <w:spacing w:before="0" w:after="0" w:line="276"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1708A2DA" w14:textId="77777777" w:rsidR="00C56F63" w:rsidRPr="00297D27" w:rsidRDefault="00C56F63" w:rsidP="00B3418C">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415C37C6"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9D471B6" w14:textId="77777777" w:rsidR="00C56F63" w:rsidRPr="00297D27" w:rsidRDefault="00C56F63" w:rsidP="00B3418C">
            <w:pPr>
              <w:spacing w:before="0" w:after="0" w:line="276" w:lineRule="auto"/>
              <w:rPr>
                <w:color w:val="000000"/>
              </w:rPr>
            </w:pPr>
            <w:r w:rsidRPr="00297D27">
              <w:rPr>
                <w:color w:val="000000"/>
              </w:rPr>
              <w:t>0.08</w:t>
            </w:r>
          </w:p>
        </w:tc>
        <w:tc>
          <w:tcPr>
            <w:tcW w:w="851" w:type="dxa"/>
            <w:gridSpan w:val="2"/>
            <w:tcBorders>
              <w:top w:val="nil"/>
              <w:left w:val="nil"/>
              <w:bottom w:val="nil"/>
              <w:right w:val="nil"/>
            </w:tcBorders>
            <w:shd w:val="clear" w:color="auto" w:fill="auto"/>
            <w:noWrap/>
            <w:vAlign w:val="bottom"/>
            <w:hideMark/>
          </w:tcPr>
          <w:p w14:paraId="361B113C" w14:textId="77777777" w:rsidR="00C56F63" w:rsidRPr="00297D27" w:rsidRDefault="00C56F63" w:rsidP="00B3418C">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4770F487"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361AEB1" w14:textId="77777777" w:rsidR="00C56F63" w:rsidRPr="00297D27" w:rsidRDefault="00C56F63" w:rsidP="00B3418C">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6577995C" w14:textId="77777777" w:rsidR="00C56F63" w:rsidRPr="00297D27" w:rsidRDefault="00C56F63" w:rsidP="00B3418C">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38434F31" w14:textId="77777777" w:rsidR="00C56F63" w:rsidRPr="00297D27" w:rsidRDefault="00C56F63" w:rsidP="00B3418C">
            <w:pPr>
              <w:spacing w:before="0" w:after="0" w:line="276" w:lineRule="auto"/>
              <w:rPr>
                <w:color w:val="000000"/>
              </w:rPr>
            </w:pPr>
          </w:p>
        </w:tc>
      </w:tr>
      <w:tr w:rsidR="00C56F63" w:rsidRPr="00DA7AD1" w14:paraId="12E06ACB" w14:textId="77777777" w:rsidTr="00B3418C">
        <w:trPr>
          <w:trHeight w:val="320"/>
          <w:jc w:val="center"/>
        </w:trPr>
        <w:tc>
          <w:tcPr>
            <w:tcW w:w="425" w:type="dxa"/>
            <w:tcBorders>
              <w:top w:val="nil"/>
              <w:left w:val="nil"/>
              <w:bottom w:val="nil"/>
              <w:right w:val="nil"/>
            </w:tcBorders>
          </w:tcPr>
          <w:p w14:paraId="3C4CC306"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7E28AF4" w14:textId="77777777" w:rsidR="00C56F63" w:rsidRPr="00297D27" w:rsidRDefault="00C56F63" w:rsidP="00B3418C">
            <w:pPr>
              <w:spacing w:before="0" w:after="0" w:line="276" w:lineRule="auto"/>
              <w:rPr>
                <w:color w:val="000000"/>
              </w:rPr>
            </w:pPr>
            <w:proofErr w:type="spellStart"/>
            <w:r>
              <w:rPr>
                <w:color w:val="000000"/>
              </w:rPr>
              <w:t>Emotional</w:t>
            </w:r>
            <w:proofErr w:type="spellEnd"/>
            <w:r>
              <w:rPr>
                <w:color w:val="000000"/>
              </w:rPr>
              <w:t xml:space="preserve"> </w:t>
            </w:r>
            <w:proofErr w:type="spellStart"/>
            <w:r>
              <w:rPr>
                <w:color w:val="000000"/>
              </w:rPr>
              <w:t>robustness</w:t>
            </w:r>
            <w:proofErr w:type="spellEnd"/>
          </w:p>
        </w:tc>
        <w:tc>
          <w:tcPr>
            <w:tcW w:w="1275" w:type="dxa"/>
            <w:tcBorders>
              <w:top w:val="nil"/>
              <w:left w:val="nil"/>
              <w:bottom w:val="nil"/>
              <w:right w:val="nil"/>
            </w:tcBorders>
            <w:shd w:val="clear" w:color="auto" w:fill="auto"/>
            <w:noWrap/>
            <w:vAlign w:val="bottom"/>
            <w:hideMark/>
          </w:tcPr>
          <w:p w14:paraId="78F9A14E" w14:textId="77777777" w:rsidR="00C56F63" w:rsidRPr="00297D27" w:rsidRDefault="00C56F63" w:rsidP="00B3418C">
            <w:pPr>
              <w:spacing w:before="0" w:after="0" w:line="276"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1BAE3868" w14:textId="77777777" w:rsidR="00C56F63" w:rsidRPr="00297D27" w:rsidRDefault="00C56F63" w:rsidP="00B3418C">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05B6A60E"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B0D2A5F" w14:textId="77777777" w:rsidR="00C56F63" w:rsidRPr="00297D27" w:rsidRDefault="00C56F63" w:rsidP="00B3418C">
            <w:pPr>
              <w:spacing w:before="0" w:after="0" w:line="276"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531F5CB2" w14:textId="77777777" w:rsidR="00C56F63" w:rsidRPr="00297D27" w:rsidRDefault="00C56F63" w:rsidP="00B3418C">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7533FEDD"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6C55B32" w14:textId="77777777" w:rsidR="00C56F63" w:rsidRPr="00297D27" w:rsidRDefault="00C56F63" w:rsidP="00B3418C">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C487132" w14:textId="77777777" w:rsidR="00C56F63" w:rsidRPr="00297D27" w:rsidRDefault="00C56F63" w:rsidP="00B3418C">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22B5172" w14:textId="77777777" w:rsidR="00C56F63" w:rsidRPr="00297D27" w:rsidRDefault="00C56F63" w:rsidP="00B3418C">
            <w:pPr>
              <w:spacing w:before="0" w:after="0" w:line="276" w:lineRule="auto"/>
              <w:rPr>
                <w:color w:val="000000"/>
              </w:rPr>
            </w:pPr>
          </w:p>
        </w:tc>
      </w:tr>
      <w:tr w:rsidR="00C56F63" w:rsidRPr="00DA7AD1" w14:paraId="2DD5D842" w14:textId="77777777" w:rsidTr="00B3418C">
        <w:trPr>
          <w:trHeight w:val="320"/>
          <w:jc w:val="center"/>
        </w:trPr>
        <w:tc>
          <w:tcPr>
            <w:tcW w:w="425" w:type="dxa"/>
            <w:tcBorders>
              <w:top w:val="nil"/>
              <w:left w:val="nil"/>
              <w:bottom w:val="nil"/>
              <w:right w:val="nil"/>
            </w:tcBorders>
          </w:tcPr>
          <w:p w14:paraId="466DA232"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6F437B2" w14:textId="77777777" w:rsidR="00C56F63" w:rsidRPr="00297D27" w:rsidRDefault="00C56F63" w:rsidP="00B3418C">
            <w:pPr>
              <w:spacing w:before="0" w:after="0" w:line="276" w:lineRule="auto"/>
              <w:rPr>
                <w:color w:val="000000"/>
              </w:rPr>
            </w:pPr>
            <w:proofErr w:type="spellStart"/>
            <w:r w:rsidRPr="00297D27">
              <w:rPr>
                <w:color w:val="000000"/>
              </w:rPr>
              <w:t>Self-attention</w:t>
            </w:r>
            <w:proofErr w:type="spellEnd"/>
          </w:p>
        </w:tc>
        <w:tc>
          <w:tcPr>
            <w:tcW w:w="1275" w:type="dxa"/>
            <w:tcBorders>
              <w:top w:val="nil"/>
              <w:left w:val="nil"/>
              <w:bottom w:val="nil"/>
              <w:right w:val="nil"/>
            </w:tcBorders>
            <w:shd w:val="clear" w:color="auto" w:fill="auto"/>
            <w:noWrap/>
            <w:vAlign w:val="bottom"/>
            <w:hideMark/>
          </w:tcPr>
          <w:p w14:paraId="12099836" w14:textId="77777777" w:rsidR="00C56F63" w:rsidRPr="00297D27" w:rsidRDefault="00C56F63" w:rsidP="00B3418C">
            <w:pPr>
              <w:spacing w:before="0" w:after="0" w:line="276"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1520FC81" w14:textId="77777777" w:rsidR="00C56F63" w:rsidRPr="00297D27" w:rsidRDefault="00C56F63" w:rsidP="00B3418C">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2D838CC6"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ABC4C57" w14:textId="77777777" w:rsidR="00C56F63" w:rsidRPr="00297D27" w:rsidRDefault="00C56F63" w:rsidP="00B3418C">
            <w:pPr>
              <w:spacing w:before="0" w:after="0" w:line="276"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14C9793A" w14:textId="77777777" w:rsidR="00C56F63" w:rsidRPr="00297D27" w:rsidRDefault="00C56F63" w:rsidP="00B3418C">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103C74D3"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A5A7274" w14:textId="77777777" w:rsidR="00C56F63" w:rsidRPr="00297D27" w:rsidRDefault="00C56F63" w:rsidP="00B3418C">
            <w:pPr>
              <w:spacing w:before="0" w:after="0" w:line="276"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7AE5C7FE" w14:textId="77777777" w:rsidR="00C56F63" w:rsidRPr="00297D27" w:rsidRDefault="00C56F63" w:rsidP="00B3418C">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C366537" w14:textId="77777777" w:rsidR="00C56F63" w:rsidRPr="00297D27" w:rsidRDefault="00C56F63" w:rsidP="00B3418C">
            <w:pPr>
              <w:spacing w:before="0" w:after="0" w:line="276" w:lineRule="auto"/>
              <w:rPr>
                <w:color w:val="000000"/>
              </w:rPr>
            </w:pPr>
          </w:p>
        </w:tc>
      </w:tr>
      <w:tr w:rsidR="00C56F63" w:rsidRPr="00DA7AD1" w14:paraId="416724DC" w14:textId="77777777" w:rsidTr="00B3418C">
        <w:trPr>
          <w:trHeight w:val="320"/>
          <w:jc w:val="center"/>
        </w:trPr>
        <w:tc>
          <w:tcPr>
            <w:tcW w:w="3261" w:type="dxa"/>
            <w:gridSpan w:val="2"/>
            <w:tcBorders>
              <w:top w:val="nil"/>
              <w:left w:val="nil"/>
              <w:bottom w:val="nil"/>
              <w:right w:val="nil"/>
            </w:tcBorders>
          </w:tcPr>
          <w:p w14:paraId="7FD61751" w14:textId="77777777" w:rsidR="00C56F63" w:rsidRPr="00297D27" w:rsidRDefault="00C56F63" w:rsidP="00B3418C">
            <w:pPr>
              <w:spacing w:before="0" w:after="0" w:line="276" w:lineRule="auto"/>
              <w:rPr>
                <w:color w:val="000000"/>
              </w:rPr>
            </w:pPr>
            <w:proofErr w:type="spellStart"/>
            <w:r>
              <w:rPr>
                <w:color w:val="000000"/>
              </w:rPr>
              <w:t>Emotional</w:t>
            </w:r>
            <w:proofErr w:type="spellEnd"/>
            <w:r>
              <w:rPr>
                <w:color w:val="000000"/>
              </w:rPr>
              <w:t xml:space="preserve"> </w:t>
            </w:r>
            <w:proofErr w:type="spellStart"/>
            <w:r>
              <w:rPr>
                <w:color w:val="000000"/>
              </w:rPr>
              <w:t>stability</w:t>
            </w:r>
            <w:proofErr w:type="spellEnd"/>
          </w:p>
        </w:tc>
        <w:tc>
          <w:tcPr>
            <w:tcW w:w="1275" w:type="dxa"/>
            <w:tcBorders>
              <w:top w:val="nil"/>
              <w:left w:val="nil"/>
              <w:bottom w:val="single" w:sz="4" w:space="0" w:color="auto"/>
              <w:right w:val="nil"/>
            </w:tcBorders>
            <w:shd w:val="clear" w:color="auto" w:fill="auto"/>
            <w:noWrap/>
            <w:vAlign w:val="bottom"/>
            <w:hideMark/>
          </w:tcPr>
          <w:p w14:paraId="5349793B" w14:textId="77777777" w:rsidR="00C56F63" w:rsidRPr="00297D27" w:rsidRDefault="00C56F63" w:rsidP="00B3418C">
            <w:pPr>
              <w:spacing w:before="0" w:after="0" w:line="276" w:lineRule="auto"/>
              <w:rPr>
                <w:color w:val="000000"/>
              </w:rPr>
            </w:pPr>
            <w:r w:rsidRPr="00297D27">
              <w:rPr>
                <w:color w:val="000000"/>
              </w:rPr>
              <w:t>0.4</w:t>
            </w:r>
          </w:p>
        </w:tc>
        <w:tc>
          <w:tcPr>
            <w:tcW w:w="1151" w:type="dxa"/>
            <w:gridSpan w:val="2"/>
            <w:tcBorders>
              <w:top w:val="nil"/>
              <w:left w:val="nil"/>
              <w:bottom w:val="single" w:sz="4" w:space="0" w:color="auto"/>
              <w:right w:val="nil"/>
            </w:tcBorders>
            <w:shd w:val="clear" w:color="auto" w:fill="auto"/>
            <w:noWrap/>
            <w:vAlign w:val="bottom"/>
            <w:hideMark/>
          </w:tcPr>
          <w:p w14:paraId="44BCC18C" w14:textId="77777777" w:rsidR="00C56F63" w:rsidRPr="00297D27" w:rsidRDefault="00C56F63" w:rsidP="00B3418C">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1859EE08" w14:textId="77777777" w:rsidR="00C56F63" w:rsidRPr="00297D27" w:rsidRDefault="00C56F63" w:rsidP="00B3418C">
            <w:pPr>
              <w:spacing w:before="0" w:after="0" w:line="276" w:lineRule="auto"/>
              <w:rPr>
                <w:color w:val="000000"/>
              </w:rPr>
            </w:pPr>
            <w:r w:rsidRPr="00297D27">
              <w:rPr>
                <w:color w:val="000000"/>
              </w:rPr>
              <w:t>0.3</w:t>
            </w:r>
          </w:p>
        </w:tc>
        <w:tc>
          <w:tcPr>
            <w:tcW w:w="708" w:type="dxa"/>
            <w:gridSpan w:val="2"/>
            <w:tcBorders>
              <w:top w:val="nil"/>
              <w:left w:val="nil"/>
              <w:bottom w:val="single" w:sz="4" w:space="0" w:color="auto"/>
              <w:right w:val="nil"/>
            </w:tcBorders>
            <w:shd w:val="clear" w:color="auto" w:fill="auto"/>
            <w:noWrap/>
            <w:vAlign w:val="bottom"/>
            <w:hideMark/>
          </w:tcPr>
          <w:p w14:paraId="4D0D5809" w14:textId="77777777" w:rsidR="00C56F63" w:rsidRPr="00297D27" w:rsidRDefault="00C56F63" w:rsidP="00B3418C">
            <w:pPr>
              <w:spacing w:before="0" w:after="0" w:line="276"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13F734C7" w14:textId="77777777" w:rsidR="00C56F63" w:rsidRPr="00297D27" w:rsidRDefault="00C56F63" w:rsidP="00B3418C">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0DB0722A" w14:textId="77777777" w:rsidR="00C56F63" w:rsidRPr="00297D27" w:rsidRDefault="00C56F63" w:rsidP="00B3418C">
            <w:pPr>
              <w:spacing w:before="0" w:after="0" w:line="276" w:lineRule="auto"/>
              <w:rPr>
                <w:color w:val="000000"/>
              </w:rPr>
            </w:pPr>
            <w:r w:rsidRPr="00297D27">
              <w:rPr>
                <w:color w:val="000000"/>
              </w:rPr>
              <w:t>0.04</w:t>
            </w:r>
          </w:p>
        </w:tc>
        <w:tc>
          <w:tcPr>
            <w:tcW w:w="850" w:type="dxa"/>
            <w:gridSpan w:val="2"/>
            <w:tcBorders>
              <w:top w:val="nil"/>
              <w:left w:val="nil"/>
              <w:bottom w:val="single" w:sz="4" w:space="0" w:color="auto"/>
              <w:right w:val="nil"/>
            </w:tcBorders>
            <w:shd w:val="clear" w:color="auto" w:fill="auto"/>
            <w:noWrap/>
            <w:vAlign w:val="bottom"/>
            <w:hideMark/>
          </w:tcPr>
          <w:p w14:paraId="45186DC1" w14:textId="77777777" w:rsidR="00C56F63" w:rsidRPr="00297D27" w:rsidRDefault="00C56F63" w:rsidP="00B3418C">
            <w:pPr>
              <w:spacing w:before="0" w:after="0" w:line="276" w:lineRule="auto"/>
              <w:rPr>
                <w:color w:val="000000"/>
              </w:rPr>
            </w:pPr>
            <w:r w:rsidRPr="00297D27">
              <w:rPr>
                <w:color w:val="000000"/>
              </w:rPr>
              <w:t>-0.1</w:t>
            </w:r>
          </w:p>
        </w:tc>
        <w:tc>
          <w:tcPr>
            <w:tcW w:w="1111" w:type="dxa"/>
            <w:gridSpan w:val="2"/>
            <w:tcBorders>
              <w:top w:val="nil"/>
              <w:left w:val="nil"/>
              <w:bottom w:val="single" w:sz="4" w:space="0" w:color="auto"/>
              <w:right w:val="nil"/>
            </w:tcBorders>
            <w:shd w:val="clear" w:color="auto" w:fill="auto"/>
            <w:noWrap/>
            <w:vAlign w:val="bottom"/>
            <w:hideMark/>
          </w:tcPr>
          <w:p w14:paraId="55375D4E" w14:textId="77777777" w:rsidR="00C56F63" w:rsidRPr="00297D27" w:rsidRDefault="00C56F63" w:rsidP="00B3418C">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48034B28" w14:textId="77777777" w:rsidR="00C56F63" w:rsidRPr="00297D27" w:rsidRDefault="00C56F63" w:rsidP="00B3418C">
            <w:pPr>
              <w:spacing w:before="0" w:after="0" w:line="276" w:lineRule="auto"/>
              <w:rPr>
                <w:color w:val="000000"/>
              </w:rPr>
            </w:pPr>
            <w:r w:rsidRPr="00297D27">
              <w:rPr>
                <w:color w:val="000000"/>
              </w:rPr>
              <w:t>0.04</w:t>
            </w:r>
          </w:p>
        </w:tc>
      </w:tr>
      <w:tr w:rsidR="00C56F63" w:rsidRPr="00DA7AD1" w14:paraId="4C18E475" w14:textId="77777777" w:rsidTr="00B3418C">
        <w:trPr>
          <w:trHeight w:val="320"/>
          <w:jc w:val="center"/>
        </w:trPr>
        <w:tc>
          <w:tcPr>
            <w:tcW w:w="425" w:type="dxa"/>
            <w:tcBorders>
              <w:top w:val="nil"/>
              <w:left w:val="nil"/>
              <w:bottom w:val="nil"/>
              <w:right w:val="nil"/>
            </w:tcBorders>
          </w:tcPr>
          <w:p w14:paraId="2CFDD1E8"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206A7DC9" w14:textId="77777777" w:rsidR="00C56F63" w:rsidRPr="00297D27" w:rsidRDefault="00C56F63" w:rsidP="00B3418C">
            <w:pPr>
              <w:spacing w:before="0" w:after="0" w:line="276" w:lineRule="auto"/>
              <w:rPr>
                <w:color w:val="000000"/>
              </w:rPr>
            </w:pPr>
            <w:proofErr w:type="spellStart"/>
            <w:r w:rsidRPr="00297D27">
              <w:rPr>
                <w:color w:val="000000"/>
              </w:rPr>
              <w:t>Creativity</w:t>
            </w:r>
            <w:proofErr w:type="spellEnd"/>
          </w:p>
        </w:tc>
        <w:tc>
          <w:tcPr>
            <w:tcW w:w="1275" w:type="dxa"/>
            <w:tcBorders>
              <w:top w:val="single" w:sz="4" w:space="0" w:color="auto"/>
              <w:left w:val="nil"/>
              <w:bottom w:val="nil"/>
              <w:right w:val="nil"/>
            </w:tcBorders>
            <w:shd w:val="clear" w:color="auto" w:fill="auto"/>
            <w:noWrap/>
            <w:vAlign w:val="bottom"/>
            <w:hideMark/>
          </w:tcPr>
          <w:p w14:paraId="30684CF4" w14:textId="77777777" w:rsidR="00C56F63" w:rsidRPr="00297D27" w:rsidRDefault="00C56F63" w:rsidP="00B3418C">
            <w:pPr>
              <w:spacing w:before="0" w:after="0" w:line="276" w:lineRule="auto"/>
              <w:rPr>
                <w:color w:val="000000"/>
              </w:rPr>
            </w:pPr>
            <w:r w:rsidRPr="00297D27">
              <w:rPr>
                <w:color w:val="000000"/>
              </w:rPr>
              <w:t>0.06</w:t>
            </w:r>
          </w:p>
        </w:tc>
        <w:tc>
          <w:tcPr>
            <w:tcW w:w="1151" w:type="dxa"/>
            <w:gridSpan w:val="2"/>
            <w:tcBorders>
              <w:top w:val="single" w:sz="4" w:space="0" w:color="auto"/>
              <w:left w:val="nil"/>
              <w:bottom w:val="nil"/>
              <w:right w:val="nil"/>
            </w:tcBorders>
            <w:shd w:val="clear" w:color="auto" w:fill="auto"/>
            <w:noWrap/>
            <w:vAlign w:val="bottom"/>
            <w:hideMark/>
          </w:tcPr>
          <w:p w14:paraId="2C5D0AAD" w14:textId="77777777" w:rsidR="00C56F63" w:rsidRPr="00297D27" w:rsidRDefault="00C56F63" w:rsidP="00B3418C">
            <w:pPr>
              <w:spacing w:before="0" w:after="0" w:line="276" w:lineRule="auto"/>
              <w:rPr>
                <w:color w:val="000000"/>
              </w:rPr>
            </w:pPr>
            <w:r w:rsidRPr="00297D27">
              <w:rPr>
                <w:color w:val="000000"/>
              </w:rPr>
              <w:t>-0.1</w:t>
            </w:r>
          </w:p>
        </w:tc>
        <w:tc>
          <w:tcPr>
            <w:tcW w:w="709" w:type="dxa"/>
            <w:gridSpan w:val="2"/>
            <w:tcBorders>
              <w:top w:val="single" w:sz="4" w:space="0" w:color="auto"/>
              <w:left w:val="nil"/>
              <w:bottom w:val="nil"/>
              <w:right w:val="nil"/>
            </w:tcBorders>
            <w:shd w:val="clear" w:color="auto" w:fill="auto"/>
            <w:noWrap/>
            <w:vAlign w:val="bottom"/>
            <w:hideMark/>
          </w:tcPr>
          <w:p w14:paraId="086F671E" w14:textId="77777777" w:rsidR="00C56F63" w:rsidRPr="00297D27" w:rsidRDefault="00C56F63" w:rsidP="00B3418C">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34D39C54" w14:textId="77777777" w:rsidR="00C56F63" w:rsidRPr="00297D27" w:rsidRDefault="00C56F63" w:rsidP="00B3418C">
            <w:pPr>
              <w:spacing w:before="0" w:after="0" w:line="276" w:lineRule="auto"/>
              <w:rPr>
                <w:color w:val="000000"/>
              </w:rPr>
            </w:pPr>
            <w:r w:rsidRPr="00297D27">
              <w:rPr>
                <w:color w:val="000000"/>
              </w:rPr>
              <w:t>-0.01</w:t>
            </w:r>
          </w:p>
        </w:tc>
        <w:tc>
          <w:tcPr>
            <w:tcW w:w="851" w:type="dxa"/>
            <w:gridSpan w:val="2"/>
            <w:tcBorders>
              <w:top w:val="single" w:sz="4" w:space="0" w:color="auto"/>
              <w:left w:val="nil"/>
              <w:bottom w:val="nil"/>
              <w:right w:val="nil"/>
            </w:tcBorders>
            <w:shd w:val="clear" w:color="auto" w:fill="auto"/>
            <w:noWrap/>
            <w:vAlign w:val="bottom"/>
            <w:hideMark/>
          </w:tcPr>
          <w:p w14:paraId="3520FF5C" w14:textId="77777777" w:rsidR="00C56F63" w:rsidRPr="00297D27" w:rsidRDefault="00C56F63" w:rsidP="00B3418C">
            <w:pPr>
              <w:spacing w:before="0" w:after="0" w:line="276" w:lineRule="auto"/>
              <w:rPr>
                <w:color w:val="000000"/>
              </w:rPr>
            </w:pPr>
            <w:r w:rsidRPr="00297D27">
              <w:rPr>
                <w:color w:val="000000"/>
              </w:rPr>
              <w:t>-0.14*</w:t>
            </w:r>
          </w:p>
        </w:tc>
        <w:tc>
          <w:tcPr>
            <w:tcW w:w="566" w:type="dxa"/>
            <w:gridSpan w:val="2"/>
            <w:tcBorders>
              <w:top w:val="single" w:sz="4" w:space="0" w:color="auto"/>
              <w:left w:val="nil"/>
              <w:bottom w:val="nil"/>
              <w:right w:val="nil"/>
            </w:tcBorders>
            <w:shd w:val="clear" w:color="auto" w:fill="auto"/>
            <w:noWrap/>
            <w:vAlign w:val="bottom"/>
            <w:hideMark/>
          </w:tcPr>
          <w:p w14:paraId="4DF132C7" w14:textId="77777777" w:rsidR="00C56F63" w:rsidRPr="00297D27" w:rsidRDefault="00C56F63" w:rsidP="00B3418C">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3935EBA3" w14:textId="77777777" w:rsidR="00C56F63" w:rsidRPr="00297D27" w:rsidRDefault="00C56F63" w:rsidP="00B3418C">
            <w:pPr>
              <w:spacing w:before="0" w:after="0" w:line="276" w:lineRule="auto"/>
              <w:rPr>
                <w:color w:val="000000"/>
              </w:rPr>
            </w:pPr>
            <w:r w:rsidRPr="00297D27">
              <w:rPr>
                <w:color w:val="000000"/>
              </w:rPr>
              <w:t>0</w:t>
            </w:r>
          </w:p>
        </w:tc>
        <w:tc>
          <w:tcPr>
            <w:tcW w:w="1111" w:type="dxa"/>
            <w:gridSpan w:val="2"/>
            <w:tcBorders>
              <w:top w:val="single" w:sz="4" w:space="0" w:color="auto"/>
              <w:left w:val="nil"/>
              <w:bottom w:val="nil"/>
              <w:right w:val="nil"/>
            </w:tcBorders>
            <w:shd w:val="clear" w:color="auto" w:fill="auto"/>
            <w:noWrap/>
            <w:vAlign w:val="bottom"/>
            <w:hideMark/>
          </w:tcPr>
          <w:p w14:paraId="649DA2E8" w14:textId="77777777" w:rsidR="00C56F63" w:rsidRPr="00297D27" w:rsidRDefault="00C56F63" w:rsidP="00B3418C">
            <w:pPr>
              <w:spacing w:before="0" w:after="0" w:line="276"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0E7F7E31" w14:textId="77777777" w:rsidR="00C56F63" w:rsidRPr="00297D27" w:rsidRDefault="00C56F63" w:rsidP="00B3418C">
            <w:pPr>
              <w:spacing w:before="0" w:after="0" w:line="276" w:lineRule="auto"/>
              <w:rPr>
                <w:color w:val="000000"/>
              </w:rPr>
            </w:pPr>
          </w:p>
        </w:tc>
      </w:tr>
      <w:tr w:rsidR="00C56F63" w:rsidRPr="00DA7AD1" w14:paraId="4D90F42F" w14:textId="77777777" w:rsidTr="00B3418C">
        <w:trPr>
          <w:trHeight w:val="320"/>
          <w:jc w:val="center"/>
        </w:trPr>
        <w:tc>
          <w:tcPr>
            <w:tcW w:w="425" w:type="dxa"/>
            <w:tcBorders>
              <w:top w:val="nil"/>
              <w:left w:val="nil"/>
              <w:bottom w:val="nil"/>
              <w:right w:val="nil"/>
            </w:tcBorders>
          </w:tcPr>
          <w:p w14:paraId="7201415B"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5352CA1" w14:textId="77777777" w:rsidR="00C56F63" w:rsidRPr="00297D27" w:rsidRDefault="00C56F63" w:rsidP="00B3418C">
            <w:pPr>
              <w:spacing w:before="0" w:after="0" w:line="276"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1275" w:type="dxa"/>
            <w:tcBorders>
              <w:top w:val="nil"/>
              <w:left w:val="nil"/>
              <w:bottom w:val="nil"/>
              <w:right w:val="nil"/>
            </w:tcBorders>
            <w:shd w:val="clear" w:color="auto" w:fill="auto"/>
            <w:noWrap/>
            <w:vAlign w:val="bottom"/>
            <w:hideMark/>
          </w:tcPr>
          <w:p w14:paraId="53FDFDF8" w14:textId="77777777" w:rsidR="00C56F63" w:rsidRPr="00297D27" w:rsidRDefault="00C56F63" w:rsidP="00B3418C">
            <w:pPr>
              <w:spacing w:before="0" w:after="0" w:line="276"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204F8FF" w14:textId="77777777" w:rsidR="00C56F63" w:rsidRPr="00297D27" w:rsidRDefault="00C56F63" w:rsidP="00B3418C">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23D129AD"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A389FED" w14:textId="77777777" w:rsidR="00C56F63" w:rsidRPr="00297D27" w:rsidRDefault="00C56F63" w:rsidP="00B3418C">
            <w:pPr>
              <w:spacing w:before="0" w:after="0" w:line="276"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595C04EA" w14:textId="77777777" w:rsidR="00C56F63" w:rsidRPr="00297D27" w:rsidRDefault="00C56F63" w:rsidP="00B3418C">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3A35593A"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BACE634" w14:textId="77777777" w:rsidR="00C56F63" w:rsidRPr="00297D27" w:rsidRDefault="00C56F63" w:rsidP="00B3418C">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23083475" w14:textId="77777777" w:rsidR="00C56F63" w:rsidRPr="00297D27" w:rsidRDefault="00C56F63" w:rsidP="00B3418C">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CD11EA2" w14:textId="77777777" w:rsidR="00C56F63" w:rsidRPr="00297D27" w:rsidRDefault="00C56F63" w:rsidP="00B3418C">
            <w:pPr>
              <w:spacing w:before="0" w:after="0" w:line="276" w:lineRule="auto"/>
              <w:rPr>
                <w:color w:val="000000"/>
              </w:rPr>
            </w:pPr>
          </w:p>
        </w:tc>
      </w:tr>
      <w:tr w:rsidR="00C56F63" w:rsidRPr="00DA7AD1" w14:paraId="6882A67A" w14:textId="77777777" w:rsidTr="00B3418C">
        <w:trPr>
          <w:trHeight w:val="320"/>
          <w:jc w:val="center"/>
        </w:trPr>
        <w:tc>
          <w:tcPr>
            <w:tcW w:w="425" w:type="dxa"/>
            <w:tcBorders>
              <w:top w:val="nil"/>
              <w:left w:val="nil"/>
              <w:bottom w:val="nil"/>
              <w:right w:val="nil"/>
            </w:tcBorders>
          </w:tcPr>
          <w:p w14:paraId="4CF485EA"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BC24FDA" w14:textId="77777777" w:rsidR="00C56F63" w:rsidRPr="00297D27" w:rsidRDefault="00C56F63" w:rsidP="00B3418C">
            <w:pPr>
              <w:spacing w:before="0" w:after="0" w:line="276" w:lineRule="auto"/>
              <w:rPr>
                <w:color w:val="000000"/>
              </w:rPr>
            </w:pPr>
            <w:r w:rsidRPr="00297D27">
              <w:rPr>
                <w:color w:val="000000"/>
              </w:rPr>
              <w:t>Open-</w:t>
            </w:r>
            <w:proofErr w:type="spellStart"/>
            <w:r w:rsidRPr="00297D27">
              <w:rPr>
                <w:color w:val="000000"/>
              </w:rPr>
              <w:t>mindedness</w:t>
            </w:r>
            <w:proofErr w:type="spellEnd"/>
          </w:p>
        </w:tc>
        <w:tc>
          <w:tcPr>
            <w:tcW w:w="1275" w:type="dxa"/>
            <w:tcBorders>
              <w:top w:val="nil"/>
              <w:left w:val="nil"/>
              <w:bottom w:val="nil"/>
              <w:right w:val="nil"/>
            </w:tcBorders>
            <w:shd w:val="clear" w:color="auto" w:fill="auto"/>
            <w:noWrap/>
            <w:vAlign w:val="bottom"/>
            <w:hideMark/>
          </w:tcPr>
          <w:p w14:paraId="487E42F9" w14:textId="77777777" w:rsidR="00C56F63" w:rsidRPr="00297D27" w:rsidRDefault="00C56F63" w:rsidP="00B3418C">
            <w:pPr>
              <w:spacing w:before="0" w:after="0" w:line="276"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2EDC3010" w14:textId="77777777" w:rsidR="00C56F63" w:rsidRPr="00297D27" w:rsidRDefault="00C56F63" w:rsidP="00B3418C">
            <w:pPr>
              <w:spacing w:before="0" w:after="0" w:line="276"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502C94FA"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95C1961" w14:textId="77777777" w:rsidR="00C56F63" w:rsidRPr="00297D27" w:rsidRDefault="00C56F63" w:rsidP="00B3418C">
            <w:pPr>
              <w:spacing w:before="0" w:after="0" w:line="276"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3D4680EB" w14:textId="77777777" w:rsidR="00C56F63" w:rsidRPr="00297D27" w:rsidRDefault="00C56F63" w:rsidP="00B3418C">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54CC99AD"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83067AD" w14:textId="77777777" w:rsidR="00C56F63" w:rsidRPr="00297D27" w:rsidRDefault="00C56F63" w:rsidP="00B3418C">
            <w:pPr>
              <w:spacing w:before="0" w:after="0" w:line="276"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04062BEC" w14:textId="77777777" w:rsidR="00C56F63" w:rsidRPr="00297D27" w:rsidRDefault="00C56F63" w:rsidP="00B3418C">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7BCFA890" w14:textId="77777777" w:rsidR="00C56F63" w:rsidRPr="00297D27" w:rsidRDefault="00C56F63" w:rsidP="00B3418C">
            <w:pPr>
              <w:spacing w:before="0" w:after="0" w:line="276" w:lineRule="auto"/>
              <w:rPr>
                <w:color w:val="000000"/>
              </w:rPr>
            </w:pPr>
          </w:p>
        </w:tc>
      </w:tr>
      <w:tr w:rsidR="00C56F63" w:rsidRPr="00DA7AD1" w14:paraId="300838F5" w14:textId="77777777" w:rsidTr="00B3418C">
        <w:trPr>
          <w:trHeight w:val="320"/>
          <w:jc w:val="center"/>
        </w:trPr>
        <w:tc>
          <w:tcPr>
            <w:tcW w:w="425" w:type="dxa"/>
            <w:tcBorders>
              <w:top w:val="nil"/>
              <w:left w:val="nil"/>
              <w:bottom w:val="nil"/>
              <w:right w:val="nil"/>
            </w:tcBorders>
          </w:tcPr>
          <w:p w14:paraId="7739946C"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6FFE7F8" w14:textId="77777777" w:rsidR="00C56F63" w:rsidRPr="00297D27" w:rsidRDefault="00C56F63" w:rsidP="00B3418C">
            <w:pPr>
              <w:spacing w:before="0" w:after="0" w:line="276" w:lineRule="auto"/>
              <w:rPr>
                <w:color w:val="000000"/>
              </w:rPr>
            </w:pPr>
            <w:proofErr w:type="spellStart"/>
            <w:r w:rsidRPr="00297D27">
              <w:rPr>
                <w:color w:val="000000"/>
              </w:rPr>
              <w:t>Interest</w:t>
            </w:r>
            <w:proofErr w:type="spellEnd"/>
            <w:r w:rsidRPr="00297D27">
              <w:rPr>
                <w:color w:val="000000"/>
              </w:rPr>
              <w:t xml:space="preserve"> in </w:t>
            </w:r>
            <w:proofErr w:type="spellStart"/>
            <w:r w:rsidRPr="00297D27">
              <w:rPr>
                <w:color w:val="000000"/>
              </w:rPr>
              <w:t>reading</w:t>
            </w:r>
            <w:proofErr w:type="spellEnd"/>
          </w:p>
        </w:tc>
        <w:tc>
          <w:tcPr>
            <w:tcW w:w="1275" w:type="dxa"/>
            <w:tcBorders>
              <w:top w:val="nil"/>
              <w:left w:val="nil"/>
              <w:bottom w:val="nil"/>
              <w:right w:val="nil"/>
            </w:tcBorders>
            <w:shd w:val="clear" w:color="auto" w:fill="auto"/>
            <w:noWrap/>
            <w:vAlign w:val="bottom"/>
            <w:hideMark/>
          </w:tcPr>
          <w:p w14:paraId="5273154C" w14:textId="77777777" w:rsidR="00C56F63" w:rsidRPr="00297D27" w:rsidRDefault="00C56F63" w:rsidP="00B3418C">
            <w:pPr>
              <w:spacing w:before="0" w:after="0" w:line="276" w:lineRule="auto"/>
              <w:rPr>
                <w:color w:val="000000"/>
              </w:rPr>
            </w:pPr>
            <w:r w:rsidRPr="00297D27">
              <w:rPr>
                <w:color w:val="000000"/>
              </w:rPr>
              <w:t>0.07</w:t>
            </w:r>
          </w:p>
        </w:tc>
        <w:tc>
          <w:tcPr>
            <w:tcW w:w="1151" w:type="dxa"/>
            <w:gridSpan w:val="2"/>
            <w:tcBorders>
              <w:top w:val="nil"/>
              <w:left w:val="nil"/>
              <w:bottom w:val="nil"/>
              <w:right w:val="nil"/>
            </w:tcBorders>
            <w:shd w:val="clear" w:color="auto" w:fill="auto"/>
            <w:noWrap/>
            <w:vAlign w:val="bottom"/>
            <w:hideMark/>
          </w:tcPr>
          <w:p w14:paraId="2404D65C" w14:textId="77777777" w:rsidR="00C56F63" w:rsidRPr="00297D27" w:rsidRDefault="00C56F63" w:rsidP="00B3418C">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68A0416A"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66FA6FF9" w14:textId="77777777" w:rsidR="00C56F63" w:rsidRPr="00297D27" w:rsidRDefault="00C56F63" w:rsidP="00B3418C">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30A695F3" w14:textId="77777777" w:rsidR="00C56F63" w:rsidRPr="00297D27" w:rsidRDefault="00C56F63" w:rsidP="00B3418C">
            <w:pPr>
              <w:spacing w:before="0" w:after="0" w:line="276" w:lineRule="auto"/>
              <w:rPr>
                <w:color w:val="000000"/>
              </w:rPr>
            </w:pPr>
            <w:r w:rsidRPr="00297D27">
              <w:rPr>
                <w:color w:val="000000"/>
              </w:rPr>
              <w:t>0.12*</w:t>
            </w:r>
          </w:p>
        </w:tc>
        <w:tc>
          <w:tcPr>
            <w:tcW w:w="566" w:type="dxa"/>
            <w:gridSpan w:val="2"/>
            <w:tcBorders>
              <w:top w:val="nil"/>
              <w:left w:val="nil"/>
              <w:bottom w:val="nil"/>
              <w:right w:val="nil"/>
            </w:tcBorders>
            <w:shd w:val="clear" w:color="auto" w:fill="auto"/>
            <w:noWrap/>
            <w:vAlign w:val="bottom"/>
            <w:hideMark/>
          </w:tcPr>
          <w:p w14:paraId="01D353BD"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3401F93" w14:textId="77777777" w:rsidR="00C56F63" w:rsidRPr="00297D27" w:rsidRDefault="00C56F63" w:rsidP="00B3418C">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6E0820CB" w14:textId="77777777" w:rsidR="00C56F63" w:rsidRPr="00297D27" w:rsidRDefault="00C56F63" w:rsidP="00B3418C">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8DF0D26" w14:textId="77777777" w:rsidR="00C56F63" w:rsidRPr="00297D27" w:rsidRDefault="00C56F63" w:rsidP="00B3418C">
            <w:pPr>
              <w:spacing w:before="0" w:after="0" w:line="276" w:lineRule="auto"/>
              <w:rPr>
                <w:color w:val="000000"/>
              </w:rPr>
            </w:pPr>
          </w:p>
        </w:tc>
      </w:tr>
      <w:tr w:rsidR="00C56F63" w:rsidRPr="00DA7AD1" w14:paraId="268D00BA" w14:textId="77777777" w:rsidTr="00B3418C">
        <w:trPr>
          <w:trHeight w:val="320"/>
          <w:jc w:val="center"/>
        </w:trPr>
        <w:tc>
          <w:tcPr>
            <w:tcW w:w="425" w:type="dxa"/>
            <w:tcBorders>
              <w:top w:val="nil"/>
              <w:left w:val="nil"/>
              <w:bottom w:val="nil"/>
              <w:right w:val="nil"/>
            </w:tcBorders>
          </w:tcPr>
          <w:p w14:paraId="467DD3CA"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432BC7B" w14:textId="77777777" w:rsidR="00C56F63" w:rsidRPr="00297D27" w:rsidRDefault="00C56F63" w:rsidP="00B3418C">
            <w:pPr>
              <w:spacing w:before="0" w:after="0" w:line="276" w:lineRule="auto"/>
              <w:rPr>
                <w:color w:val="000000"/>
              </w:rPr>
            </w:pPr>
            <w:proofErr w:type="spellStart"/>
            <w:r>
              <w:rPr>
                <w:color w:val="000000"/>
              </w:rPr>
              <w:t>Artistic</w:t>
            </w:r>
            <w:proofErr w:type="spellEnd"/>
            <w:r>
              <w:rPr>
                <w:color w:val="000000"/>
              </w:rPr>
              <w:t xml:space="preserve"> </w:t>
            </w:r>
            <w:proofErr w:type="spellStart"/>
            <w:r>
              <w:rPr>
                <w:color w:val="000000"/>
              </w:rPr>
              <w:t>Interests</w:t>
            </w:r>
            <w:proofErr w:type="spellEnd"/>
          </w:p>
        </w:tc>
        <w:tc>
          <w:tcPr>
            <w:tcW w:w="1275" w:type="dxa"/>
            <w:tcBorders>
              <w:top w:val="nil"/>
              <w:left w:val="nil"/>
              <w:bottom w:val="nil"/>
              <w:right w:val="nil"/>
            </w:tcBorders>
            <w:shd w:val="clear" w:color="auto" w:fill="auto"/>
            <w:noWrap/>
            <w:vAlign w:val="bottom"/>
            <w:hideMark/>
          </w:tcPr>
          <w:p w14:paraId="09759B32" w14:textId="77777777" w:rsidR="00C56F63" w:rsidRPr="00297D27" w:rsidRDefault="00C56F63" w:rsidP="00B3418C">
            <w:pPr>
              <w:spacing w:before="0" w:after="0" w:line="276" w:lineRule="auto"/>
              <w:rPr>
                <w:color w:val="000000"/>
              </w:rPr>
            </w:pPr>
            <w:r w:rsidRPr="00297D27">
              <w:rPr>
                <w:color w:val="000000"/>
              </w:rPr>
              <w:t>0.04</w:t>
            </w:r>
          </w:p>
        </w:tc>
        <w:tc>
          <w:tcPr>
            <w:tcW w:w="1151" w:type="dxa"/>
            <w:gridSpan w:val="2"/>
            <w:tcBorders>
              <w:top w:val="nil"/>
              <w:left w:val="nil"/>
              <w:bottom w:val="nil"/>
              <w:right w:val="nil"/>
            </w:tcBorders>
            <w:shd w:val="clear" w:color="auto" w:fill="auto"/>
            <w:noWrap/>
            <w:vAlign w:val="bottom"/>
            <w:hideMark/>
          </w:tcPr>
          <w:p w14:paraId="7FCF7ED7" w14:textId="77777777" w:rsidR="00C56F63" w:rsidRPr="00297D27" w:rsidRDefault="00C56F63" w:rsidP="00B3418C">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5641E85A"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97BB46A" w14:textId="77777777" w:rsidR="00C56F63" w:rsidRPr="00297D27" w:rsidRDefault="00C56F63" w:rsidP="00B3418C">
            <w:pPr>
              <w:spacing w:before="0" w:after="0" w:line="276" w:lineRule="auto"/>
              <w:rPr>
                <w:color w:val="000000"/>
              </w:rPr>
            </w:pPr>
            <w:r w:rsidRPr="00297D27">
              <w:rPr>
                <w:color w:val="000000"/>
              </w:rPr>
              <w:t>0.04</w:t>
            </w:r>
          </w:p>
        </w:tc>
        <w:tc>
          <w:tcPr>
            <w:tcW w:w="851" w:type="dxa"/>
            <w:gridSpan w:val="2"/>
            <w:tcBorders>
              <w:top w:val="nil"/>
              <w:left w:val="nil"/>
              <w:bottom w:val="nil"/>
              <w:right w:val="nil"/>
            </w:tcBorders>
            <w:shd w:val="clear" w:color="auto" w:fill="auto"/>
            <w:noWrap/>
            <w:vAlign w:val="bottom"/>
            <w:hideMark/>
          </w:tcPr>
          <w:p w14:paraId="59C519AD" w14:textId="77777777" w:rsidR="00C56F63" w:rsidRPr="00297D27" w:rsidRDefault="00C56F63" w:rsidP="00B3418C">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7976F383"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368D77B" w14:textId="77777777" w:rsidR="00C56F63" w:rsidRPr="00297D27" w:rsidRDefault="00C56F63" w:rsidP="00B3418C">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481F834B" w14:textId="77777777" w:rsidR="00C56F63" w:rsidRPr="00297D27" w:rsidRDefault="00C56F63" w:rsidP="00B3418C">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7BFCA684" w14:textId="77777777" w:rsidR="00C56F63" w:rsidRPr="00297D27" w:rsidRDefault="00C56F63" w:rsidP="00B3418C">
            <w:pPr>
              <w:spacing w:before="0" w:after="0" w:line="276" w:lineRule="auto"/>
              <w:rPr>
                <w:color w:val="000000"/>
              </w:rPr>
            </w:pPr>
          </w:p>
        </w:tc>
      </w:tr>
      <w:tr w:rsidR="00C56F63" w:rsidRPr="00DA7AD1" w14:paraId="26D04E83" w14:textId="77777777" w:rsidTr="00B3418C">
        <w:trPr>
          <w:trHeight w:val="320"/>
          <w:jc w:val="center"/>
        </w:trPr>
        <w:tc>
          <w:tcPr>
            <w:tcW w:w="425" w:type="dxa"/>
            <w:tcBorders>
              <w:top w:val="nil"/>
              <w:left w:val="nil"/>
              <w:bottom w:val="nil"/>
              <w:right w:val="nil"/>
            </w:tcBorders>
          </w:tcPr>
          <w:p w14:paraId="0A61B345"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1270D6B" w14:textId="77777777" w:rsidR="00C56F63" w:rsidRPr="00297D27" w:rsidRDefault="00C56F63" w:rsidP="00B3418C">
            <w:pPr>
              <w:spacing w:before="0" w:after="0" w:line="276"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to</w:t>
            </w:r>
            <w:proofErr w:type="spellEnd"/>
            <w:r w:rsidRPr="00297D27">
              <w:rPr>
                <w:color w:val="000000"/>
              </w:rPr>
              <w:t xml:space="preserve"> </w:t>
            </w:r>
            <w:proofErr w:type="spellStart"/>
            <w:r w:rsidRPr="00297D27">
              <w:rPr>
                <w:color w:val="000000"/>
              </w:rPr>
              <w:t>analyze</w:t>
            </w:r>
            <w:proofErr w:type="spellEnd"/>
          </w:p>
        </w:tc>
        <w:tc>
          <w:tcPr>
            <w:tcW w:w="1275" w:type="dxa"/>
            <w:tcBorders>
              <w:top w:val="nil"/>
              <w:left w:val="nil"/>
              <w:bottom w:val="nil"/>
              <w:right w:val="nil"/>
            </w:tcBorders>
            <w:shd w:val="clear" w:color="auto" w:fill="auto"/>
            <w:noWrap/>
            <w:vAlign w:val="bottom"/>
            <w:hideMark/>
          </w:tcPr>
          <w:p w14:paraId="323ABA48" w14:textId="77777777" w:rsidR="00C56F63" w:rsidRPr="00297D27" w:rsidRDefault="00C56F63" w:rsidP="00B3418C">
            <w:pPr>
              <w:spacing w:before="0" w:after="0" w:line="276" w:lineRule="auto"/>
              <w:rPr>
                <w:color w:val="000000"/>
              </w:rPr>
            </w:pPr>
            <w:r w:rsidRPr="00297D27">
              <w:rPr>
                <w:color w:val="000000"/>
              </w:rPr>
              <w:t>0.13</w:t>
            </w:r>
          </w:p>
        </w:tc>
        <w:tc>
          <w:tcPr>
            <w:tcW w:w="1151" w:type="dxa"/>
            <w:gridSpan w:val="2"/>
            <w:tcBorders>
              <w:top w:val="nil"/>
              <w:left w:val="nil"/>
              <w:bottom w:val="nil"/>
              <w:right w:val="nil"/>
            </w:tcBorders>
            <w:shd w:val="clear" w:color="auto" w:fill="auto"/>
            <w:noWrap/>
            <w:vAlign w:val="bottom"/>
            <w:hideMark/>
          </w:tcPr>
          <w:p w14:paraId="12093207" w14:textId="77777777" w:rsidR="00C56F63" w:rsidRPr="00297D27" w:rsidRDefault="00C56F63" w:rsidP="00B3418C">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05D0F02B"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B9A48E2" w14:textId="77777777" w:rsidR="00C56F63" w:rsidRPr="00297D27" w:rsidRDefault="00C56F63" w:rsidP="00B3418C">
            <w:pPr>
              <w:spacing w:before="0" w:after="0" w:line="276"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28EAE6D6" w14:textId="77777777" w:rsidR="00C56F63" w:rsidRPr="00297D27" w:rsidRDefault="00C56F63" w:rsidP="00B3418C">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6A66653"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8B05C0A" w14:textId="77777777" w:rsidR="00C56F63" w:rsidRPr="00297D27" w:rsidRDefault="00C56F63" w:rsidP="00B3418C">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0C7B5F7" w14:textId="77777777" w:rsidR="00C56F63" w:rsidRPr="00297D27" w:rsidRDefault="00C56F63" w:rsidP="00B3418C">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789C7F65" w14:textId="77777777" w:rsidR="00C56F63" w:rsidRPr="00297D27" w:rsidRDefault="00C56F63" w:rsidP="00B3418C">
            <w:pPr>
              <w:spacing w:before="0" w:after="0" w:line="276" w:lineRule="auto"/>
              <w:rPr>
                <w:color w:val="000000"/>
              </w:rPr>
            </w:pPr>
          </w:p>
        </w:tc>
      </w:tr>
      <w:tr w:rsidR="00C56F63" w:rsidRPr="00DA7AD1" w14:paraId="5544D007" w14:textId="77777777" w:rsidTr="00B3418C">
        <w:trPr>
          <w:trHeight w:val="320"/>
          <w:jc w:val="center"/>
        </w:trPr>
        <w:tc>
          <w:tcPr>
            <w:tcW w:w="425" w:type="dxa"/>
            <w:tcBorders>
              <w:top w:val="nil"/>
              <w:left w:val="nil"/>
              <w:bottom w:val="nil"/>
              <w:right w:val="nil"/>
            </w:tcBorders>
          </w:tcPr>
          <w:p w14:paraId="2060C525"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B77CFD8" w14:textId="77777777" w:rsidR="00C56F63" w:rsidRPr="00297D27" w:rsidRDefault="00C56F63" w:rsidP="00B3418C">
            <w:pPr>
              <w:spacing w:before="0" w:after="0" w:line="276" w:lineRule="auto"/>
              <w:rPr>
                <w:color w:val="000000"/>
              </w:rPr>
            </w:pPr>
            <w:proofErr w:type="spellStart"/>
            <w:r w:rsidRPr="00297D27">
              <w:rPr>
                <w:color w:val="000000"/>
              </w:rPr>
              <w:t>Willingness</w:t>
            </w:r>
            <w:proofErr w:type="spellEnd"/>
            <w:r w:rsidRPr="00297D27">
              <w:rPr>
                <w:color w:val="000000"/>
              </w:rPr>
              <w:t xml:space="preserve"> </w:t>
            </w:r>
            <w:proofErr w:type="spellStart"/>
            <w:r w:rsidRPr="00297D27">
              <w:rPr>
                <w:color w:val="000000"/>
              </w:rPr>
              <w:t>to</w:t>
            </w:r>
            <w:proofErr w:type="spellEnd"/>
            <w:r w:rsidRPr="00297D27">
              <w:rPr>
                <w:color w:val="000000"/>
              </w:rPr>
              <w:t xml:space="preserve"> </w:t>
            </w:r>
            <w:proofErr w:type="spellStart"/>
            <w:r w:rsidRPr="00297D27">
              <w:rPr>
                <w:color w:val="000000"/>
              </w:rPr>
              <w:t>learn</w:t>
            </w:r>
            <w:proofErr w:type="spellEnd"/>
          </w:p>
        </w:tc>
        <w:tc>
          <w:tcPr>
            <w:tcW w:w="1275" w:type="dxa"/>
            <w:tcBorders>
              <w:top w:val="nil"/>
              <w:left w:val="nil"/>
              <w:bottom w:val="nil"/>
              <w:right w:val="nil"/>
            </w:tcBorders>
            <w:shd w:val="clear" w:color="auto" w:fill="auto"/>
            <w:noWrap/>
            <w:vAlign w:val="bottom"/>
            <w:hideMark/>
          </w:tcPr>
          <w:p w14:paraId="7E6D5C2B" w14:textId="77777777" w:rsidR="00C56F63" w:rsidRPr="00297D27" w:rsidRDefault="00C56F63" w:rsidP="00B3418C">
            <w:pPr>
              <w:spacing w:before="0" w:after="0" w:line="276"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4475E17F" w14:textId="77777777" w:rsidR="00C56F63" w:rsidRPr="00297D27" w:rsidRDefault="00C56F63" w:rsidP="00B3418C">
            <w:pPr>
              <w:spacing w:before="0" w:after="0" w:line="276"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795892FC"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60BC32F" w14:textId="77777777" w:rsidR="00C56F63" w:rsidRPr="00297D27" w:rsidRDefault="00C56F63" w:rsidP="00B3418C">
            <w:pPr>
              <w:spacing w:before="0" w:after="0" w:line="276"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1C4BC2CF" w14:textId="77777777" w:rsidR="00C56F63" w:rsidRPr="00297D27" w:rsidRDefault="00C56F63" w:rsidP="00B3418C">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217D45C9"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DEAE78A" w14:textId="77777777" w:rsidR="00C56F63" w:rsidRPr="00297D27" w:rsidRDefault="00C56F63" w:rsidP="00B3418C">
            <w:pPr>
              <w:spacing w:before="0" w:after="0" w:line="276"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17C189D4" w14:textId="77777777" w:rsidR="00C56F63" w:rsidRPr="00297D27" w:rsidRDefault="00C56F63" w:rsidP="00B3418C">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76D144AE" w14:textId="77777777" w:rsidR="00C56F63" w:rsidRPr="00297D27" w:rsidRDefault="00C56F63" w:rsidP="00B3418C">
            <w:pPr>
              <w:spacing w:before="0" w:after="0" w:line="276" w:lineRule="auto"/>
              <w:rPr>
                <w:color w:val="000000"/>
              </w:rPr>
            </w:pPr>
          </w:p>
        </w:tc>
      </w:tr>
      <w:tr w:rsidR="00C56F63" w:rsidRPr="00DA7AD1" w14:paraId="762ED5EC" w14:textId="77777777" w:rsidTr="00B3418C">
        <w:trPr>
          <w:trHeight w:val="320"/>
          <w:jc w:val="center"/>
        </w:trPr>
        <w:tc>
          <w:tcPr>
            <w:tcW w:w="425" w:type="dxa"/>
            <w:tcBorders>
              <w:top w:val="nil"/>
              <w:left w:val="nil"/>
              <w:bottom w:val="nil"/>
              <w:right w:val="nil"/>
            </w:tcBorders>
          </w:tcPr>
          <w:p w14:paraId="4BED9075" w14:textId="77777777" w:rsidR="00C56F63" w:rsidRPr="00297D27" w:rsidRDefault="00C56F63" w:rsidP="00B3418C">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3CBB244" w14:textId="77777777" w:rsidR="00C56F63" w:rsidRPr="00297D27" w:rsidRDefault="00C56F63" w:rsidP="00B3418C">
            <w:pPr>
              <w:spacing w:before="0" w:after="0" w:line="276" w:lineRule="auto"/>
              <w:rPr>
                <w:color w:val="000000"/>
              </w:rPr>
            </w:pPr>
            <w:proofErr w:type="spellStart"/>
            <w:r w:rsidRPr="00297D27">
              <w:rPr>
                <w:color w:val="000000"/>
              </w:rPr>
              <w:t>Intellect</w:t>
            </w:r>
            <w:proofErr w:type="spellEnd"/>
          </w:p>
        </w:tc>
        <w:tc>
          <w:tcPr>
            <w:tcW w:w="1275" w:type="dxa"/>
            <w:tcBorders>
              <w:top w:val="nil"/>
              <w:left w:val="nil"/>
              <w:bottom w:val="nil"/>
              <w:right w:val="nil"/>
            </w:tcBorders>
            <w:shd w:val="clear" w:color="auto" w:fill="auto"/>
            <w:noWrap/>
            <w:vAlign w:val="bottom"/>
            <w:hideMark/>
          </w:tcPr>
          <w:p w14:paraId="6882CBC5" w14:textId="77777777" w:rsidR="00C56F63" w:rsidRPr="00297D27" w:rsidRDefault="00C56F63" w:rsidP="00B3418C">
            <w:pPr>
              <w:spacing w:before="0" w:after="0" w:line="276" w:lineRule="auto"/>
              <w:rPr>
                <w:color w:val="000000"/>
              </w:rPr>
            </w:pPr>
            <w:r w:rsidRPr="00297D27">
              <w:rPr>
                <w:color w:val="000000"/>
              </w:rPr>
              <w:t>0.24</w:t>
            </w:r>
          </w:p>
        </w:tc>
        <w:tc>
          <w:tcPr>
            <w:tcW w:w="1151" w:type="dxa"/>
            <w:gridSpan w:val="2"/>
            <w:tcBorders>
              <w:top w:val="nil"/>
              <w:left w:val="nil"/>
              <w:bottom w:val="nil"/>
              <w:right w:val="nil"/>
            </w:tcBorders>
            <w:shd w:val="clear" w:color="auto" w:fill="auto"/>
            <w:noWrap/>
            <w:vAlign w:val="bottom"/>
            <w:hideMark/>
          </w:tcPr>
          <w:p w14:paraId="7CD02226" w14:textId="77777777" w:rsidR="00C56F63" w:rsidRPr="00297D27" w:rsidRDefault="00C56F63" w:rsidP="00B3418C">
            <w:pPr>
              <w:spacing w:before="0" w:after="0" w:line="276"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57BB06FC" w14:textId="77777777" w:rsidR="00C56F63" w:rsidRPr="00297D27" w:rsidRDefault="00C56F63" w:rsidP="00B3418C">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D07E310" w14:textId="77777777" w:rsidR="00C56F63" w:rsidRPr="00297D27" w:rsidRDefault="00C56F63" w:rsidP="00B3418C">
            <w:pPr>
              <w:spacing w:before="0" w:after="0" w:line="276" w:lineRule="auto"/>
              <w:rPr>
                <w:color w:val="000000"/>
              </w:rPr>
            </w:pPr>
            <w:r w:rsidRPr="00297D27">
              <w:rPr>
                <w:color w:val="000000"/>
              </w:rPr>
              <w:t>0.2</w:t>
            </w:r>
          </w:p>
        </w:tc>
        <w:tc>
          <w:tcPr>
            <w:tcW w:w="851" w:type="dxa"/>
            <w:gridSpan w:val="2"/>
            <w:tcBorders>
              <w:top w:val="nil"/>
              <w:left w:val="nil"/>
              <w:bottom w:val="nil"/>
              <w:right w:val="nil"/>
            </w:tcBorders>
            <w:shd w:val="clear" w:color="auto" w:fill="auto"/>
            <w:noWrap/>
            <w:vAlign w:val="bottom"/>
            <w:hideMark/>
          </w:tcPr>
          <w:p w14:paraId="729EBDC4" w14:textId="77777777" w:rsidR="00C56F63" w:rsidRPr="00297D27" w:rsidRDefault="00C56F63" w:rsidP="00B3418C">
            <w:pPr>
              <w:spacing w:before="0" w:after="0" w:line="276" w:lineRule="auto"/>
              <w:rPr>
                <w:color w:val="000000"/>
              </w:rPr>
            </w:pPr>
            <w:r w:rsidRPr="00297D27">
              <w:rPr>
                <w:color w:val="000000"/>
              </w:rPr>
              <w:t>0.17*</w:t>
            </w:r>
          </w:p>
        </w:tc>
        <w:tc>
          <w:tcPr>
            <w:tcW w:w="566" w:type="dxa"/>
            <w:gridSpan w:val="2"/>
            <w:tcBorders>
              <w:top w:val="nil"/>
              <w:left w:val="nil"/>
              <w:bottom w:val="nil"/>
              <w:right w:val="nil"/>
            </w:tcBorders>
            <w:shd w:val="clear" w:color="auto" w:fill="auto"/>
            <w:noWrap/>
            <w:vAlign w:val="bottom"/>
            <w:hideMark/>
          </w:tcPr>
          <w:p w14:paraId="4EE30A0E" w14:textId="77777777" w:rsidR="00C56F63" w:rsidRPr="00297D27" w:rsidRDefault="00C56F63" w:rsidP="00B3418C">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7058CAE" w14:textId="77777777" w:rsidR="00C56F63" w:rsidRPr="00297D27" w:rsidRDefault="00C56F63" w:rsidP="00B3418C">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2AF2E7FF" w14:textId="77777777" w:rsidR="00C56F63" w:rsidRPr="00297D27" w:rsidRDefault="00C56F63" w:rsidP="00B3418C">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43BAF3FC" w14:textId="77777777" w:rsidR="00C56F63" w:rsidRPr="00297D27" w:rsidRDefault="00C56F63" w:rsidP="00B3418C">
            <w:pPr>
              <w:spacing w:before="0" w:after="0" w:line="276" w:lineRule="auto"/>
              <w:rPr>
                <w:color w:val="000000"/>
              </w:rPr>
            </w:pPr>
          </w:p>
        </w:tc>
      </w:tr>
      <w:tr w:rsidR="00C56F63" w:rsidRPr="00DA7AD1" w14:paraId="6AA3A6FD" w14:textId="77777777" w:rsidTr="00B3418C">
        <w:trPr>
          <w:trHeight w:val="320"/>
          <w:jc w:val="center"/>
        </w:trPr>
        <w:tc>
          <w:tcPr>
            <w:tcW w:w="3261" w:type="dxa"/>
            <w:gridSpan w:val="2"/>
            <w:tcBorders>
              <w:top w:val="nil"/>
              <w:left w:val="nil"/>
              <w:bottom w:val="nil"/>
              <w:right w:val="nil"/>
            </w:tcBorders>
          </w:tcPr>
          <w:p w14:paraId="7DD1B498" w14:textId="77777777" w:rsidR="00C56F63" w:rsidRPr="00297D27" w:rsidRDefault="00C56F63" w:rsidP="00B3418C">
            <w:pPr>
              <w:spacing w:before="0" w:after="0" w:line="276" w:lineRule="auto"/>
              <w:rPr>
                <w:color w:val="000000"/>
              </w:rPr>
            </w:pPr>
            <w:proofErr w:type="spellStart"/>
            <w:r w:rsidRPr="00297D27">
              <w:rPr>
                <w:color w:val="000000"/>
              </w:rPr>
              <w:t>O</w:t>
            </w:r>
            <w:r>
              <w:rPr>
                <w:color w:val="000000"/>
              </w:rPr>
              <w:t>penness</w:t>
            </w:r>
            <w:proofErr w:type="spellEnd"/>
          </w:p>
        </w:tc>
        <w:tc>
          <w:tcPr>
            <w:tcW w:w="1275" w:type="dxa"/>
            <w:tcBorders>
              <w:top w:val="nil"/>
              <w:left w:val="nil"/>
              <w:bottom w:val="nil"/>
              <w:right w:val="nil"/>
            </w:tcBorders>
            <w:shd w:val="clear" w:color="auto" w:fill="auto"/>
            <w:noWrap/>
            <w:vAlign w:val="bottom"/>
            <w:hideMark/>
          </w:tcPr>
          <w:p w14:paraId="710A20C7" w14:textId="77777777" w:rsidR="00C56F63" w:rsidRPr="00297D27" w:rsidRDefault="00C56F63" w:rsidP="00B3418C">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C987259" w14:textId="77777777" w:rsidR="00C56F63" w:rsidRPr="00297D27" w:rsidRDefault="00C56F63" w:rsidP="00B3418C">
            <w:pPr>
              <w:spacing w:before="0" w:after="0" w:line="276" w:lineRule="auto"/>
              <w:rPr>
                <w:color w:val="000000"/>
              </w:rPr>
            </w:pPr>
          </w:p>
        </w:tc>
        <w:tc>
          <w:tcPr>
            <w:tcW w:w="709" w:type="dxa"/>
            <w:gridSpan w:val="2"/>
            <w:tcBorders>
              <w:top w:val="nil"/>
              <w:left w:val="nil"/>
              <w:bottom w:val="nil"/>
              <w:right w:val="nil"/>
            </w:tcBorders>
            <w:shd w:val="clear" w:color="auto" w:fill="auto"/>
            <w:noWrap/>
            <w:vAlign w:val="bottom"/>
            <w:hideMark/>
          </w:tcPr>
          <w:p w14:paraId="6F678424" w14:textId="77777777" w:rsidR="00C56F63" w:rsidRPr="00297D27" w:rsidRDefault="00C56F63" w:rsidP="00B3418C">
            <w:pPr>
              <w:spacing w:before="0" w:after="0" w:line="276" w:lineRule="auto"/>
              <w:rPr>
                <w:color w:val="000000"/>
              </w:rPr>
            </w:pPr>
            <w:r w:rsidRPr="00297D27">
              <w:rPr>
                <w:color w:val="000000"/>
              </w:rPr>
              <w:t>0.09</w:t>
            </w:r>
          </w:p>
        </w:tc>
        <w:tc>
          <w:tcPr>
            <w:tcW w:w="708" w:type="dxa"/>
            <w:gridSpan w:val="2"/>
            <w:tcBorders>
              <w:top w:val="nil"/>
              <w:left w:val="nil"/>
              <w:bottom w:val="nil"/>
              <w:right w:val="nil"/>
            </w:tcBorders>
            <w:shd w:val="clear" w:color="auto" w:fill="auto"/>
            <w:noWrap/>
            <w:vAlign w:val="bottom"/>
            <w:hideMark/>
          </w:tcPr>
          <w:p w14:paraId="714541AD" w14:textId="77777777" w:rsidR="00C56F63" w:rsidRPr="00297D27" w:rsidRDefault="00C56F63" w:rsidP="00B3418C">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08F57992" w14:textId="77777777" w:rsidR="00C56F63" w:rsidRPr="00297D27" w:rsidRDefault="00C56F63" w:rsidP="00B3418C">
            <w:pPr>
              <w:spacing w:before="0" w:after="0" w:line="276" w:lineRule="auto"/>
              <w:rPr>
                <w:color w:val="000000"/>
              </w:rPr>
            </w:pPr>
          </w:p>
        </w:tc>
        <w:tc>
          <w:tcPr>
            <w:tcW w:w="566" w:type="dxa"/>
            <w:gridSpan w:val="2"/>
            <w:tcBorders>
              <w:top w:val="nil"/>
              <w:left w:val="nil"/>
              <w:bottom w:val="nil"/>
              <w:right w:val="nil"/>
            </w:tcBorders>
            <w:shd w:val="clear" w:color="auto" w:fill="auto"/>
            <w:noWrap/>
            <w:vAlign w:val="bottom"/>
            <w:hideMark/>
          </w:tcPr>
          <w:p w14:paraId="4C4582EC" w14:textId="77777777" w:rsidR="00C56F63" w:rsidRPr="00297D27" w:rsidRDefault="00C56F63" w:rsidP="00B3418C">
            <w:pPr>
              <w:spacing w:before="0" w:after="0" w:line="276" w:lineRule="auto"/>
              <w:rPr>
                <w:color w:val="000000"/>
              </w:rPr>
            </w:pPr>
            <w:r w:rsidRPr="00297D27">
              <w:rPr>
                <w:color w:val="000000"/>
              </w:rPr>
              <w:t>0.07</w:t>
            </w:r>
          </w:p>
        </w:tc>
        <w:tc>
          <w:tcPr>
            <w:tcW w:w="850" w:type="dxa"/>
            <w:gridSpan w:val="2"/>
            <w:tcBorders>
              <w:top w:val="nil"/>
              <w:left w:val="nil"/>
              <w:bottom w:val="nil"/>
              <w:right w:val="nil"/>
            </w:tcBorders>
            <w:shd w:val="clear" w:color="auto" w:fill="auto"/>
            <w:noWrap/>
            <w:vAlign w:val="bottom"/>
            <w:hideMark/>
          </w:tcPr>
          <w:p w14:paraId="21BC6A02" w14:textId="77777777" w:rsidR="00C56F63" w:rsidRPr="00297D27" w:rsidRDefault="00C56F63" w:rsidP="00B3418C">
            <w:pPr>
              <w:spacing w:before="0" w:after="0" w:line="276" w:lineRule="auto"/>
              <w:rPr>
                <w:color w:val="000000"/>
              </w:rPr>
            </w:pPr>
            <w:r w:rsidRPr="00297D27">
              <w:rPr>
                <w:color w:val="000000"/>
              </w:rPr>
              <w:t>-0.03</w:t>
            </w:r>
          </w:p>
        </w:tc>
        <w:tc>
          <w:tcPr>
            <w:tcW w:w="1111" w:type="dxa"/>
            <w:gridSpan w:val="2"/>
            <w:tcBorders>
              <w:top w:val="nil"/>
              <w:left w:val="nil"/>
              <w:bottom w:val="nil"/>
              <w:right w:val="nil"/>
            </w:tcBorders>
            <w:shd w:val="clear" w:color="auto" w:fill="auto"/>
            <w:noWrap/>
            <w:vAlign w:val="bottom"/>
            <w:hideMark/>
          </w:tcPr>
          <w:p w14:paraId="543B9323" w14:textId="77777777" w:rsidR="00C56F63" w:rsidRPr="00297D27" w:rsidRDefault="00C56F63" w:rsidP="00B3418C">
            <w:pPr>
              <w:spacing w:before="0" w:after="0" w:line="276" w:lineRule="auto"/>
              <w:rPr>
                <w:color w:val="000000"/>
              </w:rPr>
            </w:pPr>
          </w:p>
        </w:tc>
        <w:tc>
          <w:tcPr>
            <w:tcW w:w="566" w:type="dxa"/>
            <w:gridSpan w:val="2"/>
            <w:tcBorders>
              <w:top w:val="nil"/>
              <w:left w:val="nil"/>
              <w:bottom w:val="nil"/>
              <w:right w:val="nil"/>
            </w:tcBorders>
            <w:shd w:val="clear" w:color="auto" w:fill="auto"/>
            <w:noWrap/>
            <w:vAlign w:val="bottom"/>
            <w:hideMark/>
          </w:tcPr>
          <w:p w14:paraId="0C887957" w14:textId="77777777" w:rsidR="00C56F63" w:rsidRPr="00297D27" w:rsidRDefault="00C56F63" w:rsidP="00B3418C">
            <w:pPr>
              <w:spacing w:before="0" w:after="0" w:line="276" w:lineRule="auto"/>
              <w:rPr>
                <w:color w:val="000000"/>
              </w:rPr>
            </w:pPr>
            <w:r w:rsidRPr="00297D27">
              <w:rPr>
                <w:color w:val="000000"/>
              </w:rPr>
              <w:t>0.03</w:t>
            </w:r>
          </w:p>
        </w:tc>
      </w:tr>
    </w:tbl>
    <w:p w14:paraId="234A3471" w14:textId="77777777" w:rsidR="00C56F63" w:rsidRDefault="00C56F63" w:rsidP="00C56F63">
      <w:pPr>
        <w:pStyle w:val="Textoindependiente"/>
        <w:widowControl w:val="0"/>
        <w:spacing w:before="0" w:after="0" w:line="276" w:lineRule="auto"/>
        <w:ind w:firstLine="0"/>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 linear regression’s F statistic.</w:t>
      </w:r>
    </w:p>
    <w:p w14:paraId="62FF4B5E" w14:textId="77777777" w:rsidR="00C56F63" w:rsidRPr="00C56F63" w:rsidRDefault="00C56F63" w:rsidP="008E3BA6">
      <w:pPr>
        <w:pStyle w:val="Textoindependiente"/>
        <w:spacing w:before="0" w:after="0" w:line="360" w:lineRule="auto"/>
        <w:ind w:hanging="720"/>
        <w:mirrorIndents/>
        <w:rPr>
          <w:color w:val="000000" w:themeColor="text1"/>
          <w:u w:val="single"/>
        </w:rPr>
      </w:pPr>
      <w:bookmarkStart w:id="29" w:name="_GoBack"/>
      <w:bookmarkEnd w:id="29"/>
    </w:p>
    <w:sectPr w:rsidR="00C56F63" w:rsidRPr="00C56F63" w:rsidSect="008E3BA6">
      <w:headerReference w:type="default" r:id="rId69"/>
      <w:footerReference w:type="even" r:id="rId70"/>
      <w:footerReference w:type="default" r:id="rId71"/>
      <w:pgSz w:w="12240" w:h="15840"/>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D4668" w14:textId="77777777" w:rsidR="001C4476" w:rsidRDefault="001C4476">
      <w:r>
        <w:separator/>
      </w:r>
    </w:p>
  </w:endnote>
  <w:endnote w:type="continuationSeparator" w:id="0">
    <w:p w14:paraId="787E4D03" w14:textId="77777777" w:rsidR="001C4476" w:rsidRDefault="001C4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59080941"/>
      <w:docPartObj>
        <w:docPartGallery w:val="Page Numbers (Bottom of Page)"/>
        <w:docPartUnique/>
      </w:docPartObj>
    </w:sdtPr>
    <w:sdtEndPr>
      <w:rPr>
        <w:rStyle w:val="Nmerodepgina"/>
      </w:rPr>
    </w:sdtEndPr>
    <w:sdtContent>
      <w:p w14:paraId="626AC483" w14:textId="1D211BB9" w:rsidR="003247B3" w:rsidRDefault="003247B3"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8F7AE6" w14:textId="77777777" w:rsidR="003247B3" w:rsidRDefault="003247B3" w:rsidP="005C2C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31128549"/>
      <w:docPartObj>
        <w:docPartGallery w:val="Page Numbers (Bottom of Page)"/>
        <w:docPartUnique/>
      </w:docPartObj>
    </w:sdtPr>
    <w:sdtEndPr>
      <w:rPr>
        <w:rStyle w:val="Nmerodepgina"/>
      </w:rPr>
    </w:sdtEndPr>
    <w:sdtContent>
      <w:p w14:paraId="1B18ACB7" w14:textId="21958B31" w:rsidR="003247B3" w:rsidRDefault="003247B3"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08079C" w14:textId="77777777" w:rsidR="003247B3" w:rsidRDefault="003247B3" w:rsidP="005C2C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52A61" w14:textId="77777777" w:rsidR="001C4476" w:rsidRDefault="001C4476">
      <w:r>
        <w:separator/>
      </w:r>
    </w:p>
  </w:footnote>
  <w:footnote w:type="continuationSeparator" w:id="0">
    <w:p w14:paraId="39D8E108" w14:textId="77777777" w:rsidR="001C4476" w:rsidRDefault="001C4476">
      <w:r>
        <w:continuationSeparator/>
      </w:r>
    </w:p>
  </w:footnote>
  <w:footnote w:id="1">
    <w:p w14:paraId="420CA1C9" w14:textId="687925A3" w:rsidR="003247B3" w:rsidRPr="00FF5824" w:rsidRDefault="003247B3" w:rsidP="00613F5A">
      <w:pPr>
        <w:pStyle w:val="Textonotapie"/>
        <w:spacing w:before="0" w:after="0"/>
      </w:pPr>
      <w:r>
        <w:rPr>
          <w:rStyle w:val="Refdenotaalpie"/>
        </w:rPr>
        <w:footnoteRef/>
      </w:r>
      <w:r>
        <w:t xml:space="preserve"> Often the terms are even used synonymously, which is why we will refer to the Big Five from here 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847CD" w14:textId="7FBA636E" w:rsidR="003247B3" w:rsidRDefault="00E04764">
    <w:pPr>
      <w:pStyle w:val="Encabezado"/>
    </w:pPr>
    <w:r>
      <w:t>BERLIN MULTI-FACET PERSONALITY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35AA8"/>
    <w:rsid w:val="00047095"/>
    <w:rsid w:val="000478BD"/>
    <w:rsid w:val="000519B2"/>
    <w:rsid w:val="00056347"/>
    <w:rsid w:val="00060390"/>
    <w:rsid w:val="0006050E"/>
    <w:rsid w:val="00062A1C"/>
    <w:rsid w:val="000666B0"/>
    <w:rsid w:val="0007040D"/>
    <w:rsid w:val="00071E57"/>
    <w:rsid w:val="00072410"/>
    <w:rsid w:val="0008398D"/>
    <w:rsid w:val="00087BE9"/>
    <w:rsid w:val="000903CF"/>
    <w:rsid w:val="0009723C"/>
    <w:rsid w:val="000A7E5B"/>
    <w:rsid w:val="000C24FD"/>
    <w:rsid w:val="000D5623"/>
    <w:rsid w:val="000E125A"/>
    <w:rsid w:val="000E22EE"/>
    <w:rsid w:val="001021BE"/>
    <w:rsid w:val="00106295"/>
    <w:rsid w:val="0011153F"/>
    <w:rsid w:val="00112F15"/>
    <w:rsid w:val="00115482"/>
    <w:rsid w:val="00122FF6"/>
    <w:rsid w:val="00126B4A"/>
    <w:rsid w:val="00126EC7"/>
    <w:rsid w:val="00126FF2"/>
    <w:rsid w:val="0012742B"/>
    <w:rsid w:val="00140102"/>
    <w:rsid w:val="0014291C"/>
    <w:rsid w:val="00143933"/>
    <w:rsid w:val="00144611"/>
    <w:rsid w:val="00145D37"/>
    <w:rsid w:val="00150F29"/>
    <w:rsid w:val="0015232E"/>
    <w:rsid w:val="00152349"/>
    <w:rsid w:val="00153B55"/>
    <w:rsid w:val="00156C03"/>
    <w:rsid w:val="00157BFD"/>
    <w:rsid w:val="00161B39"/>
    <w:rsid w:val="001653F1"/>
    <w:rsid w:val="00167CD2"/>
    <w:rsid w:val="00171B17"/>
    <w:rsid w:val="00175325"/>
    <w:rsid w:val="00177AAB"/>
    <w:rsid w:val="0018053B"/>
    <w:rsid w:val="00181A49"/>
    <w:rsid w:val="00187BB7"/>
    <w:rsid w:val="001914F7"/>
    <w:rsid w:val="00196691"/>
    <w:rsid w:val="001A3BA5"/>
    <w:rsid w:val="001A3F10"/>
    <w:rsid w:val="001B379F"/>
    <w:rsid w:val="001C2053"/>
    <w:rsid w:val="001C4476"/>
    <w:rsid w:val="001C7C9C"/>
    <w:rsid w:val="001D17E5"/>
    <w:rsid w:val="001D2219"/>
    <w:rsid w:val="001E2BB0"/>
    <w:rsid w:val="001E34AC"/>
    <w:rsid w:val="001E3843"/>
    <w:rsid w:val="001E5C12"/>
    <w:rsid w:val="001F650E"/>
    <w:rsid w:val="00200CF7"/>
    <w:rsid w:val="00203620"/>
    <w:rsid w:val="0020780A"/>
    <w:rsid w:val="00211A4D"/>
    <w:rsid w:val="00223DCE"/>
    <w:rsid w:val="002265FA"/>
    <w:rsid w:val="002279DD"/>
    <w:rsid w:val="00227AA1"/>
    <w:rsid w:val="00233011"/>
    <w:rsid w:val="00234F04"/>
    <w:rsid w:val="002412DA"/>
    <w:rsid w:val="002418DA"/>
    <w:rsid w:val="00241EE9"/>
    <w:rsid w:val="0024281A"/>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0E6F"/>
    <w:rsid w:val="002A43D4"/>
    <w:rsid w:val="002A4D5B"/>
    <w:rsid w:val="002B054F"/>
    <w:rsid w:val="002B3E9C"/>
    <w:rsid w:val="002C0934"/>
    <w:rsid w:val="002C25B3"/>
    <w:rsid w:val="002D009E"/>
    <w:rsid w:val="002D2C41"/>
    <w:rsid w:val="002D3F6F"/>
    <w:rsid w:val="002D40B3"/>
    <w:rsid w:val="002E22F7"/>
    <w:rsid w:val="002E4B6B"/>
    <w:rsid w:val="002F094F"/>
    <w:rsid w:val="002F60DC"/>
    <w:rsid w:val="00304FB2"/>
    <w:rsid w:val="00316C4B"/>
    <w:rsid w:val="00320163"/>
    <w:rsid w:val="003216D5"/>
    <w:rsid w:val="003247B3"/>
    <w:rsid w:val="00331796"/>
    <w:rsid w:val="003325B5"/>
    <w:rsid w:val="00335A7E"/>
    <w:rsid w:val="0034077E"/>
    <w:rsid w:val="00342505"/>
    <w:rsid w:val="0034309A"/>
    <w:rsid w:val="00350777"/>
    <w:rsid w:val="003537DF"/>
    <w:rsid w:val="00356CD3"/>
    <w:rsid w:val="00360DF3"/>
    <w:rsid w:val="00361A9D"/>
    <w:rsid w:val="0036250D"/>
    <w:rsid w:val="00380552"/>
    <w:rsid w:val="00380EA7"/>
    <w:rsid w:val="00381C95"/>
    <w:rsid w:val="003873C2"/>
    <w:rsid w:val="003B1CC3"/>
    <w:rsid w:val="003C2D61"/>
    <w:rsid w:val="003C6773"/>
    <w:rsid w:val="003D6CF6"/>
    <w:rsid w:val="003E4049"/>
    <w:rsid w:val="003E7B5E"/>
    <w:rsid w:val="003F1036"/>
    <w:rsid w:val="003F27DB"/>
    <w:rsid w:val="004025DF"/>
    <w:rsid w:val="00404141"/>
    <w:rsid w:val="004139F0"/>
    <w:rsid w:val="004224BC"/>
    <w:rsid w:val="00427EDE"/>
    <w:rsid w:val="00434255"/>
    <w:rsid w:val="00434CF1"/>
    <w:rsid w:val="004422AC"/>
    <w:rsid w:val="00450622"/>
    <w:rsid w:val="0045179F"/>
    <w:rsid w:val="00453AE9"/>
    <w:rsid w:val="00456E3A"/>
    <w:rsid w:val="00461D5D"/>
    <w:rsid w:val="00462C27"/>
    <w:rsid w:val="004632F3"/>
    <w:rsid w:val="00463C88"/>
    <w:rsid w:val="00471B8E"/>
    <w:rsid w:val="00473FA0"/>
    <w:rsid w:val="00474C94"/>
    <w:rsid w:val="004771CC"/>
    <w:rsid w:val="0048129A"/>
    <w:rsid w:val="00481FD1"/>
    <w:rsid w:val="00485490"/>
    <w:rsid w:val="00490818"/>
    <w:rsid w:val="00490AAA"/>
    <w:rsid w:val="004918AC"/>
    <w:rsid w:val="004935BC"/>
    <w:rsid w:val="004A672B"/>
    <w:rsid w:val="004A6F36"/>
    <w:rsid w:val="004B5B32"/>
    <w:rsid w:val="004B6C9B"/>
    <w:rsid w:val="004C3426"/>
    <w:rsid w:val="004D3987"/>
    <w:rsid w:val="004E23B1"/>
    <w:rsid w:val="004E29B3"/>
    <w:rsid w:val="004E3634"/>
    <w:rsid w:val="004E62D9"/>
    <w:rsid w:val="004F07CD"/>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B0EDF"/>
    <w:rsid w:val="005B1F1B"/>
    <w:rsid w:val="005B24FA"/>
    <w:rsid w:val="005C2C00"/>
    <w:rsid w:val="005C4577"/>
    <w:rsid w:val="005C5CAC"/>
    <w:rsid w:val="005D6202"/>
    <w:rsid w:val="005D7EEC"/>
    <w:rsid w:val="005E00D7"/>
    <w:rsid w:val="005E27B6"/>
    <w:rsid w:val="005F326C"/>
    <w:rsid w:val="00606E87"/>
    <w:rsid w:val="00613345"/>
    <w:rsid w:val="00613F5A"/>
    <w:rsid w:val="00621B9F"/>
    <w:rsid w:val="00624FA1"/>
    <w:rsid w:val="0062683B"/>
    <w:rsid w:val="00632C1A"/>
    <w:rsid w:val="00633156"/>
    <w:rsid w:val="00634B0A"/>
    <w:rsid w:val="00634D99"/>
    <w:rsid w:val="00641218"/>
    <w:rsid w:val="00644A11"/>
    <w:rsid w:val="006504A7"/>
    <w:rsid w:val="00651B54"/>
    <w:rsid w:val="00660938"/>
    <w:rsid w:val="0066150A"/>
    <w:rsid w:val="00665169"/>
    <w:rsid w:val="006719BE"/>
    <w:rsid w:val="00673714"/>
    <w:rsid w:val="00680080"/>
    <w:rsid w:val="00681592"/>
    <w:rsid w:val="00687A22"/>
    <w:rsid w:val="006A3693"/>
    <w:rsid w:val="006B3600"/>
    <w:rsid w:val="006B6805"/>
    <w:rsid w:val="006C04D0"/>
    <w:rsid w:val="006C0DBB"/>
    <w:rsid w:val="006C5004"/>
    <w:rsid w:val="006D24D6"/>
    <w:rsid w:val="006D2DD3"/>
    <w:rsid w:val="006E1B45"/>
    <w:rsid w:val="006F607D"/>
    <w:rsid w:val="007004AF"/>
    <w:rsid w:val="00716F60"/>
    <w:rsid w:val="007171BF"/>
    <w:rsid w:val="00721101"/>
    <w:rsid w:val="00723C73"/>
    <w:rsid w:val="007258C4"/>
    <w:rsid w:val="007260E8"/>
    <w:rsid w:val="007307BC"/>
    <w:rsid w:val="007371E8"/>
    <w:rsid w:val="00742470"/>
    <w:rsid w:val="007434F0"/>
    <w:rsid w:val="0074454A"/>
    <w:rsid w:val="007459BF"/>
    <w:rsid w:val="00745F2F"/>
    <w:rsid w:val="00750B16"/>
    <w:rsid w:val="0075381B"/>
    <w:rsid w:val="0075781F"/>
    <w:rsid w:val="00761C2A"/>
    <w:rsid w:val="00767735"/>
    <w:rsid w:val="007752FA"/>
    <w:rsid w:val="007764FF"/>
    <w:rsid w:val="007813EC"/>
    <w:rsid w:val="00783625"/>
    <w:rsid w:val="00784D58"/>
    <w:rsid w:val="00785079"/>
    <w:rsid w:val="00787DA6"/>
    <w:rsid w:val="007920F8"/>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7E1F"/>
    <w:rsid w:val="0081039B"/>
    <w:rsid w:val="00820D36"/>
    <w:rsid w:val="00822A8A"/>
    <w:rsid w:val="0082303F"/>
    <w:rsid w:val="008231BD"/>
    <w:rsid w:val="00825DB2"/>
    <w:rsid w:val="0083154C"/>
    <w:rsid w:val="00831A56"/>
    <w:rsid w:val="00834235"/>
    <w:rsid w:val="008464B3"/>
    <w:rsid w:val="00853EFE"/>
    <w:rsid w:val="00861201"/>
    <w:rsid w:val="008729EF"/>
    <w:rsid w:val="00885048"/>
    <w:rsid w:val="0088744A"/>
    <w:rsid w:val="008A476A"/>
    <w:rsid w:val="008B1AA2"/>
    <w:rsid w:val="008B6215"/>
    <w:rsid w:val="008C0F97"/>
    <w:rsid w:val="008C5DEC"/>
    <w:rsid w:val="008C6576"/>
    <w:rsid w:val="008D592C"/>
    <w:rsid w:val="008D6863"/>
    <w:rsid w:val="008E0F5C"/>
    <w:rsid w:val="008E112D"/>
    <w:rsid w:val="008E1182"/>
    <w:rsid w:val="008E2291"/>
    <w:rsid w:val="008E3BA6"/>
    <w:rsid w:val="008E473D"/>
    <w:rsid w:val="008E5BF4"/>
    <w:rsid w:val="008F1048"/>
    <w:rsid w:val="00905BBC"/>
    <w:rsid w:val="00905F1D"/>
    <w:rsid w:val="009147BD"/>
    <w:rsid w:val="009246DA"/>
    <w:rsid w:val="00925F20"/>
    <w:rsid w:val="00926538"/>
    <w:rsid w:val="009267E9"/>
    <w:rsid w:val="00927E13"/>
    <w:rsid w:val="00932EC4"/>
    <w:rsid w:val="00936853"/>
    <w:rsid w:val="00937F25"/>
    <w:rsid w:val="00944A7D"/>
    <w:rsid w:val="00944CBB"/>
    <w:rsid w:val="0094544B"/>
    <w:rsid w:val="00947A1E"/>
    <w:rsid w:val="009565AC"/>
    <w:rsid w:val="00960F9F"/>
    <w:rsid w:val="0096561C"/>
    <w:rsid w:val="00971A06"/>
    <w:rsid w:val="009725FD"/>
    <w:rsid w:val="009729D1"/>
    <w:rsid w:val="00991DD4"/>
    <w:rsid w:val="0099264D"/>
    <w:rsid w:val="00995094"/>
    <w:rsid w:val="00995534"/>
    <w:rsid w:val="00997031"/>
    <w:rsid w:val="009A322B"/>
    <w:rsid w:val="009A4AC8"/>
    <w:rsid w:val="009A5536"/>
    <w:rsid w:val="009B34CC"/>
    <w:rsid w:val="009B42AD"/>
    <w:rsid w:val="009C0AA1"/>
    <w:rsid w:val="009C4196"/>
    <w:rsid w:val="009D4C18"/>
    <w:rsid w:val="009E1214"/>
    <w:rsid w:val="009F5FE7"/>
    <w:rsid w:val="00A2261C"/>
    <w:rsid w:val="00A2282C"/>
    <w:rsid w:val="00A2400D"/>
    <w:rsid w:val="00A25E37"/>
    <w:rsid w:val="00A33656"/>
    <w:rsid w:val="00A511A3"/>
    <w:rsid w:val="00A564DC"/>
    <w:rsid w:val="00A56FBD"/>
    <w:rsid w:val="00A866E2"/>
    <w:rsid w:val="00A90601"/>
    <w:rsid w:val="00A927C9"/>
    <w:rsid w:val="00AA1194"/>
    <w:rsid w:val="00AA2BDB"/>
    <w:rsid w:val="00AB2618"/>
    <w:rsid w:val="00AB4F4D"/>
    <w:rsid w:val="00AD28BD"/>
    <w:rsid w:val="00AD51AF"/>
    <w:rsid w:val="00AD587A"/>
    <w:rsid w:val="00AE2CBC"/>
    <w:rsid w:val="00AE3331"/>
    <w:rsid w:val="00AE3CD9"/>
    <w:rsid w:val="00AE4A9C"/>
    <w:rsid w:val="00AE6C13"/>
    <w:rsid w:val="00AE7409"/>
    <w:rsid w:val="00AF2F9D"/>
    <w:rsid w:val="00AF741B"/>
    <w:rsid w:val="00B00289"/>
    <w:rsid w:val="00B00ECB"/>
    <w:rsid w:val="00B036BC"/>
    <w:rsid w:val="00B13310"/>
    <w:rsid w:val="00B20001"/>
    <w:rsid w:val="00B2199A"/>
    <w:rsid w:val="00B26BAC"/>
    <w:rsid w:val="00B272EF"/>
    <w:rsid w:val="00B32C3D"/>
    <w:rsid w:val="00B36BA5"/>
    <w:rsid w:val="00B372E8"/>
    <w:rsid w:val="00B41C0D"/>
    <w:rsid w:val="00B43454"/>
    <w:rsid w:val="00B43D5F"/>
    <w:rsid w:val="00B545C2"/>
    <w:rsid w:val="00B5773A"/>
    <w:rsid w:val="00B645B9"/>
    <w:rsid w:val="00B729BC"/>
    <w:rsid w:val="00B80CE1"/>
    <w:rsid w:val="00B82D20"/>
    <w:rsid w:val="00B865DC"/>
    <w:rsid w:val="00B868C5"/>
    <w:rsid w:val="00B86B75"/>
    <w:rsid w:val="00B87AF7"/>
    <w:rsid w:val="00B96569"/>
    <w:rsid w:val="00BA45DA"/>
    <w:rsid w:val="00BA4C93"/>
    <w:rsid w:val="00BB01D6"/>
    <w:rsid w:val="00BB13FB"/>
    <w:rsid w:val="00BB1642"/>
    <w:rsid w:val="00BC334A"/>
    <w:rsid w:val="00BC48D5"/>
    <w:rsid w:val="00BD4C60"/>
    <w:rsid w:val="00BE351D"/>
    <w:rsid w:val="00BE4F32"/>
    <w:rsid w:val="00BE66AD"/>
    <w:rsid w:val="00BF4DEB"/>
    <w:rsid w:val="00C0669C"/>
    <w:rsid w:val="00C26002"/>
    <w:rsid w:val="00C36279"/>
    <w:rsid w:val="00C377B4"/>
    <w:rsid w:val="00C46324"/>
    <w:rsid w:val="00C5233A"/>
    <w:rsid w:val="00C56F63"/>
    <w:rsid w:val="00C6049B"/>
    <w:rsid w:val="00C65491"/>
    <w:rsid w:val="00C72964"/>
    <w:rsid w:val="00C74A3D"/>
    <w:rsid w:val="00C74EA2"/>
    <w:rsid w:val="00C80166"/>
    <w:rsid w:val="00C80556"/>
    <w:rsid w:val="00C80819"/>
    <w:rsid w:val="00C816CC"/>
    <w:rsid w:val="00C86C20"/>
    <w:rsid w:val="00C917F2"/>
    <w:rsid w:val="00C93D6C"/>
    <w:rsid w:val="00C96047"/>
    <w:rsid w:val="00CB33DC"/>
    <w:rsid w:val="00CC606D"/>
    <w:rsid w:val="00CC740D"/>
    <w:rsid w:val="00CD3468"/>
    <w:rsid w:val="00CD6B0B"/>
    <w:rsid w:val="00CE0A7D"/>
    <w:rsid w:val="00CE68BB"/>
    <w:rsid w:val="00CE6DAA"/>
    <w:rsid w:val="00CF55B0"/>
    <w:rsid w:val="00D07DAD"/>
    <w:rsid w:val="00D16A55"/>
    <w:rsid w:val="00D23251"/>
    <w:rsid w:val="00D23D7D"/>
    <w:rsid w:val="00D3216C"/>
    <w:rsid w:val="00D3331E"/>
    <w:rsid w:val="00D52B1F"/>
    <w:rsid w:val="00D600A0"/>
    <w:rsid w:val="00D67715"/>
    <w:rsid w:val="00D842EC"/>
    <w:rsid w:val="00D86142"/>
    <w:rsid w:val="00D86847"/>
    <w:rsid w:val="00D87DDE"/>
    <w:rsid w:val="00D91FFD"/>
    <w:rsid w:val="00D94D14"/>
    <w:rsid w:val="00D95CC4"/>
    <w:rsid w:val="00D96001"/>
    <w:rsid w:val="00DA11BD"/>
    <w:rsid w:val="00DA6AE7"/>
    <w:rsid w:val="00DA7AD1"/>
    <w:rsid w:val="00DB1AF7"/>
    <w:rsid w:val="00DB5458"/>
    <w:rsid w:val="00DC10C1"/>
    <w:rsid w:val="00DC1293"/>
    <w:rsid w:val="00DC4EED"/>
    <w:rsid w:val="00DD03FB"/>
    <w:rsid w:val="00DE0639"/>
    <w:rsid w:val="00DE1B96"/>
    <w:rsid w:val="00DF78A7"/>
    <w:rsid w:val="00E0412F"/>
    <w:rsid w:val="00E04764"/>
    <w:rsid w:val="00E047FE"/>
    <w:rsid w:val="00E16E86"/>
    <w:rsid w:val="00E20180"/>
    <w:rsid w:val="00E2272D"/>
    <w:rsid w:val="00E229D7"/>
    <w:rsid w:val="00E26566"/>
    <w:rsid w:val="00E315A3"/>
    <w:rsid w:val="00E31B6B"/>
    <w:rsid w:val="00E37548"/>
    <w:rsid w:val="00E37E95"/>
    <w:rsid w:val="00E459C2"/>
    <w:rsid w:val="00E51A03"/>
    <w:rsid w:val="00E6059F"/>
    <w:rsid w:val="00E64175"/>
    <w:rsid w:val="00E66DBD"/>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2638A"/>
    <w:rsid w:val="00F30195"/>
    <w:rsid w:val="00F35E2C"/>
    <w:rsid w:val="00F403B5"/>
    <w:rsid w:val="00F40470"/>
    <w:rsid w:val="00F50E95"/>
    <w:rsid w:val="00F54F72"/>
    <w:rsid w:val="00F556BC"/>
    <w:rsid w:val="00F568DE"/>
    <w:rsid w:val="00F60DC5"/>
    <w:rsid w:val="00F63A0C"/>
    <w:rsid w:val="00F7022D"/>
    <w:rsid w:val="00F72EBA"/>
    <w:rsid w:val="00F81A87"/>
    <w:rsid w:val="00F876DA"/>
    <w:rsid w:val="00F87D96"/>
    <w:rsid w:val="00F9124C"/>
    <w:rsid w:val="00FA062C"/>
    <w:rsid w:val="00FA0FBB"/>
    <w:rsid w:val="00FA7D71"/>
    <w:rsid w:val="00FB0A97"/>
    <w:rsid w:val="00FB582B"/>
    <w:rsid w:val="00FC0D75"/>
    <w:rsid w:val="00FC1CE7"/>
    <w:rsid w:val="00FC3B1C"/>
    <w:rsid w:val="00FC5A68"/>
    <w:rsid w:val="00FD31D0"/>
    <w:rsid w:val="00FD6368"/>
    <w:rsid w:val="00FE0C39"/>
    <w:rsid w:val="00FE0EAC"/>
    <w:rsid w:val="00FE5E7A"/>
    <w:rsid w:val="00FE60E9"/>
    <w:rsid w:val="00FE6153"/>
    <w:rsid w:val="00FE6A55"/>
    <w:rsid w:val="00FE7695"/>
    <w:rsid w:val="00FE7A34"/>
    <w:rsid w:val="00FF0FF2"/>
    <w:rsid w:val="00FF2696"/>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80" w:after="24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544B"/>
    <w:rPr>
      <w:rFonts w:ascii="Times New Roman" w:eastAsia="Times New Roman" w:hAnsi="Times New Roman" w:cs="Times New Roman"/>
      <w:lang w:val="es-ES" w:eastAsia="es-ES_tradnl"/>
    </w:rPr>
  </w:style>
  <w:style w:type="paragraph" w:styleId="Ttulo1">
    <w:name w:val="heading 1"/>
    <w:basedOn w:val="Normal"/>
    <w:next w:val="Textoindependiente"/>
    <w:link w:val="Ttulo1Car"/>
    <w:uiPriority w:val="9"/>
    <w:qFormat/>
    <w:rsid w:val="003C3842"/>
    <w:pPr>
      <w:keepNext/>
      <w:keepLines/>
      <w:spacing w:before="480"/>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outlineLvl w:val="1"/>
    </w:pPr>
    <w:rPr>
      <w:rFonts w:eastAsiaTheme="majorEastAsia" w:cstheme="majorBidi"/>
      <w:b/>
      <w:bCs/>
      <w:szCs w:val="32"/>
      <w:lang w:val="en-US" w:eastAsia="en-US"/>
    </w:rPr>
  </w:style>
  <w:style w:type="paragraph" w:styleId="Ttulo3">
    <w:name w:val="heading 3"/>
    <w:basedOn w:val="Normal"/>
    <w:next w:val="Textoindependiente"/>
    <w:link w:val="Ttulo3Car"/>
    <w:uiPriority w:val="9"/>
    <w:unhideWhenUsed/>
    <w:qFormat/>
    <w:rsid w:val="00456E3A"/>
    <w:pPr>
      <w:keepNext/>
      <w:keepLines/>
      <w:ind w:firstLine="680"/>
      <w:outlineLvl w:val="2"/>
    </w:pPr>
    <w:rPr>
      <w:rFonts w:eastAsiaTheme="majorEastAsia" w:cstheme="majorBidi"/>
      <w:b/>
      <w:bCs/>
      <w:szCs w:val="28"/>
      <w:lang w:val="en-US" w:eastAsia="en-US"/>
    </w:rPr>
  </w:style>
  <w:style w:type="paragraph" w:styleId="Ttulo4">
    <w:name w:val="heading 4"/>
    <w:basedOn w:val="Normal"/>
    <w:next w:val="Textoindependiente"/>
    <w:link w:val="Ttulo4Car"/>
    <w:uiPriority w:val="9"/>
    <w:unhideWhenUsed/>
    <w:qFormat/>
    <w:rsid w:val="00456E3A"/>
    <w:pPr>
      <w:keepNext/>
      <w:keepLines/>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ind w:firstLine="680"/>
      <w:outlineLvl w:val="4"/>
    </w:pPr>
    <w:rPr>
      <w:rFonts w:eastAsiaTheme="majorEastAsia" w:cstheme="majorBidi"/>
      <w:i/>
      <w:iCs/>
      <w:lang w:val="en-US" w:eastAsia="en-US"/>
    </w:rPr>
  </w:style>
  <w:style w:type="paragraph" w:styleId="Ttulo6">
    <w:name w:val="heading 6"/>
    <w:basedOn w:val="Normal"/>
    <w:next w:val="Textoindependiente"/>
    <w:link w:val="Ttulo6Car"/>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link w:val="TtuloCar"/>
    <w:qFormat/>
    <w:rsid w:val="00B75796"/>
    <w:pPr>
      <w:keepNext/>
      <w:keepLines/>
      <w:pageBreakBefore/>
      <w:spacing w:before="480"/>
      <w:jc w:val="center"/>
    </w:pPr>
    <w:rPr>
      <w:rFonts w:eastAsiaTheme="majorEastAsia" w:cstheme="majorBidi"/>
      <w:bCs/>
      <w:szCs w:val="36"/>
      <w:lang w:val="en-US" w:eastAsia="en-US"/>
    </w:rPr>
  </w:style>
  <w:style w:type="paragraph" w:styleId="Subttulo">
    <w:name w:val="Subtitle"/>
    <w:basedOn w:val="Ttulo"/>
    <w:next w:val="Textoindependiente"/>
    <w:link w:val="SubttuloCar"/>
    <w:qFormat/>
    <w:pPr>
      <w:spacing w:before="240"/>
    </w:pPr>
    <w:rPr>
      <w:sz w:val="30"/>
      <w:szCs w:val="30"/>
    </w:rPr>
  </w:style>
  <w:style w:type="paragraph" w:customStyle="1" w:styleId="Author">
    <w:name w:val="Author"/>
    <w:next w:val="Textoindependiente"/>
    <w:qFormat/>
    <w:rsid w:val="003C3842"/>
    <w:pPr>
      <w:keepNext/>
      <w:keepLines/>
      <w:jc w:val="center"/>
    </w:pPr>
    <w:rPr>
      <w:rFonts w:ascii="Times New Roman" w:hAnsi="Times New Roman"/>
    </w:rPr>
  </w:style>
  <w:style w:type="paragraph" w:styleId="Fecha">
    <w:name w:val="Date"/>
    <w:next w:val="Textoindependiente"/>
    <w:link w:val="FechaCar"/>
    <w:qFormat/>
    <w:rsid w:val="001272F2"/>
    <w:pPr>
      <w:keepNext/>
      <w:keepLines/>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pPr>
    <w:rPr>
      <w:rFonts w:eastAsiaTheme="minorHAnsi" w:cstheme="minorBidi"/>
      <w:szCs w:val="20"/>
      <w:lang w:val="en-US" w:eastAsia="en-US"/>
    </w:rPr>
  </w:style>
  <w:style w:type="paragraph" w:styleId="Bibliografa">
    <w:name w:val="Bibliography"/>
    <w:basedOn w:val="Normal"/>
    <w:qFormat/>
    <w:rsid w:val="001272F2"/>
    <w:pPr>
      <w:spacing w:after="200"/>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
    <w:unhideWhenUsed/>
    <w:qFormat/>
    <w:rsid w:val="001272F2"/>
    <w:pPr>
      <w:spacing w:after="200"/>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pPr>
    <w:rPr>
      <w:rFonts w:ascii="Times New Roman" w:hAnsi="Times New Roman"/>
    </w:rPr>
  </w:style>
  <w:style w:type="paragraph" w:customStyle="1" w:styleId="ImageCaption">
    <w:name w:val="Image Caption"/>
    <w:basedOn w:val="Descripcin"/>
    <w:rsid w:val="003C3842"/>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uiPriority w:val="99"/>
    <w:rsid w:val="001272F2"/>
    <w:pPr>
      <w:tabs>
        <w:tab w:val="center" w:pos="4703"/>
        <w:tab w:val="right" w:pos="9406"/>
      </w:tabs>
    </w:pPr>
    <w:rPr>
      <w:rFonts w:eastAsiaTheme="minorHAnsi" w:cstheme="minorBidi"/>
      <w:lang w:val="en-US" w:eastAsia="en-US"/>
    </w:rPr>
  </w:style>
  <w:style w:type="character" w:customStyle="1" w:styleId="EncabezadoCar">
    <w:name w:val="Encabezado Car"/>
    <w:basedOn w:val="Fuentedeprrafopredeter"/>
    <w:link w:val="Encabezado"/>
    <w:uiPriority w:val="99"/>
    <w:rsid w:val="001272F2"/>
    <w:rPr>
      <w:rFonts w:ascii="Times New Roman" w:hAnsi="Times New Roman"/>
    </w:rPr>
  </w:style>
  <w:style w:type="paragraph" w:styleId="Tabladeilustraciones">
    <w:name w:val="table of figures"/>
    <w:basedOn w:val="Normal"/>
    <w:next w:val="Normal"/>
    <w:rsid w:val="001272F2"/>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 w:type="paragraph" w:styleId="Piedepgina">
    <w:name w:val="footer"/>
    <w:basedOn w:val="Normal"/>
    <w:link w:val="PiedepginaCar"/>
    <w:unhideWhenUsed/>
    <w:rsid w:val="001C2053"/>
    <w:pPr>
      <w:tabs>
        <w:tab w:val="center" w:pos="4536"/>
        <w:tab w:val="right" w:pos="9072"/>
      </w:tabs>
    </w:pPr>
  </w:style>
  <w:style w:type="character" w:customStyle="1" w:styleId="PiedepginaCar">
    <w:name w:val="Pie de página Car"/>
    <w:basedOn w:val="Fuentedeprrafopredeter"/>
    <w:link w:val="Piedepgina"/>
    <w:rsid w:val="001C2053"/>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45179F"/>
    <w:rPr>
      <w:color w:val="605E5C"/>
      <w:shd w:val="clear" w:color="auto" w:fill="E1DFDD"/>
    </w:rPr>
  </w:style>
  <w:style w:type="character" w:styleId="Nmerodelnea">
    <w:name w:val="line number"/>
    <w:basedOn w:val="Fuentedeprrafopredeter"/>
    <w:semiHidden/>
    <w:unhideWhenUsed/>
    <w:rsid w:val="00167CD2"/>
  </w:style>
  <w:style w:type="character" w:customStyle="1" w:styleId="Ttulo1Car">
    <w:name w:val="Título 1 Car"/>
    <w:basedOn w:val="Fuentedeprrafopredeter"/>
    <w:link w:val="Ttulo1"/>
    <w:uiPriority w:val="9"/>
    <w:rsid w:val="003247B3"/>
    <w:rPr>
      <w:rFonts w:ascii="Times New Roman" w:eastAsiaTheme="majorEastAsia" w:hAnsi="Times New Roman" w:cstheme="majorBidi"/>
      <w:b/>
      <w:bCs/>
      <w:szCs w:val="32"/>
    </w:rPr>
  </w:style>
  <w:style w:type="character" w:customStyle="1" w:styleId="Ttulo3Car">
    <w:name w:val="Título 3 Car"/>
    <w:basedOn w:val="Fuentedeprrafopredeter"/>
    <w:link w:val="Ttulo3"/>
    <w:uiPriority w:val="9"/>
    <w:rsid w:val="003247B3"/>
    <w:rPr>
      <w:rFonts w:ascii="Times New Roman" w:eastAsiaTheme="majorEastAsia" w:hAnsi="Times New Roman" w:cstheme="majorBidi"/>
      <w:b/>
      <w:bCs/>
      <w:szCs w:val="28"/>
    </w:rPr>
  </w:style>
  <w:style w:type="character" w:customStyle="1" w:styleId="Ttulo4Car">
    <w:name w:val="Título 4 Car"/>
    <w:basedOn w:val="Fuentedeprrafopredeter"/>
    <w:link w:val="Ttulo4"/>
    <w:uiPriority w:val="9"/>
    <w:rsid w:val="003247B3"/>
    <w:rPr>
      <w:rFonts w:ascii="Times New Roman" w:eastAsiaTheme="majorEastAsia" w:hAnsi="Times New Roman" w:cstheme="majorBidi"/>
      <w:b/>
      <w:bCs/>
      <w:i/>
    </w:rPr>
  </w:style>
  <w:style w:type="character" w:customStyle="1" w:styleId="Ttulo6Car">
    <w:name w:val="Título 6 Car"/>
    <w:basedOn w:val="Fuentedeprrafopredeter"/>
    <w:link w:val="Ttulo6"/>
    <w:uiPriority w:val="9"/>
    <w:rsid w:val="003247B3"/>
    <w:rPr>
      <w:rFonts w:asciiTheme="majorHAnsi" w:eastAsiaTheme="majorEastAsia" w:hAnsiTheme="majorHAnsi" w:cstheme="majorBidi"/>
      <w:color w:val="4F81BD" w:themeColor="accent1"/>
    </w:rPr>
  </w:style>
  <w:style w:type="character" w:customStyle="1" w:styleId="TtuloCar">
    <w:name w:val="Título Car"/>
    <w:basedOn w:val="Fuentedeprrafopredeter"/>
    <w:link w:val="Ttulo"/>
    <w:rsid w:val="003247B3"/>
    <w:rPr>
      <w:rFonts w:ascii="Times New Roman" w:eastAsiaTheme="majorEastAsia" w:hAnsi="Times New Roman" w:cstheme="majorBidi"/>
      <w:bCs/>
      <w:szCs w:val="36"/>
    </w:rPr>
  </w:style>
  <w:style w:type="character" w:customStyle="1" w:styleId="SubttuloCar">
    <w:name w:val="Subtítulo Car"/>
    <w:basedOn w:val="Fuentedeprrafopredeter"/>
    <w:link w:val="Subttulo"/>
    <w:rsid w:val="003247B3"/>
    <w:rPr>
      <w:rFonts w:ascii="Times New Roman" w:eastAsiaTheme="majorEastAsia" w:hAnsi="Times New Roman" w:cstheme="majorBidi"/>
      <w:bCs/>
      <w:sz w:val="30"/>
      <w:szCs w:val="30"/>
    </w:rPr>
  </w:style>
  <w:style w:type="character" w:customStyle="1" w:styleId="FechaCar">
    <w:name w:val="Fecha Car"/>
    <w:basedOn w:val="Fuentedeprrafopredeter"/>
    <w:link w:val="Fecha"/>
    <w:rsid w:val="003247B3"/>
    <w:rPr>
      <w:rFonts w:ascii="Times New Roman" w:hAnsi="Times New Roman"/>
    </w:rPr>
  </w:style>
  <w:style w:type="character" w:customStyle="1" w:styleId="TextonotapieCar">
    <w:name w:val="Texto nota pie Car"/>
    <w:basedOn w:val="Fuentedeprrafopredeter"/>
    <w:link w:val="Textonotapie"/>
    <w:uiPriority w:val="9"/>
    <w:rsid w:val="003247B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177">
      <w:bodyDiv w:val="1"/>
      <w:marLeft w:val="0"/>
      <w:marRight w:val="0"/>
      <w:marTop w:val="0"/>
      <w:marBottom w:val="0"/>
      <w:divBdr>
        <w:top w:val="none" w:sz="0" w:space="0" w:color="auto"/>
        <w:left w:val="none" w:sz="0" w:space="0" w:color="auto"/>
        <w:bottom w:val="none" w:sz="0" w:space="0" w:color="auto"/>
        <w:right w:val="none" w:sz="0" w:space="0" w:color="auto"/>
      </w:divBdr>
    </w:div>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65578428">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4277921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01342617">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51437826">
      <w:bodyDiv w:val="1"/>
      <w:marLeft w:val="0"/>
      <w:marRight w:val="0"/>
      <w:marTop w:val="0"/>
      <w:marBottom w:val="0"/>
      <w:divBdr>
        <w:top w:val="none" w:sz="0" w:space="0" w:color="auto"/>
        <w:left w:val="none" w:sz="0" w:space="0" w:color="auto"/>
        <w:bottom w:val="none" w:sz="0" w:space="0" w:color="auto"/>
        <w:right w:val="none" w:sz="0" w:space="0" w:color="auto"/>
      </w:divBdr>
    </w:div>
    <w:div w:id="454179825">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19859852">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571695536">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611714286">
      <w:bodyDiv w:val="1"/>
      <w:marLeft w:val="0"/>
      <w:marRight w:val="0"/>
      <w:marTop w:val="0"/>
      <w:marBottom w:val="0"/>
      <w:divBdr>
        <w:top w:val="none" w:sz="0" w:space="0" w:color="auto"/>
        <w:left w:val="none" w:sz="0" w:space="0" w:color="auto"/>
        <w:bottom w:val="none" w:sz="0" w:space="0" w:color="auto"/>
        <w:right w:val="none" w:sz="0" w:space="0" w:color="auto"/>
      </w:divBdr>
    </w:div>
    <w:div w:id="647588867">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48889114">
      <w:bodyDiv w:val="1"/>
      <w:marLeft w:val="0"/>
      <w:marRight w:val="0"/>
      <w:marTop w:val="0"/>
      <w:marBottom w:val="0"/>
      <w:divBdr>
        <w:top w:val="none" w:sz="0" w:space="0" w:color="auto"/>
        <w:left w:val="none" w:sz="0" w:space="0" w:color="auto"/>
        <w:bottom w:val="none" w:sz="0" w:space="0" w:color="auto"/>
        <w:right w:val="none" w:sz="0" w:space="0" w:color="auto"/>
      </w:divBdr>
    </w:div>
    <w:div w:id="753815860">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783500137">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848640370">
      <w:bodyDiv w:val="1"/>
      <w:marLeft w:val="0"/>
      <w:marRight w:val="0"/>
      <w:marTop w:val="0"/>
      <w:marBottom w:val="0"/>
      <w:divBdr>
        <w:top w:val="none" w:sz="0" w:space="0" w:color="auto"/>
        <w:left w:val="none" w:sz="0" w:space="0" w:color="auto"/>
        <w:bottom w:val="none" w:sz="0" w:space="0" w:color="auto"/>
        <w:right w:val="none" w:sz="0" w:space="0" w:color="auto"/>
      </w:divBdr>
    </w:div>
    <w:div w:id="881139459">
      <w:bodyDiv w:val="1"/>
      <w:marLeft w:val="0"/>
      <w:marRight w:val="0"/>
      <w:marTop w:val="0"/>
      <w:marBottom w:val="0"/>
      <w:divBdr>
        <w:top w:val="none" w:sz="0" w:space="0" w:color="auto"/>
        <w:left w:val="none" w:sz="0" w:space="0" w:color="auto"/>
        <w:bottom w:val="none" w:sz="0" w:space="0" w:color="auto"/>
        <w:right w:val="none" w:sz="0" w:space="0" w:color="auto"/>
      </w:divBdr>
    </w:div>
    <w:div w:id="949552764">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169060651">
      <w:bodyDiv w:val="1"/>
      <w:marLeft w:val="0"/>
      <w:marRight w:val="0"/>
      <w:marTop w:val="0"/>
      <w:marBottom w:val="0"/>
      <w:divBdr>
        <w:top w:val="none" w:sz="0" w:space="0" w:color="auto"/>
        <w:left w:val="none" w:sz="0" w:space="0" w:color="auto"/>
        <w:bottom w:val="none" w:sz="0" w:space="0" w:color="auto"/>
        <w:right w:val="none" w:sz="0" w:space="0" w:color="auto"/>
      </w:divBdr>
    </w:div>
    <w:div w:id="1209337748">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291209626">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39037621">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63944101">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385831677">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527593903">
      <w:bodyDiv w:val="1"/>
      <w:marLeft w:val="0"/>
      <w:marRight w:val="0"/>
      <w:marTop w:val="0"/>
      <w:marBottom w:val="0"/>
      <w:divBdr>
        <w:top w:val="none" w:sz="0" w:space="0" w:color="auto"/>
        <w:left w:val="none" w:sz="0" w:space="0" w:color="auto"/>
        <w:bottom w:val="none" w:sz="0" w:space="0" w:color="auto"/>
        <w:right w:val="none" w:sz="0" w:space="0" w:color="auto"/>
      </w:divBdr>
    </w:div>
    <w:div w:id="158999714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664090164">
      <w:bodyDiv w:val="1"/>
      <w:marLeft w:val="0"/>
      <w:marRight w:val="0"/>
      <w:marTop w:val="0"/>
      <w:marBottom w:val="0"/>
      <w:divBdr>
        <w:top w:val="none" w:sz="0" w:space="0" w:color="auto"/>
        <w:left w:val="none" w:sz="0" w:space="0" w:color="auto"/>
        <w:bottom w:val="none" w:sz="0" w:space="0" w:color="auto"/>
        <w:right w:val="none" w:sz="0" w:space="0" w:color="auto"/>
      </w:divBdr>
      <w:divsChild>
        <w:div w:id="204832352">
          <w:marLeft w:val="0"/>
          <w:marRight w:val="0"/>
          <w:marTop w:val="0"/>
          <w:marBottom w:val="0"/>
          <w:divBdr>
            <w:top w:val="none" w:sz="0" w:space="0" w:color="auto"/>
            <w:left w:val="none" w:sz="0" w:space="0" w:color="auto"/>
            <w:bottom w:val="none" w:sz="0" w:space="0" w:color="auto"/>
            <w:right w:val="none" w:sz="0" w:space="0" w:color="auto"/>
          </w:divBdr>
          <w:divsChild>
            <w:div w:id="980772461">
              <w:marLeft w:val="0"/>
              <w:marRight w:val="0"/>
              <w:marTop w:val="0"/>
              <w:marBottom w:val="0"/>
              <w:divBdr>
                <w:top w:val="none" w:sz="0" w:space="0" w:color="auto"/>
                <w:left w:val="none" w:sz="0" w:space="0" w:color="auto"/>
                <w:bottom w:val="none" w:sz="0" w:space="0" w:color="auto"/>
                <w:right w:val="none" w:sz="0" w:space="0" w:color="auto"/>
              </w:divBdr>
              <w:divsChild>
                <w:div w:id="8767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567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756783536">
      <w:bodyDiv w:val="1"/>
      <w:marLeft w:val="0"/>
      <w:marRight w:val="0"/>
      <w:marTop w:val="0"/>
      <w:marBottom w:val="0"/>
      <w:divBdr>
        <w:top w:val="none" w:sz="0" w:space="0" w:color="auto"/>
        <w:left w:val="none" w:sz="0" w:space="0" w:color="auto"/>
        <w:bottom w:val="none" w:sz="0" w:space="0" w:color="auto"/>
        <w:right w:val="none" w:sz="0" w:space="0" w:color="auto"/>
      </w:divBdr>
    </w:div>
    <w:div w:id="1761489055">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30945328">
      <w:bodyDiv w:val="1"/>
      <w:marLeft w:val="0"/>
      <w:marRight w:val="0"/>
      <w:marTop w:val="0"/>
      <w:marBottom w:val="0"/>
      <w:divBdr>
        <w:top w:val="none" w:sz="0" w:space="0" w:color="auto"/>
        <w:left w:val="none" w:sz="0" w:space="0" w:color="auto"/>
        <w:bottom w:val="none" w:sz="0" w:space="0" w:color="auto"/>
        <w:right w:val="none" w:sz="0" w:space="0" w:color="auto"/>
      </w:divBdr>
    </w:div>
    <w:div w:id="1847671935">
      <w:bodyDiv w:val="1"/>
      <w:marLeft w:val="0"/>
      <w:marRight w:val="0"/>
      <w:marTop w:val="0"/>
      <w:marBottom w:val="0"/>
      <w:divBdr>
        <w:top w:val="none" w:sz="0" w:space="0" w:color="auto"/>
        <w:left w:val="none" w:sz="0" w:space="0" w:color="auto"/>
        <w:bottom w:val="none" w:sz="0" w:space="0" w:color="auto"/>
        <w:right w:val="none" w:sz="0" w:space="0" w:color="auto"/>
      </w:divBdr>
    </w:div>
    <w:div w:id="1878350145">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1999990402">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096592109">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h0057198" TargetMode="External"/><Relationship Id="rId21" Type="http://schemas.openxmlformats.org/officeDocument/2006/relationships/hyperlink" Target="https://doi.org/10.1002/(SICI)1099-0984(199612)10:5%3c405::AID-PER255%3e3.0.CO;2-M" TargetMode="External"/><Relationship Id="rId42" Type="http://schemas.openxmlformats.org/officeDocument/2006/relationships/hyperlink" Target="https://doi.org/10.1177/1073191113486513" TargetMode="External"/><Relationship Id="rId47" Type="http://schemas.openxmlformats.org/officeDocument/2006/relationships/hyperlink" Target="https://doi.org/10.1037/0022-3514.93.1.116" TargetMode="External"/><Relationship Id="rId63" Type="http://schemas.openxmlformats.org/officeDocument/2006/relationships/hyperlink" Target="https://doi.org/10.1177/0022022106297299" TargetMode="External"/><Relationship Id="rId68" Type="http://schemas.openxmlformats.org/officeDocument/2006/relationships/hyperlink" Target="https://doi.org/10.1002/per" TargetMode="External"/><Relationship Id="rId2" Type="http://schemas.openxmlformats.org/officeDocument/2006/relationships/numbering" Target="numbering.xml"/><Relationship Id="rId16" Type="http://schemas.openxmlformats.org/officeDocument/2006/relationships/hyperlink" Target="https://doi.org/10.1016/S0092-6566(02)00578-0" TargetMode="External"/><Relationship Id="rId29" Type="http://schemas.openxmlformats.org/officeDocument/2006/relationships/hyperlink" Target="https://doi.org/10.1111/j.1467-6494.2009.00571.x" TargetMode="External"/><Relationship Id="rId11" Type="http://schemas.openxmlformats.org/officeDocument/2006/relationships/hyperlink" Target="https://doi.org/10.1016/0022-3999(94)90006-X" TargetMode="External"/><Relationship Id="rId24" Type="http://schemas.openxmlformats.org/officeDocument/2006/relationships/hyperlink" Target="https://doi.org/10.1146/annurev.psych.54.101601.145056" TargetMode="External"/><Relationship Id="rId32" Type="http://schemas.openxmlformats.org/officeDocument/2006/relationships/hyperlink" Target="https://doi.org/10.1007/BF02289447" TargetMode="External"/><Relationship Id="rId37" Type="http://schemas.openxmlformats.org/officeDocument/2006/relationships/hyperlink" Target="https://doi.org/10.1016/j.paid.2011.10.049" TargetMode="External"/><Relationship Id="rId40" Type="http://schemas.openxmlformats.org/officeDocument/2006/relationships/hyperlink" Target="https://doi.org/10.1016/j.lindif.2003.08.001" TargetMode="External"/><Relationship Id="rId45" Type="http://schemas.openxmlformats.org/officeDocument/2006/relationships/hyperlink" Target="https://doi.org/10.1016/j.paid.2008.09.028" TargetMode="External"/><Relationship Id="rId53" Type="http://schemas.openxmlformats.org/officeDocument/2006/relationships/hyperlink" Target="https://doi.org/10.1037/a0014996" TargetMode="External"/><Relationship Id="rId58" Type="http://schemas.openxmlformats.org/officeDocument/2006/relationships/hyperlink" Target="https://doi.org/10.1016/j.cpr.2008.07.002" TargetMode="External"/><Relationship Id="rId66" Type="http://schemas.openxmlformats.org/officeDocument/2006/relationships/hyperlink" Target="https://doi.org/10.1037/pspp0000096" TargetMode="External"/><Relationship Id="rId5" Type="http://schemas.openxmlformats.org/officeDocument/2006/relationships/webSettings" Target="webSettings.xml"/><Relationship Id="rId61" Type="http://schemas.openxmlformats.org/officeDocument/2006/relationships/hyperlink" Target="https://doi.org/10.1111/1467-6494.05008" TargetMode="External"/><Relationship Id="rId19" Type="http://schemas.openxmlformats.org/officeDocument/2006/relationships/hyperlink" Target="https://doi.org/10.1037/10140-003" TargetMode="External"/><Relationship Id="rId14" Type="http://schemas.openxmlformats.org/officeDocument/2006/relationships/hyperlink" Target="https://doi.org/10.1177/0013916514554695" TargetMode="External"/><Relationship Id="rId22" Type="http://schemas.openxmlformats.org/officeDocument/2006/relationships/hyperlink" Target="https://doi.org/10.1037/0022-3514.93.5.880" TargetMode="External"/><Relationship Id="rId27" Type="http://schemas.openxmlformats.org/officeDocument/2006/relationships/hyperlink" Target="https://doi.org/10.1037/11352-058" TargetMode="External"/><Relationship Id="rId30" Type="http://schemas.openxmlformats.org/officeDocument/2006/relationships/hyperlink" Target="https://doi.org/10.1016/j.jrp.2005.08.007" TargetMode="External"/><Relationship Id="rId35" Type="http://schemas.openxmlformats.org/officeDocument/2006/relationships/hyperlink" Target="https://doi.org/10.1017/S0033291711002674" TargetMode="External"/><Relationship Id="rId43" Type="http://schemas.openxmlformats.org/officeDocument/2006/relationships/hyperlink" Target="https://doi.org/10.1037/a0019227" TargetMode="External"/><Relationship Id="rId48" Type="http://schemas.openxmlformats.org/officeDocument/2006/relationships/hyperlink" Target="https://doi.org/10.1016/j.jrp.2004.11.003" TargetMode="External"/><Relationship Id="rId56" Type="http://schemas.openxmlformats.org/officeDocument/2006/relationships/hyperlink" Target="https://doi.org/10.1016/j.lindif.2011.04.004" TargetMode="External"/><Relationship Id="rId64" Type="http://schemas.openxmlformats.org/officeDocument/2006/relationships/hyperlink" Target="https://doi.org/10.17605/OSF.IO/U65GB" TargetMode="External"/><Relationship Id="rId69" Type="http://schemas.openxmlformats.org/officeDocument/2006/relationships/header" Target="header1.xml"/><Relationship Id="rId8" Type="http://schemas.openxmlformats.org/officeDocument/2006/relationships/hyperlink" Target="https://doi.org/10.1037/h0093360" TargetMode="External"/><Relationship Id="rId51" Type="http://schemas.openxmlformats.org/officeDocument/2006/relationships/hyperlink" Target="https://doi.org/10.1016/j.paid.2007.03.017"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i.org/10.1207/s15328007sem1201" TargetMode="External"/><Relationship Id="rId17" Type="http://schemas.openxmlformats.org/officeDocument/2006/relationships/hyperlink" Target="https://doi.org/10.1080/10705510701301834" TargetMode="External"/><Relationship Id="rId25" Type="http://schemas.openxmlformats.org/officeDocument/2006/relationships/hyperlink" Target="https://doi.org/10.1146/annurev.ps.41.020190.002221" TargetMode="External"/><Relationship Id="rId33" Type="http://schemas.openxmlformats.org/officeDocument/2006/relationships/hyperlink" Target="https://doi.org/10.1080/10705519909540118" TargetMode="External"/><Relationship Id="rId38" Type="http://schemas.openxmlformats.org/officeDocument/2006/relationships/hyperlink" Target="https://doi.org/10.1046/j.1365-2923.2002.01328.x" TargetMode="External"/><Relationship Id="rId46" Type="http://schemas.openxmlformats.org/officeDocument/2006/relationships/hyperlink" Target="https://doi.org/10.1177/1088868310366253.Internal" TargetMode="External"/><Relationship Id="rId59" Type="http://schemas.openxmlformats.org/officeDocument/2006/relationships/hyperlink" Target="https://doi.org/10.1177/0734282911406661" TargetMode="External"/><Relationship Id="rId67" Type="http://schemas.openxmlformats.org/officeDocument/2006/relationships/hyperlink" Target="https://doi.org/10.1016/j.paid.2006.04.003" TargetMode="External"/><Relationship Id="rId20" Type="http://schemas.openxmlformats.org/officeDocument/2006/relationships/hyperlink" Target="https://doi.org/10.1207/s15327752jpa6401_2" TargetMode="External"/><Relationship Id="rId41" Type="http://schemas.openxmlformats.org/officeDocument/2006/relationships/hyperlink" Target="https://doi.org/10.1016/j.lindif.2009.03.007" TargetMode="External"/><Relationship Id="rId54" Type="http://schemas.openxmlformats.org/officeDocument/2006/relationships/hyperlink" Target="https://doi.org/10.1111/bjep.12019" TargetMode="External"/><Relationship Id="rId62" Type="http://schemas.openxmlformats.org/officeDocument/2006/relationships/hyperlink" Target="https://doi.org/10.1177/0146167204264292"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7/h0047239" TargetMode="External"/><Relationship Id="rId23" Type="http://schemas.openxmlformats.org/officeDocument/2006/relationships/hyperlink" Target="https://doi.org/10.1207/s15327752jpa4901" TargetMode="External"/><Relationship Id="rId28" Type="http://schemas.openxmlformats.org/officeDocument/2006/relationships/hyperlink" Target="https://doi.org/10.1521/pedi.2012.26.4.513" TargetMode="External"/><Relationship Id="rId36" Type="http://schemas.openxmlformats.org/officeDocument/2006/relationships/hyperlink" Target="https://doi.org/10.1177/1073191116659134" TargetMode="External"/><Relationship Id="rId49" Type="http://schemas.openxmlformats.org/officeDocument/2006/relationships/hyperlink" Target="https://doi.org/10.1002/per.487" TargetMode="External"/><Relationship Id="rId57" Type="http://schemas.openxmlformats.org/officeDocument/2006/relationships/hyperlink" Target="https://doi.org/10.1207/S15327752JPA8103" TargetMode="External"/><Relationship Id="rId10" Type="http://schemas.openxmlformats.org/officeDocument/2006/relationships/hyperlink" Target="https://doi.org/10.1037/pas0000523" TargetMode="External"/><Relationship Id="rId31" Type="http://schemas.openxmlformats.org/officeDocument/2006/relationships/hyperlink" Target="https://doi.org/10.1016/j.paid.2007.03.014" TargetMode="External"/><Relationship Id="rId44" Type="http://schemas.openxmlformats.org/officeDocument/2006/relationships/hyperlink" Target="https://doi.org/10.1002/per.1975" TargetMode="External"/><Relationship Id="rId52" Type="http://schemas.openxmlformats.org/officeDocument/2006/relationships/hyperlink" Target="https://doi.org/10.1006/jrpe.2000.2309" TargetMode="External"/><Relationship Id="rId60" Type="http://schemas.openxmlformats.org/officeDocument/2006/relationships/hyperlink" Target="https://doi.org/10.1016/j.cpr.2002.09.001" TargetMode="External"/><Relationship Id="rId65" Type="http://schemas.openxmlformats.org/officeDocument/2006/relationships/hyperlink" Target="https://doi.org/10.1016/j.jrp.2008.10.002"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80/10705510903008204" TargetMode="External"/><Relationship Id="rId13" Type="http://schemas.openxmlformats.org/officeDocument/2006/relationships/hyperlink" Target="https://doi.org/10.1007/BF01358190" TargetMode="External"/><Relationship Id="rId18" Type="http://schemas.openxmlformats.org/officeDocument/2006/relationships/hyperlink" Target="https://doi.org/10.1037/0021-843X.114.4.505" TargetMode="External"/><Relationship Id="rId39" Type="http://schemas.openxmlformats.org/officeDocument/2006/relationships/hyperlink" Target="https://doi.org/10.1023/B:JOYO.0000037637.20329.97" TargetMode="External"/><Relationship Id="rId34" Type="http://schemas.openxmlformats.org/officeDocument/2006/relationships/hyperlink" Target="https://doi.org/10.1016/j.lindif.2013.10.008" TargetMode="External"/><Relationship Id="rId50" Type="http://schemas.openxmlformats.org/officeDocument/2006/relationships/hyperlink" Target="https://doi.org/10.1146/annurev.psych.57.102904.190127" TargetMode="External"/><Relationship Id="rId55" Type="http://schemas.openxmlformats.org/officeDocument/2006/relationships/hyperlink" Target="https://doi.org/10.1111/1467-6494.00142" TargetMode="External"/><Relationship Id="rId7" Type="http://schemas.openxmlformats.org/officeDocument/2006/relationships/endnotes" Target="endnote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0FF3B-6DAD-4940-8328-3A14D694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42</Pages>
  <Words>11778</Words>
  <Characters>67136</Characters>
  <Application>Microsoft Office Word</Application>
  <DocSecurity>0</DocSecurity>
  <Lines>559</Lines>
  <Paragraphs>157</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78757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5</cp:revision>
  <cp:lastPrinted>2020-10-12T09:36:00Z</cp:lastPrinted>
  <dcterms:created xsi:type="dcterms:W3CDTF">2020-10-11T13:26:00Z</dcterms:created>
  <dcterms:modified xsi:type="dcterms:W3CDTF">2020-10-12T09:55:00Z</dcterms:modified>
</cp:coreProperties>
</file>