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2C77"/>
          <w:sz w:val="72"/>
        </w:rPr>
        <w:t>Marsh Vantage</w:t>
      </w:r>
    </w:p>
    <w:p>
      <w:pPr>
        <w:jc w:val="center"/>
      </w:pPr>
      <w:r>
        <w:rPr>
          <w:rFonts w:ascii="Calibri" w:hAnsi="Calibri"/>
          <w:color w:val="00A8C7"/>
          <w:sz w:val="48"/>
        </w:rPr>
        <w:t>Functional Specification</w:t>
      </w:r>
    </w:p>
    <w:p/>
    <w:p>
      <w:pPr>
        <w:jc w:val="center"/>
      </w:pPr>
      <w:r>
        <w:rPr>
          <w:color w:val="666666"/>
          <w:sz w:val="24"/>
        </w:rPr>
        <w:t>FP&amp;A Variance Analysis Platform</w:t>
      </w:r>
    </w:p>
    <w:p>
      <w:pPr>
        <w:jc w:val="center"/>
      </w:pPr>
      <w:r>
        <w:rPr>
          <w:color w:val="666666"/>
          <w:sz w:val="20"/>
        </w:rPr>
        <w:t>Version 1.0  |  April 2026</w:t>
      </w:r>
    </w:p>
    <w:p/>
    <w:p/>
    <w:p>
      <w:pPr>
        <w:jc w:val="center"/>
      </w:pPr>
      <w:r>
        <w:rPr>
          <w:caps/>
          <w:color w:val="999999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r>
        <w:rPr>
          <w:rFonts w:ascii="Calibri" w:hAnsi="Calibri"/>
          <w:sz w:val="20"/>
        </w:rPr>
        <w:t>Marsh Vantage is an AI-powered platform that automatically detects material variances across the P&amp;L, generates root-cause narratives, and routes them through a review/approval workflow before distribution to leadership.</w:t>
      </w:r>
    </w:p>
    <w:p>
      <w:r>
        <w:rPr>
          <w:rFonts w:ascii="Calibri" w:hAnsi="Calibri"/>
          <w:b/>
          <w:color w:val="002C77"/>
          <w:sz w:val="20"/>
        </w:rPr>
        <w:t>Core flow:</w:t>
      </w:r>
      <w:r>
        <w:rPr>
          <w:rFonts w:ascii="Calibri" w:hAnsi="Calibri"/>
          <w:sz w:val="20"/>
        </w:rPr>
        <w:t xml:space="preserve"> Engine computes variances → AI generates narratives → Analysts review → Directors approve → Reports distributed</w:t>
      </w:r>
    </w:p>
    <w:p>
      <w:pPr>
        <w:pStyle w:val="Heading1"/>
      </w:pPr>
      <w:r>
        <w:t>2. Persona Journeys — What Each Role Does &amp; Gets</w:t>
      </w:r>
    </w:p>
    <w:p>
      <w:pPr>
        <w:pStyle w:val="Heading2"/>
      </w:pPr>
      <w:r>
        <w:t>2.1 Analyst (FP&amp;A / Financial Planning &amp; Analysis)</w:t>
      </w:r>
    </w:p>
    <w:p>
      <w:r>
        <w:rPr>
          <w:rFonts w:ascii="Calibri" w:hAnsi="Calibri"/>
          <w:b/>
          <w:color w:val="002C77"/>
          <w:sz w:val="20"/>
        </w:rPr>
        <w:t>Job function:</w:t>
      </w:r>
      <w:r>
        <w:rPr>
          <w:rFonts w:ascii="Calibri" w:hAnsi="Calibri"/>
          <w:sz w:val="20"/>
        </w:rPr>
        <w:t xml:space="preserve"> Investigate variances, draft commentary, explain root causes to leadership.</w:t>
      </w:r>
    </w:p>
    <w:p>
      <w:r>
        <w:rPr>
          <w:rFonts w:ascii="Calibri" w:hAnsi="Calibri"/>
          <w:b/>
          <w:color w:val="002C77"/>
          <w:sz w:val="20"/>
        </w:rPr>
        <w:t>Daily workflow in Vantage: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Open Dashboard</w:t>
      </w:r>
      <w:r>
        <w:rPr>
          <w:rFonts w:ascii="Calibri" w:hAnsi="Calibri"/>
          <w:sz w:val="20"/>
        </w:rPr>
        <w:t xml:space="preserve"> → see which variances are material this period, scan KPI cards for revenue/cost misses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Click into variance table</w:t>
      </w:r>
      <w:r>
        <w:rPr>
          <w:rFonts w:ascii="Calibri" w:hAnsi="Calibri"/>
          <w:sz w:val="20"/>
        </w:rPr>
        <w:t xml:space="preserve"> → sort by impact, identify the top 5 variances needing attention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Open detail modal</w:t>
      </w:r>
      <w:r>
        <w:rPr>
          <w:rFonts w:ascii="Calibri" w:hAnsi="Calibri"/>
          <w:sz w:val="20"/>
        </w:rPr>
        <w:t xml:space="preserve"> → read AI-generated hypothesis, check decomposition (was it volume? price? FX?), review the 6-period trend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Navigate to Review queue</w:t>
      </w:r>
      <w:r>
        <w:rPr>
          <w:rFonts w:ascii="Calibri" w:hAnsi="Calibri"/>
          <w:sz w:val="20"/>
        </w:rPr>
        <w:t xml:space="preserve"> → AI has pre-drafted narratives for all 4,400+ material variances. Edit the text, refine the root cause, give thumbs-up/down on hypotheses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Mark reviewed</w:t>
      </w:r>
      <w:r>
        <w:rPr>
          <w:rFonts w:ascii="Calibri" w:hAnsi="Calibri"/>
          <w:sz w:val="20"/>
        </w:rPr>
        <w:t xml:space="preserve"> → sends to Director for approval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Ask the Chat agent</w:t>
      </w:r>
      <w:r>
        <w:rPr>
          <w:rFonts w:ascii="Calibri" w:hAnsi="Calibri"/>
          <w:sz w:val="20"/>
        </w:rPr>
        <w:t xml:space="preserve"> → "Why is APAC consulting revenue down?" → gets a streamed response with data tables</w:t>
      </w:r>
    </w:p>
    <w:p>
      <w:r>
        <w:rPr>
          <w:rFonts w:ascii="Calibri" w:hAnsi="Calibri"/>
          <w:b/>
          <w:color w:val="002C77"/>
          <w:sz w:val="20"/>
        </w:rPr>
        <w:t>Value:</w:t>
      </w:r>
      <w:r>
        <w:rPr>
          <w:rFonts w:ascii="Calibri" w:hAnsi="Calibri"/>
          <w:sz w:val="20"/>
        </w:rPr>
        <w:t xml:space="preserve"> Saves 10-15 hours per close cycle by automating variance detection and narrative first-drafts. Analyst focuses on judgment calls, not data gathering.</w:t>
      </w:r>
    </w:p>
    <w:p>
      <w:pPr>
        <w:pStyle w:val="Heading2"/>
      </w:pPr>
      <w:r>
        <w:t>2.2 Director (Finance Director / VP Finance)</w:t>
      </w:r>
    </w:p>
    <w:p>
      <w:r>
        <w:rPr>
          <w:rFonts w:ascii="Calibri" w:hAnsi="Calibri"/>
          <w:b/>
          <w:color w:val="002C77"/>
          <w:sz w:val="20"/>
        </w:rPr>
        <w:t>Job function:</w:t>
      </w:r>
      <w:r>
        <w:rPr>
          <w:rFonts w:ascii="Calibri" w:hAnsi="Calibri"/>
          <w:sz w:val="20"/>
        </w:rPr>
        <w:t xml:space="preserve"> Approve analyst commentary, ensure narrative quality, gate report distribution.</w:t>
      </w:r>
    </w:p>
    <w:p>
      <w:r>
        <w:rPr>
          <w:rFonts w:ascii="Calibri" w:hAnsi="Calibri"/>
          <w:b/>
          <w:color w:val="002C77"/>
          <w:sz w:val="20"/>
        </w:rPr>
        <w:t>Daily workflow in Vantage: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Open Dashboard</w:t>
      </w:r>
      <w:r>
        <w:rPr>
          <w:rFonts w:ascii="Calibri" w:hAnsi="Calibri"/>
          <w:sz w:val="20"/>
        </w:rPr>
        <w:t xml:space="preserve"> → quick scan of enterprise-level KPIs. Only sees REVIEWED + APPROVED items (no raw drafts).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Navigate to Approval queue</w:t>
      </w:r>
      <w:r>
        <w:rPr>
          <w:rFonts w:ascii="Calibri" w:hAnsi="Calibri"/>
          <w:sz w:val="20"/>
        </w:rPr>
        <w:t xml:space="preserve"> → items grouped by analyst. See who has reviewed what.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Review narratives</w:t>
      </w:r>
      <w:r>
        <w:rPr>
          <w:rFonts w:ascii="Calibri" w:hAnsi="Calibri"/>
          <w:sz w:val="20"/>
        </w:rPr>
        <w:t xml:space="preserve"> → read analyst-edited commentary. Check if root cause is plausible. Preview how it reads at midlevel.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Approve or Hold</w:t>
      </w:r>
      <w:r>
        <w:rPr>
          <w:rFonts w:ascii="Calibri" w:hAnsi="Calibri"/>
          <w:sz w:val="20"/>
        </w:rPr>
        <w:t xml:space="preserve"> → Approve sends to APPROVED (eligible for reports). Hold sends back for revision.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Bulk approve</w:t>
      </w:r>
      <w:r>
        <w:rPr>
          <w:rFonts w:ascii="Calibri" w:hAnsi="Calibri"/>
          <w:sz w:val="20"/>
        </w:rPr>
        <w:t xml:space="preserve"> → "Approve all from Sarah Chen" button for trusted analysts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Check Chat</w:t>
      </w:r>
      <w:r>
        <w:rPr>
          <w:rFonts w:ascii="Calibri" w:hAnsi="Calibri"/>
          <w:sz w:val="20"/>
        </w:rPr>
        <w:t xml:space="preserve"> → "What are the risk items for the board?" → get a targeted summary</w:t>
      </w:r>
    </w:p>
    <w:p>
      <w:r>
        <w:rPr>
          <w:rFonts w:ascii="Calibri" w:hAnsi="Calibri"/>
          <w:b/>
          <w:color w:val="002C77"/>
          <w:sz w:val="20"/>
        </w:rPr>
        <w:t>Value:</w:t>
      </w:r>
      <w:r>
        <w:rPr>
          <w:rFonts w:ascii="Calibri" w:hAnsi="Calibri"/>
          <w:sz w:val="20"/>
        </w:rPr>
        <w:t xml:space="preserve"> Reduces approval bottleneck from days to hours. Ensures only quality-checked narratives reach leadership. Synthesis auto-generates parent summaries from approved children.</w:t>
      </w:r>
    </w:p>
    <w:p>
      <w:pPr>
        <w:pStyle w:val="Heading2"/>
      </w:pPr>
      <w:r>
        <w:t>2.3 CFO (Chief Financial Officer)</w:t>
      </w:r>
    </w:p>
    <w:p>
      <w:r>
        <w:rPr>
          <w:rFonts w:ascii="Calibri" w:hAnsi="Calibri"/>
          <w:b/>
          <w:color w:val="002C77"/>
          <w:sz w:val="20"/>
        </w:rPr>
        <w:t>Job function:</w:t>
      </w:r>
      <w:r>
        <w:rPr>
          <w:rFonts w:ascii="Calibri" w:hAnsi="Calibri"/>
          <w:sz w:val="20"/>
        </w:rPr>
        <w:t xml:space="preserve"> Understand the financial story at summary level. Focus on what matters — approved, vetted insights only.</w:t>
      </w:r>
    </w:p>
    <w:p>
      <w:r>
        <w:rPr>
          <w:rFonts w:ascii="Calibri" w:hAnsi="Calibri"/>
          <w:b/>
          <w:color w:val="002C77"/>
          <w:sz w:val="20"/>
        </w:rPr>
        <w:t>Workflow in Vantage: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Open Dashboard</w:t>
      </w:r>
      <w:r>
        <w:rPr>
          <w:rFonts w:ascii="Calibri" w:hAnsi="Calibri"/>
          <w:sz w:val="20"/>
        </w:rPr>
        <w:t xml:space="preserve"> → sees only APPROVED variances. Summary-level narratives (not analyst detail).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P&amp;L View</w:t>
      </w:r>
      <w:r>
        <w:rPr>
          <w:rFonts w:ascii="Calibri" w:hAnsi="Calibri"/>
          <w:sz w:val="20"/>
        </w:rPr>
        <w:t xml:space="preserve"> → full P&amp;L with margin gauges. Expand any line to see the approved narrative.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Approval queue</w:t>
      </w:r>
      <w:r>
        <w:rPr>
          <w:rFonts w:ascii="Calibri" w:hAnsi="Calibri"/>
          <w:sz w:val="20"/>
        </w:rPr>
        <w:t xml:space="preserve"> → can approve or hold if Director escalates. Final authority.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Reports</w:t>
      </w:r>
      <w:r>
        <w:rPr>
          <w:rFonts w:ascii="Calibri" w:hAnsi="Calibri"/>
          <w:sz w:val="20"/>
        </w:rPr>
        <w:t xml:space="preserve"> → generate Board-ready PDF/PPTX with only approved content. The report gate ensures nothing unapproved leaks into board materials.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Chat</w:t>
      </w:r>
      <w:r>
        <w:rPr>
          <w:rFonts w:ascii="Calibri" w:hAnsi="Calibri"/>
          <w:sz w:val="20"/>
        </w:rPr>
        <w:t xml:space="preserve"> → "Summarize revenue performance for the board" → gets a CFO-appropriate summary</w:t>
      </w:r>
    </w:p>
    <w:p>
      <w:r>
        <w:rPr>
          <w:rFonts w:ascii="Calibri" w:hAnsi="Calibri"/>
          <w:b/>
          <w:color w:val="002C77"/>
          <w:sz w:val="20"/>
        </w:rPr>
        <w:t>Value:</w:t>
      </w:r>
      <w:r>
        <w:rPr>
          <w:rFonts w:ascii="Calibri" w:hAnsi="Calibri"/>
          <w:sz w:val="20"/>
        </w:rPr>
        <w:t xml:space="preserve"> Confidence that every number in the board deck has been reviewed and approved. No surprises. Single source of truth for the financial narrative.</w:t>
      </w:r>
    </w:p>
    <w:p>
      <w:pPr>
        <w:pStyle w:val="Heading2"/>
      </w:pPr>
      <w:r>
        <w:t>2.4 BU Leader (Business Unit Head)</w:t>
      </w:r>
    </w:p>
    <w:p>
      <w:r>
        <w:rPr>
          <w:rFonts w:ascii="Calibri" w:hAnsi="Calibri"/>
          <w:b/>
          <w:color w:val="002C77"/>
          <w:sz w:val="20"/>
        </w:rPr>
        <w:t>Job function:</w:t>
      </w:r>
      <w:r>
        <w:rPr>
          <w:rFonts w:ascii="Calibri" w:hAnsi="Calibri"/>
          <w:sz w:val="20"/>
        </w:rPr>
        <w:t xml:space="preserve"> Understand own BU's variance picture. Cannot see other BUs.</w:t>
      </w:r>
    </w:p>
    <w:p>
      <w:r>
        <w:rPr>
          <w:rFonts w:ascii="Calibri" w:hAnsi="Calibri"/>
          <w:b/>
          <w:color w:val="002C77"/>
          <w:sz w:val="20"/>
        </w:rPr>
        <w:t>Workflow in Vantage: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Open Dashboard</w:t>
      </w:r>
      <w:r>
        <w:rPr>
          <w:rFonts w:ascii="Calibri" w:hAnsi="Calibri"/>
          <w:sz w:val="20"/>
        </w:rPr>
        <w:t xml:space="preserve"> → automatically scoped to own BU (e.g., Marsh only). KPIs, waterfall, heatmap show BU-specific data.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P&amp;L View</w:t>
      </w:r>
      <w:r>
        <w:rPr>
          <w:rFonts w:ascii="Calibri" w:hAnsi="Calibri"/>
          <w:sz w:val="20"/>
        </w:rPr>
        <w:t xml:space="preserve"> → BU-level P&amp;L with midlevel narratives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Chat</w:t>
      </w:r>
      <w:r>
        <w:rPr>
          <w:rFonts w:ascii="Calibri" w:hAnsi="Calibri"/>
          <w:sz w:val="20"/>
        </w:rPr>
        <w:t xml:space="preserve"> → "How did Marsh consulting perform this quarter?" → scoped response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Reports</w:t>
      </w:r>
      <w:r>
        <w:rPr>
          <w:rFonts w:ascii="Calibri" w:hAnsi="Calibri"/>
          <w:sz w:val="20"/>
        </w:rPr>
        <w:t xml:space="preserve"> → download BU-specific reports</w:t>
      </w:r>
    </w:p>
    <w:p>
      <w:r>
        <w:rPr>
          <w:rFonts w:ascii="Calibri" w:hAnsi="Calibri"/>
          <w:b/>
          <w:color w:val="002C77"/>
          <w:sz w:val="20"/>
        </w:rPr>
        <w:t>Value:</w:t>
      </w:r>
      <w:r>
        <w:rPr>
          <w:rFonts w:ascii="Calibri" w:hAnsi="Calibri"/>
          <w:sz w:val="20"/>
        </w:rPr>
        <w:t xml:space="preserve"> Self-serve visibility into own BU without waiting for FP&amp;A. Midlevel narratives written for a BU audience, not the full enterprise detail.</w:t>
      </w:r>
    </w:p>
    <w:p>
      <w:r>
        <w:rPr>
          <w:rFonts w:ascii="Calibri" w:hAnsi="Calibri"/>
          <w:b/>
          <w:color w:val="002C77"/>
          <w:sz w:val="20"/>
        </w:rPr>
        <w:t>Restriction:</w:t>
      </w:r>
      <w:r>
        <w:rPr>
          <w:rFonts w:ascii="Calibri" w:hAnsi="Calibri"/>
          <w:sz w:val="20"/>
        </w:rPr>
        <w:t xml:space="preserve"> Cannot see other BUs' data. Sidebar BU selector is disabled/filtered.</w:t>
      </w:r>
    </w:p>
    <w:p>
      <w:pPr>
        <w:pStyle w:val="Heading2"/>
      </w:pPr>
      <w:r>
        <w:t>2.5 HR Finance (Headcount / Compensation Specialist)</w:t>
      </w:r>
    </w:p>
    <w:p>
      <w:r>
        <w:rPr>
          <w:rFonts w:ascii="Calibri" w:hAnsi="Calibri"/>
          <w:b/>
          <w:color w:val="002C77"/>
          <w:sz w:val="20"/>
        </w:rPr>
        <w:t>Job function:</w:t>
      </w:r>
      <w:r>
        <w:rPr>
          <w:rFonts w:ascii="Calibri" w:hAnsi="Calibri"/>
          <w:sz w:val="20"/>
        </w:rPr>
        <w:t xml:space="preserve"> Analyze headcount-related cost variances only.</w:t>
      </w:r>
    </w:p>
    <w:p>
      <w:r>
        <w:rPr>
          <w:rFonts w:ascii="Calibri" w:hAnsi="Calibri"/>
          <w:b/>
          <w:color w:val="002C77"/>
          <w:sz w:val="20"/>
        </w:rPr>
        <w:t>Workflow in Vantage: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Dashboard</w:t>
      </w:r>
      <w:r>
        <w:rPr>
          <w:rFonts w:ascii="Calibri" w:hAnsi="Calibri"/>
          <w:sz w:val="20"/>
        </w:rPr>
        <w:t xml:space="preserve"> → filtered to HC domain accounts (Salaries &amp; Wages, Employee Benefits, Contractor Costs, Training &amp; Development, Recruitment)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Review queue</w:t>
      </w:r>
      <w:r>
        <w:rPr>
          <w:rFonts w:ascii="Calibri" w:hAnsi="Calibri"/>
          <w:sz w:val="20"/>
        </w:rPr>
        <w:t xml:space="preserve"> → only HC-domain variances to review. Same edit/approve workflow as analyst.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Chat</w:t>
      </w:r>
      <w:r>
        <w:rPr>
          <w:rFonts w:ascii="Calibri" w:hAnsi="Calibri"/>
          <w:sz w:val="20"/>
        </w:rPr>
        <w:t xml:space="preserve"> → "Why are contractor costs up 12% in EMEA?" → domain-scoped response</w:t>
      </w:r>
    </w:p>
    <w:p>
      <w:r>
        <w:rPr>
          <w:rFonts w:ascii="Calibri" w:hAnsi="Calibri"/>
          <w:b/>
          <w:color w:val="002C77"/>
          <w:sz w:val="20"/>
        </w:rPr>
        <w:t>Value:</w:t>
      </w:r>
      <w:r>
        <w:rPr>
          <w:rFonts w:ascii="Calibri" w:hAnsi="Calibri"/>
          <w:sz w:val="20"/>
        </w:rPr>
        <w:t xml:space="preserve"> Focus on their domain without noise from revenue or other OpEx categories.</w:t>
      </w:r>
    </w:p>
    <w:p>
      <w:pPr>
        <w:pStyle w:val="Heading2"/>
      </w:pPr>
      <w:r>
        <w:t>2.6 Board Viewer (Board Member / Non-Executive Director)</w:t>
      </w:r>
    </w:p>
    <w:p>
      <w:r>
        <w:rPr>
          <w:rFonts w:ascii="Calibri" w:hAnsi="Calibri"/>
          <w:b/>
          <w:color w:val="002C77"/>
          <w:sz w:val="20"/>
        </w:rPr>
        <w:t>Job function:</w:t>
      </w:r>
      <w:r>
        <w:rPr>
          <w:rFonts w:ascii="Calibri" w:hAnsi="Calibri"/>
          <w:sz w:val="20"/>
        </w:rPr>
        <w:t xml:space="preserve"> Consume the final financial narrative. Read-only, highest-level view.</w:t>
      </w:r>
    </w:p>
    <w:p>
      <w:r>
        <w:rPr>
          <w:rFonts w:ascii="Calibri" w:hAnsi="Calibri"/>
          <w:b/>
          <w:color w:val="002C77"/>
          <w:sz w:val="20"/>
        </w:rPr>
        <w:t>Workflow in Vantage: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Dashboard</w:t>
      </w:r>
      <w:r>
        <w:rPr>
          <w:rFonts w:ascii="Calibri" w:hAnsi="Calibri"/>
          <w:sz w:val="20"/>
        </w:rPr>
        <w:t xml:space="preserve"> → sees only APPROVED variances at board + summary narrative level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Reports</w:t>
      </w:r>
      <w:r>
        <w:rPr>
          <w:rFonts w:ascii="Calibri" w:hAnsi="Calibri"/>
          <w:sz w:val="20"/>
        </w:rPr>
        <w:t xml:space="preserve"> → download Board Narrative (DOCX) or Executive Flash (PDF)</w:t>
      </w:r>
    </w:p>
    <w:p>
      <w:r>
        <w:rPr>
          <w:rFonts w:ascii="Calibri" w:hAnsi="Calibri"/>
          <w:b/>
          <w:color w:val="002C77"/>
          <w:sz w:val="20"/>
        </w:rPr>
        <w:t>Value:</w:t>
      </w:r>
      <w:r>
        <w:rPr>
          <w:rFonts w:ascii="Calibri" w:hAnsi="Calibri"/>
          <w:sz w:val="20"/>
        </w:rPr>
        <w:t xml:space="preserve"> Single page with the approved financial story. No need to understand the detail — the narrative has been through analyst review and director approval.</w:t>
      </w:r>
    </w:p>
    <w:p>
      <w:r>
        <w:rPr>
          <w:rFonts w:ascii="Calibri" w:hAnsi="Calibri"/>
          <w:b/>
          <w:color w:val="002C77"/>
          <w:sz w:val="20"/>
        </w:rPr>
        <w:t>Restriction:</w:t>
      </w:r>
      <w:r>
        <w:rPr>
          <w:rFonts w:ascii="Calibri" w:hAnsi="Calibri"/>
          <w:sz w:val="20"/>
        </w:rPr>
        <w:t xml:space="preserve"> Cannot access Review, Approval, Chat, P&amp;L, or Admin. Most restricted persona.</w:t>
      </w:r>
    </w:p>
    <w:p>
      <w:pPr>
        <w:pStyle w:val="Heading2"/>
      </w:pPr>
      <w:r>
        <w:t>2.7 Admin (System Administrator)</w:t>
      </w:r>
    </w:p>
    <w:p>
      <w:r>
        <w:rPr>
          <w:rFonts w:ascii="Calibri" w:hAnsi="Calibri"/>
          <w:b/>
          <w:color w:val="002C77"/>
          <w:sz w:val="20"/>
        </w:rPr>
        <w:t>Job function:</w:t>
      </w:r>
      <w:r>
        <w:rPr>
          <w:rFonts w:ascii="Calibri" w:hAnsi="Calibri"/>
          <w:sz w:val="20"/>
        </w:rPr>
        <w:t xml:space="preserve"> Configure the platform, manage users, monitor system health.</w:t>
      </w:r>
    </w:p>
    <w:p>
      <w:r>
        <w:rPr>
          <w:rFonts w:ascii="Calibri" w:hAnsi="Calibri"/>
          <w:b/>
          <w:color w:val="002C77"/>
          <w:sz w:val="20"/>
        </w:rPr>
        <w:t>Workflow in Vantage: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All pages accessible</w:t>
      </w:r>
      <w:r>
        <w:rPr>
          <w:rFonts w:ascii="Calibri" w:hAnsi="Calibri"/>
          <w:sz w:val="20"/>
        </w:rPr>
        <w:t xml:space="preserve"> — full analyst view plus Admin panel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Admin → Thresholds</w:t>
      </w:r>
      <w:r>
        <w:rPr>
          <w:rFonts w:ascii="Calibri" w:hAnsi="Calibri"/>
          <w:sz w:val="20"/>
        </w:rPr>
        <w:t xml:space="preserve"> → adjust materiality thresholds (what counts as "material"). Changes persisted to YAML, affect next engine run.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Admin → Model Routing</w:t>
      </w:r>
      <w:r>
        <w:rPr>
          <w:rFonts w:ascii="Calibri" w:hAnsi="Calibri"/>
          <w:sz w:val="20"/>
        </w:rPr>
        <w:t xml:space="preserve"> → swap LLM models (Claude Sonnet ↔ GPT-4o), adjust temperature/tokens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Admin → Users &amp; Roles</w:t>
      </w:r>
      <w:r>
        <w:rPr>
          <w:rFonts w:ascii="Calibri" w:hAnsi="Calibri"/>
          <w:sz w:val="20"/>
        </w:rPr>
        <w:t xml:space="preserve"> → create accounts, assign roles (analyst/director/cfo/etc.), set BU scope</w:t>
      </w:r>
    </w:p>
    <w:p>
      <w:pPr>
        <w:pStyle w:val="ListNumber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Admin → Audit Log</w:t>
      </w:r>
      <w:r>
        <w:rPr>
          <w:rFonts w:ascii="Calibri" w:hAnsi="Calibri"/>
          <w:sz w:val="20"/>
        </w:rPr>
        <w:t xml:space="preserve"> → investigate who did what, when. Search by user, event type, date range.</w:t>
      </w:r>
    </w:p>
    <w:p>
      <w:r>
        <w:rPr>
          <w:rFonts w:ascii="Calibri" w:hAnsi="Calibri"/>
          <w:b/>
          <w:color w:val="002C77"/>
          <w:sz w:val="20"/>
        </w:rPr>
        <w:t>Value:</w:t>
      </w:r>
      <w:r>
        <w:rPr>
          <w:rFonts w:ascii="Calibri" w:hAnsi="Calibri"/>
          <w:sz w:val="20"/>
        </w:rPr>
        <w:t xml:space="preserve"> Full control over the platform without code changes. Threshold tuning, model selection, and user provisioning from the UI.</w:t>
      </w:r>
    </w:p>
    <w:p>
      <w:pPr>
        <w:pStyle w:val="Heading2"/>
      </w:pPr>
      <w:r>
        <w:t>2.8 Who Sees What (Summary)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176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1176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P&amp;L</w:t>
            </w:r>
          </w:p>
        </w:tc>
        <w:tc>
          <w:tcPr>
            <w:tcW w:type="dxa" w:w="1176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Chat</w:t>
            </w:r>
          </w:p>
        </w:tc>
        <w:tc>
          <w:tcPr>
            <w:tcW w:type="dxa" w:w="1176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1176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Approval</w:t>
            </w:r>
          </w:p>
        </w:tc>
        <w:tc>
          <w:tcPr>
            <w:tcW w:type="dxa" w:w="1176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Reports</w:t>
            </w:r>
          </w:p>
        </w:tc>
        <w:tc>
          <w:tcPr>
            <w:tcW w:type="dxa" w:w="1176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**Analyst**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**BU Leader**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 own BU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 own BU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 own BU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**Director**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**CFO**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**HR Finance**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 HC only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 HC only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 HC only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**Board Viewer**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**Admin**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176"/>
          </w:tcPr>
          <w:p>
            <w:r/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2.2 Data Filtering by Persona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188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Variance Statuses</w:t>
            </w:r>
          </w:p>
        </w:tc>
        <w:tc>
          <w:tcPr>
            <w:tcW w:type="dxa" w:w="188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Narrative Level</w:t>
            </w:r>
          </w:p>
        </w:tc>
        <w:tc>
          <w:tcPr>
            <w:tcW w:type="dxa" w:w="188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BU Scope</w:t>
            </w:r>
          </w:p>
        </w:tc>
        <w:tc>
          <w:tcPr>
            <w:tcW w:type="dxa" w:w="188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Account Scope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Analyst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All (Draft, Reviewed, Approved, Escalated, Dismissed)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Detail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All BUs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All accounts</w:t>
            </w:r>
          </w:p>
        </w:tc>
      </w:tr>
      <w:tr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BU Leader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Reviewed + Approved only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Midlevel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Own BU only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All accounts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Director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Reviewed + Approved only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Midlevel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All BUs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All accounts</w:t>
            </w:r>
          </w:p>
        </w:tc>
      </w:tr>
      <w:tr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CFO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Approved only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Summary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All BUs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All accounts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HR Finance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Draft + Reviewed + Approved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Detail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All BUs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HC domain only*</w:t>
            </w:r>
          </w:p>
        </w:tc>
      </w:tr>
      <w:tr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Board Viewer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Approved only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Board + Summary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All BUs</w:t>
            </w:r>
          </w:p>
        </w:tc>
        <w:tc>
          <w:tcPr>
            <w:tcW w:type="dxa" w:w="188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All accounts</w:t>
            </w:r>
          </w:p>
        </w:tc>
      </w:tr>
    </w:tbl>
    <w:p/>
    <w:p>
      <w:r>
        <w:rPr>
          <w:rFonts w:ascii="Calibri" w:hAnsi="Calibri"/>
          <w:sz w:val="20"/>
        </w:rPr>
        <w:t>*HC domain: Salaries &amp; Wages, Employee Benefits, Contractor Costs, Training &amp; Development, Recruitment, Headcount</w:t>
      </w:r>
    </w:p>
    <w:p>
      <w:pPr>
        <w:pStyle w:val="Heading1"/>
      </w:pPr>
      <w:r>
        <w:t>3. Global Filters</w:t>
      </w:r>
    </w:p>
    <w:p>
      <w:r>
        <w:rPr>
          <w:rFonts w:ascii="Calibri" w:hAnsi="Calibri"/>
          <w:sz w:val="20"/>
        </w:rPr>
        <w:t>Available on every page. Applied to all data queries.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235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235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**Business Unit**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Marsh, Mercer, Guy Carpenter, Oliver Wyman, MMC Corporate, All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Scopes all data to selected BU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**View Type**</w:t>
            </w:r>
          </w:p>
        </w:tc>
        <w:tc>
          <w:tcPr>
            <w:tcW w:type="dxa" w:w="235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MTD, QTD, YTD</w:t>
            </w:r>
          </w:p>
        </w:tc>
        <w:tc>
          <w:tcPr>
            <w:tcW w:type="dxa" w:w="235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MTD</w:t>
            </w:r>
          </w:p>
        </w:tc>
        <w:tc>
          <w:tcPr>
            <w:tcW w:type="dxa" w:w="235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Changes time aggregation window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**Comparison Base**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Budget, Forecast, Prior Year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Budget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Changes the comparator for variance calculation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**Period**</w:t>
            </w:r>
          </w:p>
        </w:tc>
        <w:tc>
          <w:tcPr>
            <w:tcW w:type="dxa" w:w="235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2024-01 through 2026-12</w:t>
            </w:r>
          </w:p>
        </w:tc>
        <w:tc>
          <w:tcPr>
            <w:tcW w:type="dxa" w:w="235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Latest closed</w:t>
            </w:r>
          </w:p>
        </w:tc>
        <w:tc>
          <w:tcPr>
            <w:tcW w:type="dxa" w:w="2351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Sets the analysis period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**Dimension**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Geography / Segment / LOB / Cost Center tree nodes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Filters data to selected hierarchy node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Propagation:</w:t>
      </w:r>
      <w:r>
        <w:rPr>
          <w:rFonts w:ascii="Calibri" w:hAnsi="Calibri"/>
          <w:sz w:val="20"/>
        </w:rPr>
        <w:t xml:space="preserve"> Changing any filter re-fetches all data on the current page. Filters persist across page navigation within the same session.</w:t>
      </w:r>
    </w:p>
    <w:p>
      <w:pPr>
        <w:pStyle w:val="Heading1"/>
      </w:pPr>
      <w:r>
        <w:t>4. Pages &amp; Sections</w:t>
      </w:r>
    </w:p>
    <w:p>
      <w:pPr>
        <w:pStyle w:val="Heading2"/>
      </w:pPr>
      <w:r>
        <w:t>4.1 Login Page (`/login`)</w:t>
      </w:r>
    </w:p>
    <w:p>
      <w:r>
        <w:rPr>
          <w:rFonts w:ascii="Calibri" w:hAnsi="Calibri"/>
          <w:b/>
          <w:color w:val="002C77"/>
          <w:sz w:val="20"/>
        </w:rPr>
        <w:t>Purpose:</w:t>
      </w:r>
      <w:r>
        <w:rPr>
          <w:rFonts w:ascii="Calibri" w:hAnsi="Calibri"/>
          <w:sz w:val="20"/>
        </w:rPr>
        <w:t xml:space="preserve"> Authenticate users before accessing the platform.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**Email / Password form**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Dev mode local authentication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**"Sign in with Microsoft" button**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Azure AD SSO (shown when configured)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**Demo credentials panel**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Shows 6 demo accounts for testing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**Register toggle**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Create new account (dev mode only)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**Error display**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Shows invalid credentials / network errors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Background:</w:t>
      </w:r>
      <w:r>
        <w:rPr>
          <w:rFonts w:ascii="Calibri" w:hAnsi="Calibri"/>
          <w:sz w:val="20"/>
        </w:rPr>
        <w:t xml:space="preserve"> On submit, calls `POST /auth/login` → returns JWT pair (access + refresh). Token stored in memory, auto-refreshes 5 min before expiry.</w:t>
      </w:r>
    </w:p>
    <w:p>
      <w:pPr>
        <w:pStyle w:val="Heading2"/>
      </w:pPr>
      <w:r>
        <w:t>4.2 Dashboard (`/`)</w:t>
      </w:r>
    </w:p>
    <w:p>
      <w:r>
        <w:rPr>
          <w:rFonts w:ascii="Calibri" w:hAnsi="Calibri"/>
          <w:b/>
          <w:color w:val="002C77"/>
          <w:sz w:val="20"/>
        </w:rPr>
        <w:t>Purpose:</w:t>
      </w:r>
      <w:r>
        <w:rPr>
          <w:rFonts w:ascii="Calibri" w:hAnsi="Calibri"/>
          <w:sz w:val="20"/>
        </w:rPr>
        <w:t xml:space="preserve"> Executive summary of variance analysis at a glance.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Interactive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**KPI Cards** (top row)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Revenue, COGS, OpEx, Net Income — each with actual, comparator, variance $, variance %, 6-period sparkline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Click card → opens detail modal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**Success Metrics Bar**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Cycle time, coverage %, root cause %, commentary %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Read-only badges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**Executive Summary**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AI-generated 2-3 sentence narrative of key variances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Read-only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**Alert Cards**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Netting alerts (offsetting variances) + Trend alerts (consecutive-period patterns)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Click → opens detail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**Waterfall Chart**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Bridges from comparator to actual — shows which P&amp;L lines drove the variance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Hover for values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**Heatmap**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2D grid: rows = geographies, columns = accounts. Color intensity = variance magnitude (red = unfavorable, green = favorable)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Click cell → opens detail modal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**Variance Table**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Sortable, searchable table of all material variances. Columns: Account, BU, Variance $, %, Status, Type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Click row → opens detail modal. Sort by any column. Search by account name.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**Trend Chart**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12-month trailing trend: actual vs budget with variance shaded area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Hover for period values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Background processes feeding this page:</w:t>
      </w:r>
    </w:p>
    <w:p>
      <w:pPr>
        <w:pStyle w:val="ListBullet"/>
      </w:pPr>
      <w:r>
        <w:rPr>
          <w:rFonts w:ascii="Calibri" w:hAnsi="Calibri"/>
          <w:sz w:val="20"/>
        </w:rPr>
        <w:t>`GET /dashboard/summary` → KPI cards</w:t>
      </w:r>
    </w:p>
    <w:p>
      <w:pPr>
        <w:pStyle w:val="ListBullet"/>
      </w:pPr>
      <w:r>
        <w:rPr>
          <w:rFonts w:ascii="Calibri" w:hAnsi="Calibri"/>
          <w:sz w:val="20"/>
        </w:rPr>
        <w:t>`GET /dashboard/waterfall` → waterfall chart</w:t>
      </w:r>
    </w:p>
    <w:p>
      <w:pPr>
        <w:pStyle w:val="ListBullet"/>
      </w:pPr>
      <w:r>
        <w:rPr>
          <w:rFonts w:ascii="Calibri" w:hAnsi="Calibri"/>
          <w:sz w:val="20"/>
        </w:rPr>
        <w:t>`GET /dashboard/heatmap` → heatmap grid</w:t>
      </w:r>
    </w:p>
    <w:p>
      <w:pPr>
        <w:pStyle w:val="ListBullet"/>
      </w:pPr>
      <w:r>
        <w:rPr>
          <w:rFonts w:ascii="Calibri" w:hAnsi="Calibri"/>
          <w:sz w:val="20"/>
        </w:rPr>
        <w:t>`GET /dashboard/trends` → trend chart</w:t>
      </w:r>
    </w:p>
    <w:p>
      <w:pPr>
        <w:pStyle w:val="ListBullet"/>
      </w:pPr>
      <w:r>
        <w:rPr>
          <w:rFonts w:ascii="Calibri" w:hAnsi="Calibri"/>
          <w:sz w:val="20"/>
        </w:rPr>
        <w:t>`GET /variances/?page_size=50` → variance table</w:t>
      </w:r>
    </w:p>
    <w:p>
      <w:pPr>
        <w:pStyle w:val="ListBullet"/>
      </w:pPr>
      <w:r>
        <w:rPr>
          <w:rFonts w:ascii="Calibri" w:hAnsi="Calibri"/>
          <w:sz w:val="20"/>
        </w:rPr>
        <w:t>`GET /dashboard/alerts/netting` → netting alert cards</w:t>
      </w:r>
    </w:p>
    <w:p>
      <w:pPr>
        <w:pStyle w:val="ListBullet"/>
      </w:pPr>
      <w:r>
        <w:rPr>
          <w:rFonts w:ascii="Calibri" w:hAnsi="Calibri"/>
          <w:sz w:val="20"/>
        </w:rPr>
        <w:t>`GET /dashboard/alerts/trends` → trend alert cards</w:t>
      </w:r>
    </w:p>
    <w:p>
      <w:pPr>
        <w:pStyle w:val="Heading2"/>
      </w:pPr>
      <w:r>
        <w:t>4.3 P&amp;L View (`/pl`)</w:t>
      </w:r>
    </w:p>
    <w:p>
      <w:r>
        <w:rPr>
          <w:rFonts w:ascii="Calibri" w:hAnsi="Calibri"/>
          <w:b/>
          <w:color w:val="002C77"/>
          <w:sz w:val="20"/>
        </w:rPr>
        <w:t>Purpose:</w:t>
      </w:r>
      <w:r>
        <w:rPr>
          <w:rFonts w:ascii="Calibri" w:hAnsi="Calibri"/>
          <w:sz w:val="20"/>
        </w:rPr>
        <w:t xml:space="preserve"> Full P&amp;L statement with hierarchical expand/collapse and narrative panel.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Interactive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**P&amp;L Grid**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Hierarchical rows: Revenue → Gross Profit → OpEx → EBITDA → EBIT → EBT → Net Income. Columns: Actual, Comparator, Variance $, Variance 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Click parent row → expand/collapse children. Click leaf → opens detail modal.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**Calculated Rows**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Gross Profit, EBITDA, EBIT, EBT, Net Income — computed from children in dependency order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Auto-calculated, not editable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**Margin Gauges**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5 circular gauges: Gross Margin, Operating Margin, EBITDA Margin, EBIT Margin, Net Margin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Read-only visualization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**Narrative Panel**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AI-generated commentary for selected row. Shows detail/midlevel/summary based on persona.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Read-only (editing in Review page)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Background:</w:t>
      </w:r>
      <w:r>
        <w:rPr>
          <w:rFonts w:ascii="Calibri" w:hAnsi="Calibri"/>
          <w:sz w:val="20"/>
        </w:rPr>
        <w:t xml:space="preserve"> `GET /pl/statement` returns nested tree. Calculated rows resolved server-side in dependency order (Gross Profit before EBITDA before Net Income).</w:t>
      </w:r>
    </w:p>
    <w:p>
      <w:pPr>
        <w:pStyle w:val="Heading2"/>
      </w:pPr>
      <w:r>
        <w:t>4.4 Chat (`/chat`)</w:t>
      </w:r>
    </w:p>
    <w:p>
      <w:r>
        <w:rPr>
          <w:rFonts w:ascii="Calibri" w:hAnsi="Calibri"/>
          <w:b/>
          <w:color w:val="002C77"/>
          <w:sz w:val="20"/>
        </w:rPr>
        <w:t>Purpose:</w:t>
      </w:r>
      <w:r>
        <w:rPr>
          <w:rFonts w:ascii="Calibri" w:hAnsi="Calibri"/>
          <w:sz w:val="20"/>
        </w:rPr>
        <w:t xml:space="preserve"> Conversational AI agent for ad-hoc variance analysis questions.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**Message list**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Scrollable history of user messages and agent responses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**Chat input**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Text field with send button (Enter to send)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**Streaming response**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Agent response appears token-by-token via SSE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**Suggestion pills**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Quick-action buttons (e.g. "How did revenue perform?", "Show the P&amp;L waterfall")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**Inline data tables**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Agent can embed variance tables in responses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**Variance callouts**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Highlighted boxes for specific variances discussed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**Netting alerts**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Inline warnings about offsetting variances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**Typing indicator**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Animated dots while agent is processing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How the agent works:</w:t>
      </w:r>
    </w:p>
    <w:p>
      <w:pPr>
        <w:pStyle w:val="ListNumber"/>
      </w:pPr>
      <w:r>
        <w:rPr>
          <w:rFonts w:ascii="Calibri" w:hAnsi="Calibri"/>
          <w:sz w:val="20"/>
        </w:rPr>
        <w:t>User message → `POST /chat/messages`</w:t>
      </w:r>
    </w:p>
    <w:p>
      <w:pPr>
        <w:pStyle w:val="ListNumber"/>
      </w:pPr>
      <w:r>
        <w:rPr>
          <w:rFonts w:ascii="Calibri" w:hAnsi="Calibri"/>
          <w:sz w:val="20"/>
        </w:rPr>
        <w:t>Gateway classifies intent (revenue? P&amp;L? trend? decomposition? review status?)</w:t>
      </w:r>
    </w:p>
    <w:p>
      <w:pPr>
        <w:pStyle w:val="ListNumber"/>
      </w:pPr>
      <w:r>
        <w:rPr>
          <w:rFonts w:ascii="Calibri" w:hAnsi="Calibri"/>
          <w:sz w:val="20"/>
        </w:rPr>
        <w:t>Routes to domain agent (RevenueAgent, PLAgent, ReviewAgent)</w:t>
      </w:r>
    </w:p>
    <w:p>
      <w:pPr>
        <w:pStyle w:val="ListNumber"/>
      </w:pPr>
      <w:r>
        <w:rPr>
          <w:rFonts w:ascii="Calibri" w:hAnsi="Calibri"/>
          <w:sz w:val="20"/>
        </w:rPr>
        <w:t>Agent calls computation service tools (summary, waterfall, drilldown, etc.)</w:t>
      </w:r>
    </w:p>
    <w:p>
      <w:pPr>
        <w:pStyle w:val="ListNumber"/>
      </w:pPr>
      <w:r>
        <w:rPr>
          <w:rFonts w:ascii="Calibri" w:hAnsi="Calibri"/>
          <w:sz w:val="20"/>
        </w:rPr>
        <w:t>Response streamed back as SSE events: `token`, `data_table`, `suggestion`, `done`</w:t>
      </w:r>
    </w:p>
    <w:p>
      <w:pPr>
        <w:pStyle w:val="ListNumber"/>
      </w:pPr>
      <w:r>
        <w:rPr>
          <w:rFonts w:ascii="Calibri" w:hAnsi="Calibri"/>
          <w:sz w:val="20"/>
        </w:rPr>
        <w:t>Frontend renders tokens in real-time</w:t>
      </w:r>
    </w:p>
    <w:p>
      <w:r>
        <w:rPr>
          <w:rFonts w:ascii="Calibri" w:hAnsi="Calibri"/>
          <w:b/>
          <w:color w:val="002C77"/>
          <w:sz w:val="20"/>
        </w:rPr>
        <w:t>Supported intents:</w:t>
      </w:r>
      <w:r>
        <w:rPr>
          <w:rFonts w:ascii="Calibri" w:hAnsi="Calibri"/>
          <w:sz w:val="20"/>
        </w:rPr>
        <w:t xml:space="preserve"> revenue overview, variance detail, P&amp;L summary, waterfall, heatmap, trend, drill-down, decomposition, review status, netting, general</w:t>
      </w:r>
    </w:p>
    <w:p>
      <w:pPr>
        <w:pStyle w:val="Heading2"/>
      </w:pPr>
      <w:r>
        <w:t>4.5 Review Queue (`/review`)</w:t>
      </w:r>
    </w:p>
    <w:p>
      <w:r>
        <w:rPr>
          <w:rFonts w:ascii="Calibri" w:hAnsi="Calibri"/>
          <w:b/>
          <w:color w:val="002C77"/>
          <w:sz w:val="20"/>
        </w:rPr>
        <w:t>Purpose:</w:t>
      </w:r>
      <w:r>
        <w:rPr>
          <w:rFonts w:ascii="Calibri" w:hAnsi="Calibri"/>
          <w:sz w:val="20"/>
        </w:rPr>
        <w:t xml:space="preserve"> Analysts review AI-generated narratives, edit text, provide hypothesis feedback.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Interactive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**Progress Bar**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Segmented bar: Draft / Reviewed / Approved counts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Read-only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**Status Counters**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Cards: AI_DRAFT (pending), ANALYST_REVIEWED, ESCALATED, DISMISSED counts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Read-only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**Sort Bar**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Sort by: impact, SLA, period, edit date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Click to change sort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**Review List**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Expandable cards — collapsed shows account + variance + status. Expanded shows full detail.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Click to expand/collapse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**Narrative Editor**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Text area with the AI-generated narrative. Edit freely.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Type to edit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**Hypothesis Cards**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3-5 AI-generated root cause hypotheses with confidence %. Thumbs up/down feedback.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Click thumbs up/down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**Action Buttons**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"Mark Reviewed", "Escalate", "Dismiss"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Click to change status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**Batch Actions**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Select multiple items → "Batch Mark Reviewed"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Checkbox + batch button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**SLA Badge**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Hours remaining in review SLA (48h target)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Read-only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Workflow states:</w:t>
      </w:r>
    </w:p>
    <w:p>
      <w:pPr>
        <w:ind w:left="567"/>
      </w:pPr>
      <w:r>
        <w:rPr>
          <w:rFonts w:ascii="Consolas" w:hAnsi="Consolas"/>
          <w:color w:val="666666"/>
          <w:sz w:val="16"/>
        </w:rPr>
        <w:t>AI_DRAFT → (edit/approve) → ANALYST_REVIEWED → (director_approve) → APPROVED</w:t>
        <w:br/>
        <w:t xml:space="preserve">         → (escalate)     → ESCALATED       → (review again)     → ANALYST_REVIEWED</w:t>
        <w:br/>
        <w:t xml:space="preserve">         → (dismiss)      → DISMISSED       → (reopen)           → AI_DRAFT</w:t>
      </w:r>
    </w:p>
    <w:p>
      <w:r>
        <w:rPr>
          <w:rFonts w:ascii="Calibri" w:hAnsi="Calibri"/>
          <w:b/>
          <w:color w:val="002C77"/>
          <w:sz w:val="20"/>
        </w:rPr>
        <w:t>Background:</w:t>
      </w:r>
      <w:r>
        <w:rPr>
          <w:rFonts w:ascii="Calibri" w:hAnsi="Calibri"/>
          <w:sz w:val="20"/>
        </w:rPr>
        <w:t xml:space="preserve"> `POST /review/actions` with action = edit | approve | escalate | dismiss. On edit, the edited narrative is stored alongside the original (diff tracked).</w:t>
      </w:r>
    </w:p>
    <w:p>
      <w:pPr>
        <w:pStyle w:val="Heading2"/>
      </w:pPr>
      <w:r>
        <w:t>4.6 Approval Queue (`/approval`)</w:t>
      </w:r>
    </w:p>
    <w:p>
      <w:r>
        <w:rPr>
          <w:rFonts w:ascii="Calibri" w:hAnsi="Calibri"/>
          <w:b/>
          <w:color w:val="002C77"/>
          <w:sz w:val="20"/>
        </w:rPr>
        <w:t>Purpose:</w:t>
      </w:r>
      <w:r>
        <w:rPr>
          <w:rFonts w:ascii="Calibri" w:hAnsi="Calibri"/>
          <w:sz w:val="20"/>
        </w:rPr>
        <w:t xml:space="preserve"> Directors/CFO approve analyst-reviewed narratives before report distribution.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Interactive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**Report Gate**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Banner: "{N} items ready for approval" with "Approve All" button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Click to bulk approve all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**Analyst Groups**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Items grouped by reviewing analyst. Each group has a header with analyst name + count.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Expand/collapse groups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**Approval Items**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Card per variance: account, variance $, synthesis status, narrative preview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Read-only preview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**Approve / Hold buttons**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Per item or per group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Click to approve or hold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**Bulk Approve**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"Approve All from {Analyst}" button per group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Approves entire group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What happens on approval:</w:t>
      </w:r>
    </w:p>
    <w:p>
      <w:pPr>
        <w:pStyle w:val="ListNumber"/>
      </w:pPr>
      <w:r>
        <w:rPr>
          <w:rFonts w:ascii="Calibri" w:hAnsi="Calibri"/>
          <w:sz w:val="20"/>
        </w:rPr>
        <w:t>Status → APPROVED (terminal state)</w:t>
      </w:r>
    </w:p>
    <w:p>
      <w:pPr>
        <w:pStyle w:val="ListNumber"/>
      </w:pPr>
      <w:r>
        <w:rPr>
          <w:rFonts w:ascii="Calibri" w:hAnsi="Calibri"/>
          <w:sz w:val="20"/>
        </w:rPr>
        <w:t>Narrative stored in knowledge base (for future RAG retrieval)</w:t>
      </w:r>
    </w:p>
    <w:p>
      <w:pPr>
        <w:pStyle w:val="ListNumber"/>
      </w:pPr>
      <w:r>
        <w:rPr>
          <w:rFonts w:ascii="Calibri" w:hAnsi="Calibri"/>
          <w:sz w:val="20"/>
        </w:rPr>
        <w:t>Synthesis triggered: parent-level narratives auto-generated from approved children</w:t>
      </w:r>
    </w:p>
    <w:p>
      <w:pPr>
        <w:pStyle w:val="ListNumber"/>
      </w:pPr>
      <w:r>
        <w:rPr>
          <w:rFonts w:ascii="Calibri" w:hAnsi="Calibri"/>
          <w:sz w:val="20"/>
        </w:rPr>
        <w:t>Notification sent (Teams / Slack / Email)</w:t>
      </w:r>
    </w:p>
    <w:p>
      <w:pPr>
        <w:pStyle w:val="ListNumber"/>
      </w:pPr>
      <w:r>
        <w:rPr>
          <w:rFonts w:ascii="Calibri" w:hAnsi="Calibri"/>
          <w:sz w:val="20"/>
        </w:rPr>
        <w:t>Variance now eligible for report distribution</w:t>
      </w:r>
    </w:p>
    <w:p>
      <w:pPr>
        <w:pStyle w:val="Heading2"/>
      </w:pPr>
      <w:r>
        <w:t>4.7 Reports (`/reports`)</w:t>
      </w:r>
    </w:p>
    <w:p>
      <w:r>
        <w:rPr>
          <w:rFonts w:ascii="Calibri" w:hAnsi="Calibri"/>
          <w:b/>
          <w:color w:val="002C77"/>
          <w:sz w:val="20"/>
        </w:rPr>
        <w:t>Purpose:</w:t>
      </w:r>
      <w:r>
        <w:rPr>
          <w:rFonts w:ascii="Calibri" w:hAnsi="Calibri"/>
          <w:sz w:val="20"/>
        </w:rPr>
        <w:t xml:space="preserve"> Generate, schedule, and download financial reports.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Interactive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**Reports**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History of generated reports with status (Ready, Processing, Failed), format, date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Download / Preview buttons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**Schedules**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Active report schedules: name, frequency (daily/weekly/monthly), next run, last run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Edit / Delete / Enable/Disable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**Templates**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Report template library: Executive Flash, Period-End, Board Narrative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"Generate" button, preview overlay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Report formats: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**XLSX**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Summary sheet + variance detail + per-BU tabs + full P&amp;L. Marsh branding colors.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**PDF**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Executive Flash (1-page KPI summary) or Period-End (multi-page with variance tables, decomposition, hypotheses)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**PPTX**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5 slides: Title → KPI Summary → Top Variances → Risk Items → Summary Narrative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**DOCX**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Board narrative: Financial Performance table + Executive Summary + Areas of Attention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Report gate:</w:t>
      </w:r>
      <w:r>
        <w:rPr>
          <w:rFonts w:ascii="Calibri" w:hAnsi="Calibri"/>
          <w:sz w:val="20"/>
        </w:rPr>
        <w:t xml:space="preserve"> Only APPROVED narratives are included in reports. Unapproved items are excluded.</w:t>
      </w:r>
    </w:p>
    <w:p>
      <w:r>
        <w:rPr>
          <w:rFonts w:ascii="Calibri" w:hAnsi="Calibri"/>
          <w:b/>
          <w:color w:val="002C77"/>
          <w:sz w:val="20"/>
        </w:rPr>
        <w:t>Scheduling:</w:t>
      </w:r>
      <w:r>
        <w:rPr>
          <w:rFonts w:ascii="Calibri" w:hAnsi="Calibri"/>
          <w:sz w:val="20"/>
        </w:rPr>
        <w:t xml:space="preserve"> Asyncio-based scheduler checks every 60 seconds for due schedules, triggers auto-generation, and distributes via configured channels.</w:t>
      </w:r>
    </w:p>
    <w:p>
      <w:pPr>
        <w:pStyle w:val="Heading2"/>
      </w:pPr>
      <w:r>
        <w:t>4.8 Admin Panel (`/admin`)</w:t>
      </w:r>
    </w:p>
    <w:p>
      <w:r>
        <w:rPr>
          <w:rFonts w:ascii="Calibri" w:hAnsi="Calibri"/>
          <w:b/>
          <w:color w:val="002C77"/>
          <w:sz w:val="20"/>
        </w:rPr>
        <w:t>Purpose:</w:t>
      </w:r>
      <w:r>
        <w:rPr>
          <w:rFonts w:ascii="Calibri" w:hAnsi="Calibri"/>
          <w:sz w:val="20"/>
        </w:rPr>
        <w:t xml:space="preserve"> System configuration and user management. Admin-only.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Configures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Persistence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**Thresholds**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Global absolute ($50K) and percentage (3%) thresholds. Domain overrides (Revenue: 2%, T&amp;E: 5%). Close-week overrides. Role overrides (CFO: $100K/5%, Board: $500K/10%). Netting ratio (3x). Trend consecutive periods (3).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Written to `thresholds.yaml`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**Model Routing**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LLM model per task: narrative generation, intent classification, hypothesis generation, oneliner, embedding. Temperature and max_tokens per model.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Written to `model_routing.yaml`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**Users &amp; Roles**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User list (name, email, roles, BU scope, status). Create / edit / deactivate users. Assign roles. 7 system roles: admin, analyst, bu_leader, director, cfo, hr_finance, board_viewer.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PostgreSQL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**Audit Log**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Searchable log of all system events: logins, review actions, config changes, engine runs, LLM calls. Filter by event type, user, service, date. Click for full JSON details.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PostgreSQL (read-only)</w:t>
            </w:r>
          </w:p>
        </w:tc>
      </w:tr>
    </w:tbl>
    <w:p/>
    <w:p>
      <w:pPr>
        <w:pStyle w:val="Heading1"/>
      </w:pPr>
      <w:r>
        <w:t>5. Variance Detail Modal</w:t>
      </w:r>
    </w:p>
    <w:p>
      <w:r>
        <w:rPr>
          <w:rFonts w:ascii="Calibri" w:hAnsi="Calibri"/>
          <w:b/>
          <w:color w:val="002C77"/>
          <w:sz w:val="20"/>
        </w:rPr>
        <w:t>Triggered from:</w:t>
      </w:r>
      <w:r>
        <w:rPr>
          <w:rFonts w:ascii="Calibri" w:hAnsi="Calibri"/>
          <w:sz w:val="20"/>
        </w:rPr>
        <w:t xml:space="preserve"> Dashboard (click variance table row, heatmap cell, KPI card), P&amp;L (click leaf row), Review (expand item), Approval (click item).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**Header**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Account name, BU, geography, period, status badge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**Big Number**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Variance $ and % in large font. Green = favorable, red = unfavorable.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**Period Trend**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6-period mini chart showing variance history with threshold line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**Decomposition**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Root cause breakdown — Revenue: Volume + Price + Mix + FX. COGS: Rate + Volume + Mix. OpEx: Rate + Volume + Timing + One-time. Shows % contribution of each driver.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**Correlations**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Related variances that moved together (pairwise correlation analysis)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**Hypotheses**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3-5 AI-generated root cause hypotheses with confidence % and feedback buttons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**Narrative**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AI-generated commentary (level depends on persona). Editable in review mode.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**Actions**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Confirm / Confirm &amp; Synthesize / Reject / Request Revision (context-dependent)</w:t>
            </w:r>
          </w:p>
        </w:tc>
      </w:tr>
    </w:tbl>
    <w:p/>
    <w:p>
      <w:pPr>
        <w:pStyle w:val="Heading1"/>
      </w:pPr>
      <w:r>
        <w:t>6. Background Processes</w:t>
      </w:r>
    </w:p>
    <w:p>
      <w:pPr>
        <w:pStyle w:val="Heading2"/>
      </w:pPr>
      <w:r>
        <w:t>6.1 Computation Engine (5.5-Pass Pipeline)</w:t>
      </w:r>
    </w:p>
    <w:p>
      <w:r>
        <w:rPr>
          <w:rFonts w:ascii="Calibri" w:hAnsi="Calibri"/>
          <w:sz w:val="20"/>
        </w:rPr>
        <w:t>Runs on demand or on schedule. Processes 49K+ financial rows.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**1. Raw Variance**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Computes actual − comparator at every Account × BU × Geo × Period intersection. Rolls up hierarchy. Resolves calculated rows (Gross Profit, EBITDA, etc.) in dependency order.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300K+ variance rows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**1.5 Netting**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Detects parent nodes that hide offsetting children. 4 checks: gross offset (gross &gt; 3× net), dispersion (std dev &gt; 10pp), directional split, cross-account.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Netting flags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**2.5 Trend**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Identifies multi-period patterns. Rule 1: 3+ consecutive same-direction periods. Rule 2: cumulative YTD breach.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Trend flags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**2. Threshold**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Filters to material variances using OR logic: exceeds $ threshold OR % threshold OR is netted OR is trending. Domain/role/close-week overrides apply.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4,400+ material variances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**3. Decomposition**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Breaks each material variance into drivers. Revenue: Vol×Price×Mix×FX. COGS: Rate×Vol×Mix. OpEx: Rate×Vol×Timing×One-time. Fallback proportional split when unit data unavailable.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Decomposition components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**4. Correlation**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Pairwise scan of material variances. Batched LLM hypothesis generation for root cause.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Correlation pairs + hypotheses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**5. Narrative**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RAG-enhanced multi-level text: detail (analyst), midlevel (BU leader), summary (CFO), oneliner (dashboard), board (on-demand). Creates AI_DRAFT review entries.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4,400+ narratives</w:t>
            </w:r>
          </w:p>
        </w:tc>
      </w:tr>
    </w:tbl>
    <w:p/>
    <w:p>
      <w:pPr>
        <w:pStyle w:val="Heading2"/>
      </w:pPr>
      <w:r>
        <w:t>6.2 Synthesis (Post-Approval)</w:t>
      </w:r>
    </w:p>
    <w:p>
      <w:r>
        <w:rPr>
          <w:rFonts w:ascii="Calibri" w:hAnsi="Calibri"/>
          <w:sz w:val="20"/>
        </w:rPr>
        <w:t>Triggered when an analyst approves a variance. Bottom-up: approved child narratives are synthesized into parent-level summaries automatically.</w:t>
      </w:r>
    </w:p>
    <w:p>
      <w:pPr>
        <w:pStyle w:val="Heading2"/>
      </w:pPr>
      <w:r>
        <w:t>6.3 Knowledge Base Population</w:t>
      </w:r>
    </w:p>
    <w:p>
      <w:r>
        <w:rPr>
          <w:rFonts w:ascii="Calibri" w:hAnsi="Calibri"/>
          <w:sz w:val="20"/>
        </w:rPr>
        <w:t>On approval, the narrative + context is embedded and stored in the vector database. Future narrative generation retrieves similar approved commentaries as few-shot examples (RAG). Weighted retrieval: 70% semantic similarity + 15% account match + 15% magnitude match.</w:t>
      </w:r>
    </w:p>
    <w:p>
      <w:pPr>
        <w:pStyle w:val="Heading2"/>
      </w:pPr>
      <w:r>
        <w:t>6.4 Report Scheduling</w:t>
      </w:r>
    </w:p>
    <w:p>
      <w:r>
        <w:rPr>
          <w:rFonts w:ascii="Calibri" w:hAnsi="Calibri"/>
          <w:sz w:val="20"/>
        </w:rPr>
        <w:t>Asyncio scheduler checks every 60 seconds. When a schedule is due, triggers report generation → storage → distribution via configured channels.</w:t>
      </w:r>
    </w:p>
    <w:p>
      <w:pPr>
        <w:pStyle w:val="Heading2"/>
      </w:pPr>
      <w:r>
        <w:t>6.5 Notifications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Channels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Engine complete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Teams, Slack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"{N} material variances computed for {period}"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Review needed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Teams, Slack, Email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"{N} AI-drafted narratives ready for analyst review"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Approval needed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Teams, Slack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"{N} reviewed narratives pending director approval"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Report ready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Report attached, download link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SLA warning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Teams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"Review SLA approaching for {N} items"</w:t>
            </w:r>
          </w:p>
        </w:tc>
      </w:tr>
    </w:tbl>
    <w:p/>
    <w:p>
      <w:pPr>
        <w:pStyle w:val="Heading1"/>
      </w:pPr>
      <w:r>
        <w:t>7. Data Model (15 Tables)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`dim_hierarchy`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Parent-child trees: Geography (26 nodes), Segment (13), LOB (13), Cost Center (20)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`dim_business_unit`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5 BUs: Marsh, Mercer, Guy Carpenter, Oliver Wyman, MMC Corporate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`dim_account`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36 accounts: 28 detail + 8 calculated rows. Includes calc formulas, variance signs, P&amp;L categories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`dim_period`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36 months (2024-01 to 2026-12) with fiscal year/quarter/month flags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`dim_view`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3 views: MTD, QTD, YTD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`dim_comparison_base`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3 bases: Budget, Forecast, Prior Year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`fact_financials`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Base Fact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MTD atomic grain: actual, budget, forecast, prior_year, FX columns. ~49K rows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`fact_variance_material`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Computed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Material variances with flags (is_material, is_netted, is_trending). ~4,400 rows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`fact_decomposition`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Computed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Volume/Price/Mix/FX components per variance. ~2,600 rows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`fact_netting_flags`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Computed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Netting detection results. ~11 rows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`fact_trend_flags`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Computed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Trend detection results. ~9,700 rows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`fact_correlations`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Computed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Pairwise correlations with hypotheses. ~20 rows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`fact_review_status`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Workflow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AI_DRAFT → ANALYST_REVIEWED → APPROVED lifecycle. ~4,400 rows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`knowledge_commentary`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Knowledge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Approved narratives with embeddings for RAG retrieval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`audit_log`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Audit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Every engine run, LLM call, review action, config change, login</w:t>
            </w:r>
          </w:p>
        </w:tc>
      </w:tr>
    </w:tbl>
    <w:p/>
    <w:p>
      <w:r>
        <w:rPr>
          <w:rFonts w:ascii="Calibri" w:hAnsi="Calibri"/>
          <w:b/>
          <w:color w:val="002C77"/>
          <w:sz w:val="20"/>
        </w:rPr>
        <w:t>Auth tables (PostgreSQL):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`users`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User accounts (email, password_hash, Azure AD OID)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`roles`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7 system roles with persona/narrative mapping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`user_roles`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User ↔ role assignments with BU scope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`permissions`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Fine-grained resource/action permissions per role</w:t>
            </w:r>
          </w:p>
        </w:tc>
      </w:tr>
    </w:tbl>
    <w:p/>
    <w:p>
      <w:pPr>
        <w:pStyle w:val="Heading1"/>
      </w:pPr>
      <w:r>
        <w:t>8. API Endpoints (64 total)</w:t>
      </w:r>
    </w:p>
    <w:p>
      <w:pPr>
        <w:pStyle w:val="Heading2"/>
      </w:pPr>
      <w:r>
        <w:t>Gateway (35 endpoints, port 8000)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Endpoints</w:t>
            </w:r>
          </w:p>
        </w:tc>
        <w:tc>
          <w:tcPr>
            <w:tcW w:type="dxa" w:w="3135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**Auth**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login, login/azure-ad, register, logout, me, refresh, azure-ad/config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Public (login/register), Auth (others)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**Chat**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send message, stream SSE, list conversations, delete conversation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Any authenticated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**Dimensions**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hierarchies/{name}, business-units, accounts, periods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Any authenticated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**Config**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GET thresholds, PUT thresholds, GET model-routing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Read: any auth. Write: 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**Review**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queue, actions, stats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Analyst + Admin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**Approval**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queue, bulk actions, stats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Director + CFO + 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**Admin**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users CRUD, roles list, role assign/remove, audit-log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Admin only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**Notifications**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test send, get/put config</w:t>
            </w:r>
          </w:p>
        </w:tc>
        <w:tc>
          <w:tcPr>
            <w:tcW w:type="dxa" w:w="3135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Admin only</w:t>
            </w:r>
          </w:p>
        </w:tc>
      </w:tr>
    </w:tbl>
    <w:p/>
    <w:p>
      <w:pPr>
        <w:pStyle w:val="Heading2"/>
      </w:pPr>
      <w:r>
        <w:t>Computation (17 endpoints, port 8001)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Endpoints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**Dashboard**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summary, waterfall, heatmap, trends, alerts/netting, alerts/trends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**Variances**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list, detail, by-account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**Drilldown**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by-node, decomposition, correlations, netting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**P&amp;L**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statement, account 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**Synthesis**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trigger, status</w:t>
            </w:r>
          </w:p>
        </w:tc>
      </w:tr>
    </w:tbl>
    <w:p/>
    <w:p>
      <w:pPr>
        <w:pStyle w:val="Heading2"/>
      </w:pPr>
      <w:r>
        <w:t>Reports (12 endpoints, port 8002)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703"/>
            <w:shd w:val="clear" w:color="auto" w:fill="002C7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Endpoints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**Reports**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generate, templates, history, status, download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**Scheduling**</w:t>
            </w:r>
          </w:p>
        </w:tc>
        <w:tc>
          <w:tcPr>
            <w:tcW w:type="dxa" w:w="4703"/>
            <w:shd w:val="clear" w:color="auto" w:fill="F0F4F8"/>
          </w:tcPr>
          <w:p>
            <w:r/>
            <w:r>
              <w:rPr>
                <w:rFonts w:ascii="Calibri" w:hAnsi="Calibri"/>
                <w:sz w:val="18"/>
              </w:rPr>
              <w:t>list, create, update, delete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**Distribution**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recipients, add recipient, send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999999"/>
          <w:sz w:val="16"/>
        </w:rPr>
        <w:t>Marsh Vantage — Confidential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2C7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2C7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A8C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