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right"/>
        <w:rPr/>
      </w:pPr>
      <w:r w:rsidDel="00000000" w:rsidR="00000000" w:rsidRPr="00000000">
        <w:rPr>
          <w:rtl w:val="0"/>
        </w:rPr>
        <w:t xml:space="preserve">Sisplan</w:t>
      </w:r>
    </w:p>
    <w:p w:rsidR="00000000" w:rsidDel="00000000" w:rsidP="00000000" w:rsidRDefault="00000000" w:rsidRPr="00000000" w14:paraId="00000002">
      <w:pPr>
        <w:pStyle w:val="Title"/>
        <w:jc w:val="right"/>
        <w:rPr/>
      </w:pPr>
      <w:r w:rsidDel="00000000" w:rsidR="00000000" w:rsidRPr="00000000">
        <w:rPr>
          <w:rtl w:val="0"/>
        </w:rPr>
        <w:t xml:space="preserve">Documento de Arquitetura de Software</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jc w:val="right"/>
        <w:rPr>
          <w:sz w:val="28"/>
          <w:szCs w:val="28"/>
        </w:rPr>
      </w:pPr>
      <w:r w:rsidDel="00000000" w:rsidR="00000000" w:rsidRPr="00000000">
        <w:rPr>
          <w:sz w:val="28"/>
          <w:szCs w:val="28"/>
          <w:rtl w:val="0"/>
        </w:rPr>
        <w:t xml:space="preserve">Versão 1.0</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pStyle w:val="Title"/>
        <w:rPr>
          <w:sz w:val="28"/>
          <w:szCs w:val="28"/>
        </w:rPr>
        <w:sectPr>
          <w:headerReference r:id="rId7" w:type="default"/>
          <w:pgSz w:h="15840" w:w="12240" w:orient="portrait"/>
          <w:pgMar w:bottom="1417" w:top="1417"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rPr/>
      </w:pPr>
      <w:r w:rsidDel="00000000" w:rsidR="00000000" w:rsidRPr="00000000">
        <w:rPr>
          <w:rtl w:val="0"/>
        </w:rPr>
        <w:t xml:space="preserve">Histórico da Revisão</w:t>
      </w:r>
    </w:p>
    <w:tbl>
      <w:tblPr>
        <w:tblStyle w:val="Table1"/>
        <w:tblW w:w="9864.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gridCol w:w="360"/>
        <w:tblGridChange w:id="0">
          <w:tblGrid>
            <w:gridCol w:w="2304"/>
            <w:gridCol w:w="1152"/>
            <w:gridCol w:w="3744"/>
            <w:gridCol w:w="2304"/>
            <w:gridCol w:w="360"/>
          </w:tblGrid>
        </w:tblGridChange>
      </w:tblGrid>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Versão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Descrição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Autor</w:t>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08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t xml:space="preserve">11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t xml:space="preserve">2020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Versão final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Gabriel Vanderlei de Oliveira e Vinicius da Rosa Silva</w:t>
            </w:r>
            <w:r w:rsidDel="00000000" w:rsidR="00000000" w:rsidRPr="00000000">
              <w:rPr>
                <w:rtl w:val="0"/>
              </w:rPr>
            </w:r>
          </w:p>
        </w:tc>
        <w:tc>
          <w:tcPr/>
          <w:p w:rsidR="00000000" w:rsidDel="00000000" w:rsidP="00000000" w:rsidRDefault="00000000" w:rsidRPr="00000000" w14:paraId="00000011">
            <w:pPr>
              <w:widowControl w:val="1"/>
              <w:spacing w:line="240" w:lineRule="auto"/>
              <w:rPr/>
            </w:pPr>
            <w:r w:rsidDel="00000000" w:rsidR="00000000" w:rsidRPr="00000000">
              <w:rPr>
                <w:rtl w:val="0"/>
              </w:rPr>
              <w:t xml:space="preserve"> </w:t>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Title"/>
        <w:rPr/>
      </w:pPr>
      <w:r w:rsidDel="00000000" w:rsidR="00000000" w:rsidRPr="00000000">
        <w:br w:type="page"/>
      </w:r>
      <w:r w:rsidDel="00000000" w:rsidR="00000000" w:rsidRPr="00000000">
        <w:rPr>
          <w:rtl w:val="0"/>
        </w:rPr>
        <w:t xml:space="preserve">Índice</w:t>
      </w:r>
    </w:p>
    <w:sdt>
      <w:sdtPr>
        <w:docPartObj>
          <w:docPartGallery w:val="Table of Contents"/>
          <w:docPartUnique w:val="1"/>
        </w:docPartObj>
      </w:sdtPr>
      <w:sdtContent>
        <w:p w:rsidR="00000000" w:rsidDel="00000000" w:rsidP="00000000" w:rsidRDefault="00000000" w:rsidRPr="00000000" w14:paraId="00000020">
          <w:pPr>
            <w:tabs>
              <w:tab w:val="right" w:pos="9360"/>
            </w:tabs>
            <w:spacing w:before="80" w:line="240" w:lineRule="auto"/>
            <w:ind w:left="0" w:firstLine="0"/>
            <w:rPr>
              <w:rFonts w:ascii="Times New Roman" w:cs="Times New Roman" w:eastAsia="Times New Roman" w:hAnsi="Times New Roman"/>
              <w:b w:val="0"/>
              <w:sz w:val="24"/>
              <w:szCs w:val="24"/>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1"/>
                <w:sz w:val="24"/>
                <w:szCs w:val="24"/>
                <w:rtl w:val="0"/>
              </w:rPr>
              <w:t xml:space="preserve">Introdução</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before="60" w:line="240" w:lineRule="auto"/>
            <w:ind w:left="360" w:firstLine="0"/>
            <w:rPr>
              <w:rFonts w:ascii="Times New Roman" w:cs="Times New Roman" w:eastAsia="Times New Roman" w:hAnsi="Times New Roman"/>
              <w:b w:val="0"/>
              <w:sz w:val="24"/>
              <w:szCs w:val="24"/>
            </w:rPr>
          </w:pPr>
          <w:hyperlink w:anchor="_heading=h.30j0zll">
            <w:r w:rsidDel="00000000" w:rsidR="00000000" w:rsidRPr="00000000">
              <w:rPr>
                <w:rFonts w:ascii="Times New Roman" w:cs="Times New Roman" w:eastAsia="Times New Roman" w:hAnsi="Times New Roman"/>
                <w:b w:val="0"/>
                <w:sz w:val="24"/>
                <w:szCs w:val="24"/>
                <w:rtl w:val="0"/>
              </w:rPr>
              <w:t xml:space="preserve">Objetivo</w:t>
            </w:r>
          </w:hyperlink>
          <w:r w:rsidDel="00000000" w:rsidR="00000000" w:rsidRPr="00000000">
            <w:rPr>
              <w:rFonts w:ascii="Times New Roman" w:cs="Times New Roman" w:eastAsia="Times New Roman" w:hAnsi="Times New Roman"/>
              <w:b w:val="0"/>
              <w:sz w:val="24"/>
              <w:szCs w:val="24"/>
              <w:rtl w:val="0"/>
            </w:rPr>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360"/>
            </w:tabs>
            <w:spacing w:before="60" w:line="240" w:lineRule="auto"/>
            <w:ind w:left="360" w:firstLine="0"/>
            <w:rPr>
              <w:rFonts w:ascii="Times New Roman" w:cs="Times New Roman" w:eastAsia="Times New Roman" w:hAnsi="Times New Roman"/>
              <w:b w:val="0"/>
              <w:sz w:val="24"/>
              <w:szCs w:val="24"/>
            </w:rPr>
          </w:pPr>
          <w:hyperlink w:anchor="_heading=h.3znysh7">
            <w:r w:rsidDel="00000000" w:rsidR="00000000" w:rsidRPr="00000000">
              <w:rPr>
                <w:rFonts w:ascii="Times New Roman" w:cs="Times New Roman" w:eastAsia="Times New Roman" w:hAnsi="Times New Roman"/>
                <w:b w:val="0"/>
                <w:sz w:val="24"/>
                <w:szCs w:val="24"/>
                <w:rtl w:val="0"/>
              </w:rPr>
              <w:t xml:space="preserve">Escopo</w:t>
            </w:r>
          </w:hyperlink>
          <w:r w:rsidDel="00000000" w:rsidR="00000000" w:rsidRPr="00000000">
            <w:rPr>
              <w:rFonts w:ascii="Times New Roman" w:cs="Times New Roman" w:eastAsia="Times New Roman" w:hAnsi="Times New Roman"/>
              <w:b w:val="0"/>
              <w:sz w:val="24"/>
              <w:szCs w:val="24"/>
              <w:rtl w:val="0"/>
            </w:rPr>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360"/>
            </w:tabs>
            <w:spacing w:before="60" w:line="240" w:lineRule="auto"/>
            <w:ind w:left="360" w:firstLine="0"/>
            <w:rPr>
              <w:rFonts w:ascii="Times New Roman" w:cs="Times New Roman" w:eastAsia="Times New Roman" w:hAnsi="Times New Roman"/>
              <w:b w:val="0"/>
              <w:sz w:val="24"/>
              <w:szCs w:val="24"/>
            </w:rPr>
          </w:pPr>
          <w:hyperlink w:anchor="_heading=h.tyjcwt">
            <w:r w:rsidDel="00000000" w:rsidR="00000000" w:rsidRPr="00000000">
              <w:rPr>
                <w:rFonts w:ascii="Times New Roman" w:cs="Times New Roman" w:eastAsia="Times New Roman" w:hAnsi="Times New Roman"/>
                <w:b w:val="0"/>
                <w:sz w:val="24"/>
                <w:szCs w:val="24"/>
                <w:rtl w:val="0"/>
              </w:rPr>
              <w:t xml:space="preserve">Definições, Acrônimos e Abreviações</w:t>
            </w:r>
          </w:hyperlink>
          <w:r w:rsidDel="00000000" w:rsidR="00000000" w:rsidRPr="00000000">
            <w:rPr>
              <w:rFonts w:ascii="Times New Roman" w:cs="Times New Roman" w:eastAsia="Times New Roman" w:hAnsi="Times New Roman"/>
              <w:b w:val="0"/>
              <w:sz w:val="24"/>
              <w:szCs w:val="24"/>
              <w:rtl w:val="0"/>
            </w:rPr>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60" w:line="240" w:lineRule="auto"/>
            <w:ind w:left="360" w:firstLine="0"/>
            <w:rPr>
              <w:rFonts w:ascii="Times New Roman" w:cs="Times New Roman" w:eastAsia="Times New Roman" w:hAnsi="Times New Roman"/>
              <w:b w:val="0"/>
              <w:sz w:val="24"/>
              <w:szCs w:val="24"/>
            </w:rPr>
          </w:pPr>
          <w:hyperlink w:anchor="_heading=h.3dy6vkm">
            <w:r w:rsidDel="00000000" w:rsidR="00000000" w:rsidRPr="00000000">
              <w:rPr>
                <w:rFonts w:ascii="Times New Roman" w:cs="Times New Roman" w:eastAsia="Times New Roman" w:hAnsi="Times New Roman"/>
                <w:b w:val="0"/>
                <w:sz w:val="24"/>
                <w:szCs w:val="24"/>
                <w:rtl w:val="0"/>
              </w:rPr>
              <w:t xml:space="preserve">Referências</w:t>
            </w:r>
          </w:hyperlink>
          <w:r w:rsidDel="00000000" w:rsidR="00000000" w:rsidRPr="00000000">
            <w:rPr>
              <w:rFonts w:ascii="Times New Roman" w:cs="Times New Roman" w:eastAsia="Times New Roman" w:hAnsi="Times New Roman"/>
              <w:b w:val="0"/>
              <w:sz w:val="24"/>
              <w:szCs w:val="24"/>
              <w:rtl w:val="0"/>
            </w:rPr>
            <w:tab/>
          </w:r>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60" w:line="240" w:lineRule="auto"/>
            <w:ind w:left="360" w:firstLine="0"/>
            <w:rPr>
              <w:rFonts w:ascii="Times New Roman" w:cs="Times New Roman" w:eastAsia="Times New Roman" w:hAnsi="Times New Roman"/>
              <w:b w:val="0"/>
              <w:sz w:val="24"/>
              <w:szCs w:val="24"/>
            </w:rPr>
          </w:pPr>
          <w:hyperlink w:anchor="_heading=h.1t3h5sf">
            <w:r w:rsidDel="00000000" w:rsidR="00000000" w:rsidRPr="00000000">
              <w:rPr>
                <w:rFonts w:ascii="Times New Roman" w:cs="Times New Roman" w:eastAsia="Times New Roman" w:hAnsi="Times New Roman"/>
                <w:b w:val="0"/>
                <w:sz w:val="24"/>
                <w:szCs w:val="24"/>
                <w:rtl w:val="0"/>
              </w:rPr>
              <w:t xml:space="preserve">Visão Geral</w:t>
            </w:r>
          </w:hyperlink>
          <w:r w:rsidDel="00000000" w:rsidR="00000000" w:rsidRPr="00000000">
            <w:rPr>
              <w:rFonts w:ascii="Times New Roman" w:cs="Times New Roman" w:eastAsia="Times New Roman" w:hAnsi="Times New Roman"/>
              <w:b w:val="0"/>
              <w:sz w:val="24"/>
              <w:szCs w:val="24"/>
              <w:rtl w:val="0"/>
            </w:rPr>
            <w:tab/>
          </w:r>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200" w:line="240" w:lineRule="auto"/>
            <w:ind w:left="0" w:firstLine="0"/>
            <w:rPr>
              <w:rFonts w:ascii="Times New Roman" w:cs="Times New Roman" w:eastAsia="Times New Roman" w:hAnsi="Times New Roman"/>
              <w:b w:val="0"/>
              <w:sz w:val="24"/>
              <w:szCs w:val="24"/>
            </w:rPr>
          </w:pPr>
          <w:hyperlink w:anchor="_heading=h.4d34og8">
            <w:r w:rsidDel="00000000" w:rsidR="00000000" w:rsidRPr="00000000">
              <w:rPr>
                <w:rFonts w:ascii="Times New Roman" w:cs="Times New Roman" w:eastAsia="Times New Roman" w:hAnsi="Times New Roman"/>
                <w:b w:val="1"/>
                <w:sz w:val="24"/>
                <w:szCs w:val="24"/>
                <w:rtl w:val="0"/>
              </w:rPr>
              <w:t xml:space="preserve">Representação Arquitetural</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200" w:line="240" w:lineRule="auto"/>
            <w:ind w:left="0" w:firstLine="0"/>
            <w:rPr>
              <w:rFonts w:ascii="Times New Roman" w:cs="Times New Roman" w:eastAsia="Times New Roman" w:hAnsi="Times New Roman"/>
              <w:b w:val="0"/>
              <w:sz w:val="24"/>
              <w:szCs w:val="24"/>
            </w:rPr>
          </w:pPr>
          <w:hyperlink w:anchor="_heading=h.2s8eyo1">
            <w:r w:rsidDel="00000000" w:rsidR="00000000" w:rsidRPr="00000000">
              <w:rPr>
                <w:rFonts w:ascii="Times New Roman" w:cs="Times New Roman" w:eastAsia="Times New Roman" w:hAnsi="Times New Roman"/>
                <w:b w:val="1"/>
                <w:sz w:val="24"/>
                <w:szCs w:val="24"/>
                <w:rtl w:val="0"/>
              </w:rPr>
              <w:t xml:space="preserve">Restrições e Metas Arquiteturais</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200" w:line="240" w:lineRule="auto"/>
            <w:ind w:left="0" w:firstLine="0"/>
            <w:rPr>
              <w:rFonts w:ascii="Times New Roman" w:cs="Times New Roman" w:eastAsia="Times New Roman" w:hAnsi="Times New Roman"/>
              <w:b w:val="0"/>
              <w:sz w:val="24"/>
              <w:szCs w:val="24"/>
            </w:rPr>
          </w:pPr>
          <w:hyperlink w:anchor="_heading=h.17dp8vu">
            <w:r w:rsidDel="00000000" w:rsidR="00000000" w:rsidRPr="00000000">
              <w:rPr>
                <w:rFonts w:ascii="Times New Roman" w:cs="Times New Roman" w:eastAsia="Times New Roman" w:hAnsi="Times New Roman"/>
                <w:b w:val="1"/>
                <w:sz w:val="24"/>
                <w:szCs w:val="24"/>
                <w:rtl w:val="0"/>
              </w:rPr>
              <w:t xml:space="preserve">Visão de Casos de Uso</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200" w:line="240" w:lineRule="auto"/>
            <w:ind w:left="0" w:firstLine="0"/>
            <w:rPr>
              <w:rFonts w:ascii="Times New Roman" w:cs="Times New Roman" w:eastAsia="Times New Roman" w:hAnsi="Times New Roman"/>
              <w:b w:val="0"/>
              <w:sz w:val="24"/>
              <w:szCs w:val="24"/>
            </w:rPr>
          </w:pPr>
          <w:hyperlink w:anchor="_heading=h.3rdcrjn">
            <w:r w:rsidDel="00000000" w:rsidR="00000000" w:rsidRPr="00000000">
              <w:rPr>
                <w:rFonts w:ascii="Times New Roman" w:cs="Times New Roman" w:eastAsia="Times New Roman" w:hAnsi="Times New Roman"/>
                <w:b w:val="1"/>
                <w:sz w:val="24"/>
                <w:szCs w:val="24"/>
                <w:rtl w:val="0"/>
              </w:rPr>
              <w:t xml:space="preserve">Visão Lógica</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before="60" w:line="240" w:lineRule="auto"/>
            <w:ind w:left="360" w:firstLine="0"/>
            <w:rPr>
              <w:rFonts w:ascii="Times New Roman" w:cs="Times New Roman" w:eastAsia="Times New Roman" w:hAnsi="Times New Roman"/>
              <w:b w:val="0"/>
              <w:sz w:val="24"/>
              <w:szCs w:val="24"/>
            </w:rPr>
          </w:pPr>
          <w:hyperlink w:anchor="_heading=h.26in1rg">
            <w:r w:rsidDel="00000000" w:rsidR="00000000" w:rsidRPr="00000000">
              <w:rPr>
                <w:rFonts w:ascii="Times New Roman" w:cs="Times New Roman" w:eastAsia="Times New Roman" w:hAnsi="Times New Roman"/>
                <w:b w:val="0"/>
                <w:sz w:val="24"/>
                <w:szCs w:val="24"/>
                <w:rtl w:val="0"/>
              </w:rPr>
              <w:t xml:space="preserve">Visão Geral</w:t>
            </w:r>
          </w:hyperlink>
          <w:r w:rsidDel="00000000" w:rsidR="00000000" w:rsidRPr="00000000">
            <w:rPr>
              <w:rFonts w:ascii="Times New Roman" w:cs="Times New Roman" w:eastAsia="Times New Roman" w:hAnsi="Times New Roman"/>
              <w:b w:val="0"/>
              <w:sz w:val="24"/>
              <w:szCs w:val="24"/>
              <w:rtl w:val="0"/>
            </w:rPr>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360"/>
            </w:tabs>
            <w:spacing w:before="60" w:line="240" w:lineRule="auto"/>
            <w:ind w:left="360" w:firstLine="0"/>
            <w:rPr>
              <w:rFonts w:ascii="Times New Roman" w:cs="Times New Roman" w:eastAsia="Times New Roman" w:hAnsi="Times New Roman"/>
              <w:b w:val="0"/>
              <w:sz w:val="24"/>
              <w:szCs w:val="24"/>
            </w:rPr>
          </w:pPr>
          <w:hyperlink w:anchor="_heading=h.lnxbz9">
            <w:r w:rsidDel="00000000" w:rsidR="00000000" w:rsidRPr="00000000">
              <w:rPr>
                <w:rFonts w:ascii="Times New Roman" w:cs="Times New Roman" w:eastAsia="Times New Roman" w:hAnsi="Times New Roman"/>
                <w:b w:val="0"/>
                <w:sz w:val="24"/>
                <w:szCs w:val="24"/>
                <w:rtl w:val="0"/>
              </w:rPr>
              <w:t xml:space="preserve">Pacotes de Design Significativos do Ponto de Vista da Arquitetura</w:t>
            </w:r>
          </w:hyperlink>
          <w:r w:rsidDel="00000000" w:rsidR="00000000" w:rsidRPr="00000000">
            <w:rPr>
              <w:rFonts w:ascii="Times New Roman" w:cs="Times New Roman" w:eastAsia="Times New Roman" w:hAnsi="Times New Roman"/>
              <w:b w:val="0"/>
              <w:sz w:val="24"/>
              <w:szCs w:val="24"/>
              <w:rtl w:val="0"/>
            </w:rPr>
            <w:tab/>
          </w:r>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360"/>
            </w:tabs>
            <w:spacing w:before="60" w:line="240" w:lineRule="auto"/>
            <w:ind w:left="360" w:firstLine="0"/>
            <w:rPr>
              <w:rFonts w:ascii="Times New Roman" w:cs="Times New Roman" w:eastAsia="Times New Roman" w:hAnsi="Times New Roman"/>
              <w:b w:val="0"/>
              <w:sz w:val="24"/>
              <w:szCs w:val="24"/>
            </w:rPr>
          </w:pPr>
          <w:hyperlink w:anchor="_heading=h.35nkun2">
            <w:r w:rsidDel="00000000" w:rsidR="00000000" w:rsidRPr="00000000">
              <w:rPr>
                <w:rFonts w:ascii="Times New Roman" w:cs="Times New Roman" w:eastAsia="Times New Roman" w:hAnsi="Times New Roman"/>
                <w:b w:val="0"/>
                <w:sz w:val="24"/>
                <w:szCs w:val="24"/>
                <w:rtl w:val="0"/>
              </w:rPr>
              <w:t xml:space="preserve">Realizações de Casos de Uso</w:t>
            </w:r>
          </w:hyperlink>
          <w:r w:rsidDel="00000000" w:rsidR="00000000" w:rsidRPr="00000000">
            <w:rPr>
              <w:rFonts w:ascii="Times New Roman" w:cs="Times New Roman" w:eastAsia="Times New Roman" w:hAnsi="Times New Roman"/>
              <w:b w:val="0"/>
              <w:sz w:val="24"/>
              <w:szCs w:val="24"/>
              <w:rtl w:val="0"/>
            </w:rPr>
            <w:tab/>
          </w:r>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360"/>
            </w:tabs>
            <w:spacing w:before="200" w:line="240" w:lineRule="auto"/>
            <w:ind w:left="0" w:firstLine="0"/>
            <w:rPr>
              <w:rFonts w:ascii="Times New Roman" w:cs="Times New Roman" w:eastAsia="Times New Roman" w:hAnsi="Times New Roman"/>
              <w:b w:val="0"/>
              <w:sz w:val="24"/>
              <w:szCs w:val="24"/>
            </w:rPr>
          </w:pPr>
          <w:hyperlink w:anchor="_heading=h.1ksv4uv">
            <w:r w:rsidDel="00000000" w:rsidR="00000000" w:rsidRPr="00000000">
              <w:rPr>
                <w:rFonts w:ascii="Times New Roman" w:cs="Times New Roman" w:eastAsia="Times New Roman" w:hAnsi="Times New Roman"/>
                <w:b w:val="1"/>
                <w:sz w:val="24"/>
                <w:szCs w:val="24"/>
                <w:rtl w:val="0"/>
              </w:rPr>
              <w:t xml:space="preserve">Visão de Processos</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before="60" w:line="240" w:lineRule="auto"/>
            <w:ind w:left="360" w:firstLine="0"/>
            <w:rPr>
              <w:rFonts w:ascii="Times New Roman" w:cs="Times New Roman" w:eastAsia="Times New Roman" w:hAnsi="Times New Roman"/>
              <w:b w:val="0"/>
              <w:sz w:val="24"/>
              <w:szCs w:val="24"/>
            </w:rPr>
          </w:pPr>
          <w:hyperlink w:anchor="_heading=h.xr2xw999f2ye">
            <w:r w:rsidDel="00000000" w:rsidR="00000000" w:rsidRPr="00000000">
              <w:rPr>
                <w:rFonts w:ascii="Times New Roman" w:cs="Times New Roman" w:eastAsia="Times New Roman" w:hAnsi="Times New Roman"/>
                <w:b w:val="0"/>
                <w:sz w:val="24"/>
                <w:szCs w:val="24"/>
                <w:rtl w:val="0"/>
              </w:rPr>
              <w:t xml:space="preserve">Autenticação</w:t>
            </w:r>
          </w:hyperlink>
          <w:r w:rsidDel="00000000" w:rsidR="00000000" w:rsidRPr="00000000">
            <w:rPr>
              <w:rFonts w:ascii="Times New Roman" w:cs="Times New Roman" w:eastAsia="Times New Roman" w:hAnsi="Times New Roman"/>
              <w:b w:val="0"/>
              <w:sz w:val="24"/>
              <w:szCs w:val="24"/>
              <w:rtl w:val="0"/>
            </w:rPr>
            <w:tab/>
          </w:r>
          <w:r w:rsidDel="00000000" w:rsidR="00000000" w:rsidRPr="00000000">
            <w:fldChar w:fldCharType="begin"/>
            <w:instrText xml:space="preserve"> PAGEREF _heading=h.xr2xw999f2ye \h </w:instrText>
            <w:fldChar w:fldCharType="separate"/>
          </w:r>
          <w:r w:rsidDel="00000000" w:rsidR="00000000" w:rsidRPr="00000000">
            <w:rPr>
              <w:rFonts w:ascii="Times New Roman" w:cs="Times New Roman" w:eastAsia="Times New Roman" w:hAnsi="Times New Roman"/>
              <w:b w:val="0"/>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360"/>
            </w:tabs>
            <w:spacing w:before="60" w:line="240" w:lineRule="auto"/>
            <w:ind w:left="360" w:firstLine="0"/>
            <w:rPr>
              <w:rFonts w:ascii="Times New Roman" w:cs="Times New Roman" w:eastAsia="Times New Roman" w:hAnsi="Times New Roman"/>
              <w:b w:val="0"/>
              <w:sz w:val="24"/>
              <w:szCs w:val="24"/>
            </w:rPr>
          </w:pPr>
          <w:hyperlink w:anchor="_heading=h.fc9vudk40w3x">
            <w:r w:rsidDel="00000000" w:rsidR="00000000" w:rsidRPr="00000000">
              <w:rPr>
                <w:rFonts w:ascii="Times New Roman" w:cs="Times New Roman" w:eastAsia="Times New Roman" w:hAnsi="Times New Roman"/>
                <w:b w:val="0"/>
                <w:sz w:val="24"/>
                <w:szCs w:val="24"/>
                <w:rtl w:val="0"/>
              </w:rPr>
              <w:t xml:space="preserve">Regras de negócio aplicadas</w:t>
            </w:r>
          </w:hyperlink>
          <w:r w:rsidDel="00000000" w:rsidR="00000000" w:rsidRPr="00000000">
            <w:rPr>
              <w:rFonts w:ascii="Times New Roman" w:cs="Times New Roman" w:eastAsia="Times New Roman" w:hAnsi="Times New Roman"/>
              <w:b w:val="0"/>
              <w:sz w:val="24"/>
              <w:szCs w:val="24"/>
              <w:rtl w:val="0"/>
            </w:rPr>
            <w:tab/>
          </w:r>
          <w:r w:rsidDel="00000000" w:rsidR="00000000" w:rsidRPr="00000000">
            <w:fldChar w:fldCharType="begin"/>
            <w:instrText xml:space="preserve"> PAGEREF _heading=h.fc9vudk40w3x \h </w:instrText>
            <w:fldChar w:fldCharType="separate"/>
          </w:r>
          <w:r w:rsidDel="00000000" w:rsidR="00000000" w:rsidRPr="00000000">
            <w:rPr>
              <w:rFonts w:ascii="Times New Roman" w:cs="Times New Roman" w:eastAsia="Times New Roman" w:hAnsi="Times New Roman"/>
              <w:b w:val="0"/>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360"/>
            </w:tabs>
            <w:spacing w:before="200" w:line="240" w:lineRule="auto"/>
            <w:ind w:left="0" w:firstLine="0"/>
            <w:rPr>
              <w:rFonts w:ascii="Times New Roman" w:cs="Times New Roman" w:eastAsia="Times New Roman" w:hAnsi="Times New Roman"/>
              <w:b w:val="0"/>
              <w:sz w:val="24"/>
              <w:szCs w:val="24"/>
            </w:rPr>
          </w:pPr>
          <w:hyperlink w:anchor="_heading=h.44sinio">
            <w:r w:rsidDel="00000000" w:rsidR="00000000" w:rsidRPr="00000000">
              <w:rPr>
                <w:rFonts w:ascii="Times New Roman" w:cs="Times New Roman" w:eastAsia="Times New Roman" w:hAnsi="Times New Roman"/>
                <w:b w:val="1"/>
                <w:sz w:val="24"/>
                <w:szCs w:val="24"/>
                <w:rtl w:val="0"/>
              </w:rPr>
              <w:t xml:space="preserve">Visualização da Implementação</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360"/>
            </w:tabs>
            <w:spacing w:before="200" w:line="240" w:lineRule="auto"/>
            <w:ind w:left="0" w:firstLine="0"/>
            <w:rPr>
              <w:rFonts w:ascii="Times New Roman" w:cs="Times New Roman" w:eastAsia="Times New Roman" w:hAnsi="Times New Roman"/>
              <w:b w:val="0"/>
              <w:sz w:val="24"/>
              <w:szCs w:val="24"/>
            </w:rPr>
          </w:pPr>
          <w:hyperlink w:anchor="_heading=h.2jxsxqh">
            <w:r w:rsidDel="00000000" w:rsidR="00000000" w:rsidRPr="00000000">
              <w:rPr>
                <w:rFonts w:ascii="Times New Roman" w:cs="Times New Roman" w:eastAsia="Times New Roman" w:hAnsi="Times New Roman"/>
                <w:b w:val="1"/>
                <w:sz w:val="24"/>
                <w:szCs w:val="24"/>
                <w:rtl w:val="0"/>
              </w:rPr>
              <w:t xml:space="preserve">Visão da Implementação</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360"/>
            </w:tabs>
            <w:spacing w:before="60" w:line="240" w:lineRule="auto"/>
            <w:ind w:left="360" w:firstLine="0"/>
            <w:rPr>
              <w:rFonts w:ascii="Times New Roman" w:cs="Times New Roman" w:eastAsia="Times New Roman" w:hAnsi="Times New Roman"/>
              <w:b w:val="0"/>
              <w:sz w:val="24"/>
              <w:szCs w:val="24"/>
            </w:rPr>
          </w:pPr>
          <w:hyperlink w:anchor="_heading=h.z337ya">
            <w:r w:rsidDel="00000000" w:rsidR="00000000" w:rsidRPr="00000000">
              <w:rPr>
                <w:rFonts w:ascii="Times New Roman" w:cs="Times New Roman" w:eastAsia="Times New Roman" w:hAnsi="Times New Roman"/>
                <w:b w:val="0"/>
                <w:sz w:val="24"/>
                <w:szCs w:val="24"/>
                <w:rtl w:val="0"/>
              </w:rPr>
              <w:t xml:space="preserve">Visão Geral</w:t>
            </w:r>
          </w:hyperlink>
          <w:r w:rsidDel="00000000" w:rsidR="00000000" w:rsidRPr="00000000">
            <w:rPr>
              <w:rFonts w:ascii="Times New Roman" w:cs="Times New Roman" w:eastAsia="Times New Roman" w:hAnsi="Times New Roman"/>
              <w:b w:val="0"/>
              <w:sz w:val="24"/>
              <w:szCs w:val="24"/>
              <w:rtl w:val="0"/>
            </w:rPr>
            <w:tab/>
          </w:r>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360"/>
            </w:tabs>
            <w:spacing w:before="60" w:line="240" w:lineRule="auto"/>
            <w:ind w:left="360" w:firstLine="0"/>
            <w:rPr>
              <w:rFonts w:ascii="Times New Roman" w:cs="Times New Roman" w:eastAsia="Times New Roman" w:hAnsi="Times New Roman"/>
              <w:b w:val="0"/>
              <w:sz w:val="24"/>
              <w:szCs w:val="24"/>
            </w:rPr>
          </w:pPr>
          <w:hyperlink w:anchor="_heading=h.3j2qqm3">
            <w:r w:rsidDel="00000000" w:rsidR="00000000" w:rsidRPr="00000000">
              <w:rPr>
                <w:rFonts w:ascii="Times New Roman" w:cs="Times New Roman" w:eastAsia="Times New Roman" w:hAnsi="Times New Roman"/>
                <w:b w:val="0"/>
                <w:sz w:val="24"/>
                <w:szCs w:val="24"/>
                <w:rtl w:val="0"/>
              </w:rPr>
              <w:t xml:space="preserve">Camadas</w:t>
            </w:r>
          </w:hyperlink>
          <w:r w:rsidDel="00000000" w:rsidR="00000000" w:rsidRPr="00000000">
            <w:rPr>
              <w:rFonts w:ascii="Times New Roman" w:cs="Times New Roman" w:eastAsia="Times New Roman" w:hAnsi="Times New Roman"/>
              <w:b w:val="0"/>
              <w:sz w:val="24"/>
              <w:szCs w:val="24"/>
              <w:rtl w:val="0"/>
            </w:rPr>
            <w:tab/>
          </w:r>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360"/>
            </w:tabs>
            <w:spacing w:before="60" w:line="240" w:lineRule="auto"/>
            <w:ind w:left="720" w:firstLine="0"/>
            <w:rPr>
              <w:rFonts w:ascii="Times New Roman" w:cs="Times New Roman" w:eastAsia="Times New Roman" w:hAnsi="Times New Roman"/>
              <w:b w:val="0"/>
              <w:sz w:val="24"/>
              <w:szCs w:val="24"/>
            </w:rPr>
          </w:pPr>
          <w:hyperlink w:anchor="_heading=h.2x37eprf3l2p">
            <w:r w:rsidDel="00000000" w:rsidR="00000000" w:rsidRPr="00000000">
              <w:rPr>
                <w:rFonts w:ascii="Times New Roman" w:cs="Times New Roman" w:eastAsia="Times New Roman" w:hAnsi="Times New Roman"/>
                <w:b w:val="0"/>
                <w:sz w:val="24"/>
                <w:szCs w:val="24"/>
                <w:rtl w:val="0"/>
              </w:rPr>
              <w:t xml:space="preserve">Controlador</w:t>
            </w:r>
          </w:hyperlink>
          <w:r w:rsidDel="00000000" w:rsidR="00000000" w:rsidRPr="00000000">
            <w:rPr>
              <w:rFonts w:ascii="Times New Roman" w:cs="Times New Roman" w:eastAsia="Times New Roman" w:hAnsi="Times New Roman"/>
              <w:b w:val="0"/>
              <w:sz w:val="24"/>
              <w:szCs w:val="24"/>
              <w:rtl w:val="0"/>
            </w:rPr>
            <w:tab/>
          </w:r>
          <w:r w:rsidDel="00000000" w:rsidR="00000000" w:rsidRPr="00000000">
            <w:fldChar w:fldCharType="begin"/>
            <w:instrText xml:space="preserve"> PAGEREF _heading=h.2x37eprf3l2p \h </w:instrText>
            <w:fldChar w:fldCharType="separate"/>
          </w:r>
          <w:r w:rsidDel="00000000" w:rsidR="00000000" w:rsidRPr="00000000">
            <w:rPr>
              <w:rFonts w:ascii="Times New Roman" w:cs="Times New Roman" w:eastAsia="Times New Roman" w:hAnsi="Times New Roman"/>
              <w:b w:val="0"/>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360"/>
            </w:tabs>
            <w:spacing w:before="60" w:line="240" w:lineRule="auto"/>
            <w:ind w:left="720" w:firstLine="0"/>
            <w:rPr>
              <w:rFonts w:ascii="Times New Roman" w:cs="Times New Roman" w:eastAsia="Times New Roman" w:hAnsi="Times New Roman"/>
              <w:b w:val="0"/>
              <w:sz w:val="24"/>
              <w:szCs w:val="24"/>
            </w:rPr>
          </w:pPr>
          <w:hyperlink w:anchor="_heading=h.t9ty21s2nm5p">
            <w:r w:rsidDel="00000000" w:rsidR="00000000" w:rsidRPr="00000000">
              <w:rPr>
                <w:rFonts w:ascii="Times New Roman" w:cs="Times New Roman" w:eastAsia="Times New Roman" w:hAnsi="Times New Roman"/>
                <w:b w:val="0"/>
                <w:sz w:val="24"/>
                <w:szCs w:val="24"/>
                <w:rtl w:val="0"/>
              </w:rPr>
              <w:t xml:space="preserve">Visualizador</w:t>
            </w:r>
          </w:hyperlink>
          <w:r w:rsidDel="00000000" w:rsidR="00000000" w:rsidRPr="00000000">
            <w:rPr>
              <w:rFonts w:ascii="Times New Roman" w:cs="Times New Roman" w:eastAsia="Times New Roman" w:hAnsi="Times New Roman"/>
              <w:b w:val="0"/>
              <w:sz w:val="24"/>
              <w:szCs w:val="24"/>
              <w:rtl w:val="0"/>
            </w:rPr>
            <w:tab/>
          </w:r>
          <w:r w:rsidDel="00000000" w:rsidR="00000000" w:rsidRPr="00000000">
            <w:fldChar w:fldCharType="begin"/>
            <w:instrText xml:space="preserve"> PAGEREF _heading=h.t9ty21s2nm5p \h </w:instrText>
            <w:fldChar w:fldCharType="separate"/>
          </w:r>
          <w:r w:rsidDel="00000000" w:rsidR="00000000" w:rsidRPr="00000000">
            <w:rPr>
              <w:rFonts w:ascii="Times New Roman" w:cs="Times New Roman" w:eastAsia="Times New Roman" w:hAnsi="Times New Roman"/>
              <w:b w:val="0"/>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360"/>
            </w:tabs>
            <w:spacing w:before="60" w:line="240" w:lineRule="auto"/>
            <w:ind w:left="720" w:firstLine="0"/>
            <w:rPr>
              <w:rFonts w:ascii="Times New Roman" w:cs="Times New Roman" w:eastAsia="Times New Roman" w:hAnsi="Times New Roman"/>
              <w:b w:val="0"/>
              <w:sz w:val="24"/>
              <w:szCs w:val="24"/>
            </w:rPr>
          </w:pPr>
          <w:hyperlink w:anchor="_heading=h.o0lmvya2465c">
            <w:r w:rsidDel="00000000" w:rsidR="00000000" w:rsidRPr="00000000">
              <w:rPr>
                <w:rFonts w:ascii="Times New Roman" w:cs="Times New Roman" w:eastAsia="Times New Roman" w:hAnsi="Times New Roman"/>
                <w:b w:val="0"/>
                <w:sz w:val="24"/>
                <w:szCs w:val="24"/>
                <w:rtl w:val="0"/>
              </w:rPr>
              <w:t xml:space="preserve">Modelo</w:t>
            </w:r>
          </w:hyperlink>
          <w:r w:rsidDel="00000000" w:rsidR="00000000" w:rsidRPr="00000000">
            <w:rPr>
              <w:rFonts w:ascii="Times New Roman" w:cs="Times New Roman" w:eastAsia="Times New Roman" w:hAnsi="Times New Roman"/>
              <w:b w:val="0"/>
              <w:sz w:val="24"/>
              <w:szCs w:val="24"/>
              <w:rtl w:val="0"/>
            </w:rPr>
            <w:tab/>
          </w:r>
          <w:r w:rsidDel="00000000" w:rsidR="00000000" w:rsidRPr="00000000">
            <w:fldChar w:fldCharType="begin"/>
            <w:instrText xml:space="preserve"> PAGEREF _heading=h.o0lmvya2465c \h </w:instrText>
            <w:fldChar w:fldCharType="separate"/>
          </w:r>
          <w:r w:rsidDel="00000000" w:rsidR="00000000" w:rsidRPr="00000000">
            <w:rPr>
              <w:rFonts w:ascii="Times New Roman" w:cs="Times New Roman" w:eastAsia="Times New Roman" w:hAnsi="Times New Roman"/>
              <w:b w:val="0"/>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360"/>
            </w:tabs>
            <w:spacing w:before="200" w:line="240" w:lineRule="auto"/>
            <w:ind w:left="0" w:firstLine="0"/>
            <w:rPr>
              <w:rFonts w:ascii="Times New Roman" w:cs="Times New Roman" w:eastAsia="Times New Roman" w:hAnsi="Times New Roman"/>
              <w:b w:val="0"/>
              <w:sz w:val="24"/>
              <w:szCs w:val="24"/>
            </w:rPr>
          </w:pPr>
          <w:hyperlink w:anchor="_heading=h.4i7ojhp">
            <w:r w:rsidDel="00000000" w:rsidR="00000000" w:rsidRPr="00000000">
              <w:rPr>
                <w:rFonts w:ascii="Times New Roman" w:cs="Times New Roman" w:eastAsia="Times New Roman" w:hAnsi="Times New Roman"/>
                <w:b w:val="1"/>
                <w:sz w:val="24"/>
                <w:szCs w:val="24"/>
                <w:rtl w:val="0"/>
              </w:rPr>
              <w:t xml:space="preserve">Tamanho e Desempenho</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360"/>
            </w:tabs>
            <w:spacing w:after="80" w:before="200" w:line="240" w:lineRule="auto"/>
            <w:ind w:left="0" w:firstLine="0"/>
            <w:rPr>
              <w:rFonts w:ascii="Times New Roman" w:cs="Times New Roman" w:eastAsia="Times New Roman" w:hAnsi="Times New Roman"/>
              <w:b w:val="0"/>
              <w:sz w:val="24"/>
              <w:szCs w:val="24"/>
            </w:rPr>
          </w:pPr>
          <w:hyperlink w:anchor="_heading=h.2xcytpi">
            <w:r w:rsidDel="00000000" w:rsidR="00000000" w:rsidRPr="00000000">
              <w:rPr>
                <w:rFonts w:ascii="Times New Roman" w:cs="Times New Roman" w:eastAsia="Times New Roman" w:hAnsi="Times New Roman"/>
                <w:b w:val="1"/>
                <w:sz w:val="24"/>
                <w:szCs w:val="24"/>
                <w:rtl w:val="0"/>
              </w:rPr>
              <w:t xml:space="preserve">Qualidade</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Title"/>
        <w:rPr/>
      </w:pPr>
      <w:r w:rsidDel="00000000" w:rsidR="00000000" w:rsidRPr="00000000">
        <w:br w:type="page"/>
      </w:r>
      <w:r w:rsidDel="00000000" w:rsidR="00000000" w:rsidRPr="00000000">
        <w:rPr>
          <w:rtl w:val="0"/>
        </w:rPr>
        <w:t xml:space="preserve">Documento de Arquitetura de Software </w:t>
      </w:r>
    </w:p>
    <w:p w:rsidR="00000000" w:rsidDel="00000000" w:rsidP="00000000" w:rsidRDefault="00000000" w:rsidRPr="00000000" w14:paraId="0000003A">
      <w:pPr>
        <w:pStyle w:val="Heading1"/>
        <w:numPr>
          <w:ilvl w:val="0"/>
          <w:numId w:val="12"/>
        </w:numPr>
        <w:ind w:left="0" w:firstLine="0"/>
        <w:jc w:val="both"/>
        <w:rPr/>
      </w:pPr>
      <w:bookmarkStart w:colFirst="0" w:colLast="0" w:name="_heading=h.gjdgxs" w:id="0"/>
      <w:bookmarkEnd w:id="0"/>
      <w:r w:rsidDel="00000000" w:rsidR="00000000" w:rsidRPr="00000000">
        <w:rPr>
          <w:rtl w:val="0"/>
        </w:rPr>
        <w:t xml:space="preserve">Introdução</w:t>
      </w:r>
      <w:r w:rsidDel="00000000" w:rsidR="00000000" w:rsidRPr="00000000">
        <w:rPr>
          <w:rtl w:val="0"/>
        </w:rPr>
      </w:r>
    </w:p>
    <w:p w:rsidR="00000000" w:rsidDel="00000000" w:rsidP="00000000" w:rsidRDefault="00000000" w:rsidRPr="00000000" w14:paraId="0000003B">
      <w:pPr>
        <w:pStyle w:val="Heading2"/>
        <w:numPr>
          <w:ilvl w:val="1"/>
          <w:numId w:val="12"/>
        </w:numPr>
        <w:ind w:left="0" w:firstLine="0"/>
        <w:jc w:val="both"/>
        <w:rPr/>
      </w:pPr>
      <w:bookmarkStart w:colFirst="0" w:colLast="0" w:name="_heading=h.30j0zll" w:id="1"/>
      <w:bookmarkEnd w:id="1"/>
      <w:r w:rsidDel="00000000" w:rsidR="00000000" w:rsidRPr="00000000">
        <w:rPr>
          <w:rtl w:val="0"/>
        </w:rPr>
        <w:t xml:space="preserve">Objetivo</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1fob9te" w:id="2"/>
      <w:bookmarkEnd w:id="2"/>
      <w:r w:rsidDel="00000000" w:rsidR="00000000" w:rsidRPr="00000000">
        <w:rPr>
          <w:i w:val="1"/>
          <w:rtl w:val="0"/>
        </w:rPr>
        <w:tab/>
      </w:r>
      <w:r w:rsidDel="00000000" w:rsidR="00000000" w:rsidRPr="00000000">
        <w:rPr>
          <w:rtl w:val="0"/>
        </w:rPr>
        <w:t xml:space="preserve">Esse documento apresenta ao leitor a estrutura de arquivos utilizado no sistema em questão, como ele deve ser explorado para adição de novos recursos ou modificação daqueles existentes e como deve ocorrer a instalação e o procedimento de testes. O documento é descrito visando facilitar a compreensão dos componentes do sistema para os  técnicos envolvidos, assim como permitir mais facilmente a implementação de regras de negócio através da visualização das relações das regras já implementadas.</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k44mobwniy2b" w:id="3"/>
      <w:bookmarkEnd w:id="3"/>
      <w:r w:rsidDel="00000000" w:rsidR="00000000" w:rsidRPr="00000000">
        <w:rPr>
          <w:rtl w:val="0"/>
        </w:rPr>
      </w:r>
    </w:p>
    <w:p w:rsidR="00000000" w:rsidDel="00000000" w:rsidP="00000000" w:rsidRDefault="00000000" w:rsidRPr="00000000" w14:paraId="0000003E">
      <w:pPr>
        <w:pStyle w:val="Heading2"/>
        <w:numPr>
          <w:ilvl w:val="1"/>
          <w:numId w:val="12"/>
        </w:numPr>
        <w:ind w:left="0" w:firstLine="0"/>
        <w:jc w:val="both"/>
        <w:rPr/>
      </w:pPr>
      <w:bookmarkStart w:colFirst="0" w:colLast="0" w:name="_heading=h.3znysh7" w:id="4"/>
      <w:bookmarkEnd w:id="4"/>
      <w:r w:rsidDel="00000000" w:rsidR="00000000" w:rsidRPr="00000000">
        <w:rPr>
          <w:rtl w:val="0"/>
        </w:rPr>
        <w:t xml:space="preserve">Escopo</w:t>
      </w:r>
    </w:p>
    <w:p w:rsidR="00000000" w:rsidDel="00000000" w:rsidP="00000000" w:rsidRDefault="00000000" w:rsidRPr="00000000" w14:paraId="0000003F">
      <w:pPr>
        <w:ind w:left="0" w:firstLine="720"/>
        <w:jc w:val="both"/>
        <w:rPr/>
      </w:pPr>
      <w:r w:rsidDel="00000000" w:rsidR="00000000" w:rsidRPr="00000000">
        <w:rPr>
          <w:rtl w:val="0"/>
        </w:rPr>
        <w:t xml:space="preserve">As tecnologias, protocolos e métodos utilizados na base de código do software Sisplan, assim como os recursos já definidos no sistema e a descrição da arquitetura a ser levada em consideração durante qualquer alteração. Além disso o documento descreve também os procedimentos relativos à instalação, testes e envio para produção.</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bookmarkStart w:colFirst="0" w:colLast="0" w:name="_heading=h.2et92p0" w:id="5"/>
      <w:bookmarkEnd w:id="5"/>
      <w:r w:rsidDel="00000000" w:rsidR="00000000" w:rsidRPr="00000000">
        <w:rPr>
          <w:rtl w:val="0"/>
        </w:rPr>
      </w:r>
    </w:p>
    <w:p w:rsidR="00000000" w:rsidDel="00000000" w:rsidP="00000000" w:rsidRDefault="00000000" w:rsidRPr="00000000" w14:paraId="00000041">
      <w:pPr>
        <w:pStyle w:val="Heading2"/>
        <w:numPr>
          <w:ilvl w:val="1"/>
          <w:numId w:val="12"/>
        </w:numPr>
        <w:ind w:left="0" w:firstLine="0"/>
        <w:jc w:val="both"/>
        <w:rPr/>
      </w:pPr>
      <w:bookmarkStart w:colFirst="0" w:colLast="0" w:name="_heading=h.tyjcwt" w:id="6"/>
      <w:bookmarkEnd w:id="6"/>
      <w:r w:rsidDel="00000000" w:rsidR="00000000" w:rsidRPr="00000000">
        <w:rPr>
          <w:rtl w:val="0"/>
        </w:rPr>
        <w:t xml:space="preserve">Definições, Acrônimos e Abreviações</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Container: Ambiente de desenvolvimento iniciado sob demanda visando a portabilidade da aplicação, diminuição de erros e unificação do ambiente utilizado entre os desenvolvedores e com o cliente.</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Docker: Gerenciador de containers.</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LDAP: Protocolo Leve de Autenticação por Diretórios, permite o gerenciamento de autenticação com Diretórios de Usuários.</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Django: Framework Python MVC utilizado durante o desenvolvimento do Sisplan.</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MVC: Model – View – Controller, modelo arquitetural baseado em três camadas (Modelo, Visualizador e Controlador).</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numPr>
          <w:ilvl w:val="1"/>
          <w:numId w:val="12"/>
        </w:numPr>
        <w:ind w:left="0" w:firstLine="0"/>
        <w:jc w:val="both"/>
        <w:rPr/>
      </w:pPr>
      <w:bookmarkStart w:colFirst="0" w:colLast="0" w:name="_heading=h.3dy6vkm" w:id="7"/>
      <w:bookmarkEnd w:id="7"/>
      <w:r w:rsidDel="00000000" w:rsidR="00000000" w:rsidRPr="00000000">
        <w:rPr>
          <w:rtl w:val="0"/>
        </w:rPr>
        <w:t xml:space="preserve">Referências</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pPr>
      <w:r w:rsidDel="00000000" w:rsidR="00000000" w:rsidRPr="00000000">
        <w:rPr>
          <w:rtl w:val="0"/>
        </w:rPr>
        <w:t xml:space="preserve">Todo o código analisado para elaboração desse documento se encontra dentro do repositório de versionamento de código do projeto (https://gitlab.ifpe.edu.br/). As informações referentes ao framework MVC Django são obtidas da documentação original do framework (https://www.djangoproject.com/), para conexão com a autenticação LDAP é utilizada uma extensão do Django denominada “django-ldap'' (https://django-auth-ldap.readthedocs.io/en/latest/). Os diagramas foram elaborados através da ferramenta Whimsical (https://whimsical.com/).</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04B">
      <w:pPr>
        <w:pStyle w:val="Heading2"/>
        <w:numPr>
          <w:ilvl w:val="1"/>
          <w:numId w:val="12"/>
        </w:numPr>
        <w:ind w:left="0" w:firstLine="0"/>
        <w:jc w:val="both"/>
        <w:rPr/>
      </w:pPr>
      <w:bookmarkStart w:colFirst="0" w:colLast="0" w:name="_heading=h.1t3h5sf" w:id="8"/>
      <w:bookmarkEnd w:id="8"/>
      <w:r w:rsidDel="00000000" w:rsidR="00000000" w:rsidRPr="00000000">
        <w:rPr>
          <w:rtl w:val="0"/>
        </w:rPr>
        <w:t xml:space="preserve">Visão Geral</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tab/>
        <w:t xml:space="preserve">Os próximos tópicos do documento vão descrever de forma detalhada os componentes do sistema, assim como eles se relacionam. Além disso estão disponíveis também os mecanismos que devem ser seguidos para implementação do sistema, os processos que são informatizados, as restrições da arquitetura e o processo de controle de qualidade.</w:t>
      </w:r>
      <w:r w:rsidDel="00000000" w:rsidR="00000000" w:rsidRPr="00000000">
        <w:rPr>
          <w:rtl w:val="0"/>
        </w:rPr>
      </w:r>
    </w:p>
    <w:p w:rsidR="00000000" w:rsidDel="00000000" w:rsidP="00000000" w:rsidRDefault="00000000" w:rsidRPr="00000000" w14:paraId="0000004D">
      <w:pPr>
        <w:pStyle w:val="Heading1"/>
        <w:numPr>
          <w:ilvl w:val="0"/>
          <w:numId w:val="12"/>
        </w:numPr>
        <w:ind w:left="0" w:firstLine="0"/>
        <w:jc w:val="both"/>
        <w:rPr/>
      </w:pPr>
      <w:bookmarkStart w:colFirst="0" w:colLast="0" w:name="_heading=h.4d34og8" w:id="9"/>
      <w:bookmarkEnd w:id="9"/>
      <w:r w:rsidDel="00000000" w:rsidR="00000000" w:rsidRPr="00000000">
        <w:rPr>
          <w:rtl w:val="0"/>
        </w:rPr>
        <w:t xml:space="preserve">Representação Arquitetural </w:t>
      </w:r>
    </w:p>
    <w:p w:rsidR="00000000" w:rsidDel="00000000" w:rsidP="00000000" w:rsidRDefault="00000000" w:rsidRPr="00000000" w14:paraId="0000004E">
      <w:pPr>
        <w:ind w:left="720" w:firstLine="0"/>
        <w:jc w:val="both"/>
        <w:rPr/>
      </w:pPr>
      <w:r w:rsidDel="00000000" w:rsidR="00000000" w:rsidRPr="00000000">
        <w:rPr/>
        <w:drawing>
          <wp:inline distB="0" distT="0" distL="0" distR="0">
            <wp:extent cx="5173980" cy="260604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7398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720" w:firstLine="0"/>
        <w:jc w:val="both"/>
        <w:rPr/>
      </w:pPr>
      <w:r w:rsidDel="00000000" w:rsidR="00000000" w:rsidRPr="00000000">
        <w:rPr>
          <w:rtl w:val="0"/>
        </w:rPr>
      </w:r>
    </w:p>
    <w:p w:rsidR="00000000" w:rsidDel="00000000" w:rsidP="00000000" w:rsidRDefault="00000000" w:rsidRPr="00000000" w14:paraId="00000050">
      <w:pPr>
        <w:ind w:left="0" w:firstLine="720"/>
        <w:jc w:val="both"/>
        <w:rPr/>
      </w:pPr>
      <w:r w:rsidDel="00000000" w:rsidR="00000000" w:rsidRPr="00000000">
        <w:rPr>
          <w:rtl w:val="0"/>
        </w:rPr>
        <w:t xml:space="preserve">Para inicialização do ambiente é utilizado o Docker, como gerenciador de containers ele permite a configuração e portabilidade do ambiente de desenvolvimento de forma simplificada. Esse ambiente é composto pelos seguintes containers:</w:t>
      </w:r>
    </w:p>
    <w:p w:rsidR="00000000" w:rsidDel="00000000" w:rsidP="00000000" w:rsidRDefault="00000000" w:rsidRPr="00000000" w14:paraId="00000051">
      <w:pPr>
        <w:numPr>
          <w:ilvl w:val="0"/>
          <w:numId w:val="3"/>
        </w:numPr>
        <w:ind w:left="1440" w:hanging="360"/>
        <w:jc w:val="both"/>
        <w:rPr/>
      </w:pPr>
      <w:r w:rsidDel="00000000" w:rsidR="00000000" w:rsidRPr="00000000">
        <w:rPr>
          <w:rtl w:val="0"/>
        </w:rPr>
        <w:t xml:space="preserve">um servidor de autenticação LDAP, se for necessário montar ele – no caso do uso em produção é utilizado o servidor padrão do IFPE;</w:t>
      </w:r>
    </w:p>
    <w:p w:rsidR="00000000" w:rsidDel="00000000" w:rsidP="00000000" w:rsidRDefault="00000000" w:rsidRPr="00000000" w14:paraId="00000052">
      <w:pPr>
        <w:numPr>
          <w:ilvl w:val="0"/>
          <w:numId w:val="3"/>
        </w:numPr>
        <w:ind w:left="1440" w:hanging="360"/>
        <w:jc w:val="both"/>
        <w:rPr/>
      </w:pPr>
      <w:r w:rsidDel="00000000" w:rsidR="00000000" w:rsidRPr="00000000">
        <w:rPr>
          <w:rtl w:val="0"/>
        </w:rPr>
        <w:t xml:space="preserve">um servidor nginx para aplicação;</w:t>
      </w:r>
    </w:p>
    <w:p w:rsidR="00000000" w:rsidDel="00000000" w:rsidP="00000000" w:rsidRDefault="00000000" w:rsidRPr="00000000" w14:paraId="00000053">
      <w:pPr>
        <w:numPr>
          <w:ilvl w:val="0"/>
          <w:numId w:val="3"/>
        </w:numPr>
        <w:ind w:left="1440" w:hanging="360"/>
        <w:jc w:val="both"/>
        <w:rPr/>
      </w:pPr>
      <w:r w:rsidDel="00000000" w:rsidR="00000000" w:rsidRPr="00000000">
        <w:rPr>
          <w:rtl w:val="0"/>
        </w:rPr>
        <w:t xml:space="preserve">o sistema em Django; e</w:t>
      </w:r>
    </w:p>
    <w:p w:rsidR="00000000" w:rsidDel="00000000" w:rsidP="00000000" w:rsidRDefault="00000000" w:rsidRPr="00000000" w14:paraId="00000054">
      <w:pPr>
        <w:numPr>
          <w:ilvl w:val="0"/>
          <w:numId w:val="3"/>
        </w:numPr>
        <w:ind w:left="1440" w:hanging="360"/>
        <w:jc w:val="both"/>
        <w:rPr/>
      </w:pPr>
      <w:r w:rsidDel="00000000" w:rsidR="00000000" w:rsidRPr="00000000">
        <w:rPr>
          <w:rtl w:val="0"/>
        </w:rPr>
        <w:t xml:space="preserve">o banco de dados em PostgreSQL</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1"/>
        <w:numPr>
          <w:ilvl w:val="0"/>
          <w:numId w:val="12"/>
        </w:numPr>
        <w:ind w:left="0" w:firstLine="0"/>
        <w:jc w:val="both"/>
        <w:rPr/>
      </w:pPr>
      <w:bookmarkStart w:colFirst="0" w:colLast="0" w:name="_heading=h.2s8eyo1" w:id="10"/>
      <w:bookmarkEnd w:id="10"/>
      <w:r w:rsidDel="00000000" w:rsidR="00000000" w:rsidRPr="00000000">
        <w:rPr>
          <w:rtl w:val="0"/>
        </w:rPr>
        <w:t xml:space="preserve">Restrições e Metas Arquiteturais </w:t>
      </w:r>
    </w:p>
    <w:p w:rsidR="00000000" w:rsidDel="00000000" w:rsidP="00000000" w:rsidRDefault="00000000" w:rsidRPr="00000000" w14:paraId="00000058">
      <w:pPr>
        <w:jc w:val="both"/>
        <w:rPr/>
      </w:pPr>
      <w:r w:rsidDel="00000000" w:rsidR="00000000" w:rsidRPr="00000000">
        <w:rPr>
          <w:rtl w:val="0"/>
        </w:rPr>
        <w:tab/>
        <w:t xml:space="preserve">O Sisplan está sendo desenvolvido para uso interno da gestão de riscos do IFPE, por isso seu acesso deve ser reservado, tornando assim necessária a autenticação LDAP. Sistemas a serem implementados nessas condições estão sujeitos também às</w:t>
      </w:r>
      <w:hyperlink r:id="rId9">
        <w:r w:rsidDel="00000000" w:rsidR="00000000" w:rsidRPr="00000000">
          <w:rPr>
            <w:color w:val="1155cc"/>
            <w:u w:val="single"/>
            <w:rtl w:val="0"/>
          </w:rPr>
          <w:t xml:space="preserve"> regras internas do Instituto com relação ao desenvolvimento de sistemas da informação</w:t>
        </w:r>
      </w:hyperlink>
      <w:r w:rsidDel="00000000" w:rsidR="00000000" w:rsidRPr="00000000">
        <w:rPr>
          <w:rtl w:val="0"/>
        </w:rPr>
        <w:t xml:space="preserve">. Essas restrições definidas pela wiki interna do IFPE definem principalmente os seguintes pontos:</w:t>
      </w:r>
    </w:p>
    <w:p w:rsidR="00000000" w:rsidDel="00000000" w:rsidP="00000000" w:rsidRDefault="00000000" w:rsidRPr="00000000" w14:paraId="00000059">
      <w:pPr>
        <w:numPr>
          <w:ilvl w:val="0"/>
          <w:numId w:val="5"/>
        </w:numPr>
        <w:ind w:left="720" w:hanging="360"/>
        <w:jc w:val="both"/>
        <w:rPr>
          <w:u w:val="none"/>
        </w:rPr>
      </w:pPr>
      <w:r w:rsidDel="00000000" w:rsidR="00000000" w:rsidRPr="00000000">
        <w:rPr>
          <w:rtl w:val="0"/>
        </w:rPr>
        <w:t xml:space="preserve">Boas práticas a serem utilizadas dentro dos arquivos de código</w:t>
      </w:r>
    </w:p>
    <w:p w:rsidR="00000000" w:rsidDel="00000000" w:rsidP="00000000" w:rsidRDefault="00000000" w:rsidRPr="00000000" w14:paraId="0000005A">
      <w:pPr>
        <w:numPr>
          <w:ilvl w:val="0"/>
          <w:numId w:val="5"/>
        </w:numPr>
        <w:ind w:left="720" w:hanging="360"/>
        <w:jc w:val="both"/>
        <w:rPr>
          <w:u w:val="none"/>
        </w:rPr>
      </w:pPr>
      <w:r w:rsidDel="00000000" w:rsidR="00000000" w:rsidRPr="00000000">
        <w:rPr>
          <w:rtl w:val="0"/>
        </w:rPr>
        <w:t xml:space="preserve">Linguagens e frameworks que devem ser utilizados.</w:t>
      </w:r>
    </w:p>
    <w:p w:rsidR="00000000" w:rsidDel="00000000" w:rsidP="00000000" w:rsidRDefault="00000000" w:rsidRPr="00000000" w14:paraId="0000005B">
      <w:pPr>
        <w:numPr>
          <w:ilvl w:val="0"/>
          <w:numId w:val="5"/>
        </w:numPr>
        <w:ind w:left="720" w:hanging="360"/>
        <w:jc w:val="both"/>
        <w:rPr>
          <w:u w:val="none"/>
        </w:rPr>
      </w:pPr>
      <w:r w:rsidDel="00000000" w:rsidR="00000000" w:rsidRPr="00000000">
        <w:rPr>
          <w:rtl w:val="0"/>
        </w:rPr>
        <w:t xml:space="preserve">Metodologias de implantação.</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ab/>
        <w:t xml:space="preserve">Para o Sisplan, onde a linguagem escolhida foi o Python o framework definido pelo regimento interno é o Django, com implantação com base em containers.A parte de testes é definida porém não se encontra com definições acerca de testes unitários ou funcionais com implementação de código até o momento de publicação deste documento (Essa modalidade de testes apenas são citadas). Porém o mecanismo de testes por meio de relatórios é citado.</w:t>
      </w:r>
      <w:r w:rsidDel="00000000" w:rsidR="00000000" w:rsidRPr="00000000">
        <w:rPr>
          <w:rtl w:val="0"/>
        </w:rPr>
      </w:r>
    </w:p>
    <w:p w:rsidR="00000000" w:rsidDel="00000000" w:rsidP="00000000" w:rsidRDefault="00000000" w:rsidRPr="00000000" w14:paraId="0000005E">
      <w:pPr>
        <w:pStyle w:val="Heading1"/>
        <w:numPr>
          <w:ilvl w:val="0"/>
          <w:numId w:val="12"/>
        </w:numPr>
        <w:ind w:left="0" w:firstLine="0"/>
        <w:jc w:val="both"/>
        <w:rPr/>
      </w:pPr>
      <w:bookmarkStart w:colFirst="0" w:colLast="0" w:name="_heading=h.17dp8vu" w:id="11"/>
      <w:bookmarkEnd w:id="11"/>
      <w:r w:rsidDel="00000000" w:rsidR="00000000" w:rsidRPr="00000000">
        <w:rPr>
          <w:rtl w:val="0"/>
        </w:rPr>
        <w:t xml:space="preserve">Visão de Casos de Uso </w:t>
      </w:r>
    </w:p>
    <w:p w:rsidR="00000000" w:rsidDel="00000000" w:rsidP="00000000" w:rsidRDefault="00000000" w:rsidRPr="00000000" w14:paraId="0000005F">
      <w:pPr>
        <w:jc w:val="both"/>
        <w:rPr/>
      </w:pPr>
      <w:r w:rsidDel="00000000" w:rsidR="00000000" w:rsidRPr="00000000">
        <w:rPr>
          <w:rtl w:val="0"/>
        </w:rPr>
        <w:tab/>
        <w:t xml:space="preserve">Os casos previstos para uso do sistema são os seguintes:</w:t>
      </w:r>
    </w:p>
    <w:p w:rsidR="00000000" w:rsidDel="00000000" w:rsidP="00000000" w:rsidRDefault="00000000" w:rsidRPr="00000000" w14:paraId="00000060">
      <w:pPr>
        <w:numPr>
          <w:ilvl w:val="0"/>
          <w:numId w:val="2"/>
        </w:numPr>
        <w:ind w:left="720" w:hanging="360"/>
        <w:jc w:val="both"/>
        <w:rPr>
          <w:u w:val="none"/>
        </w:rPr>
      </w:pPr>
      <w:r w:rsidDel="00000000" w:rsidR="00000000" w:rsidRPr="00000000">
        <w:rPr>
          <w:rtl w:val="0"/>
        </w:rPr>
        <w:t xml:space="preserve">Criação de Unidades Organizacionais</w:t>
      </w:r>
    </w:p>
    <w:p w:rsidR="00000000" w:rsidDel="00000000" w:rsidP="00000000" w:rsidRDefault="00000000" w:rsidRPr="00000000" w14:paraId="00000061">
      <w:pPr>
        <w:numPr>
          <w:ilvl w:val="0"/>
          <w:numId w:val="2"/>
        </w:numPr>
        <w:ind w:left="720" w:hanging="360"/>
        <w:jc w:val="both"/>
        <w:rPr>
          <w:u w:val="none"/>
        </w:rPr>
      </w:pPr>
      <w:r w:rsidDel="00000000" w:rsidR="00000000" w:rsidRPr="00000000">
        <w:rPr>
          <w:rtl w:val="0"/>
        </w:rPr>
        <w:t xml:space="preserve">Criação de Níveis</w:t>
      </w:r>
    </w:p>
    <w:p w:rsidR="00000000" w:rsidDel="00000000" w:rsidP="00000000" w:rsidRDefault="00000000" w:rsidRPr="00000000" w14:paraId="00000062">
      <w:pPr>
        <w:numPr>
          <w:ilvl w:val="0"/>
          <w:numId w:val="2"/>
        </w:numPr>
        <w:ind w:left="720" w:hanging="360"/>
        <w:jc w:val="both"/>
        <w:rPr>
          <w:u w:val="none"/>
        </w:rPr>
      </w:pPr>
      <w:r w:rsidDel="00000000" w:rsidR="00000000" w:rsidRPr="00000000">
        <w:rPr>
          <w:rtl w:val="0"/>
        </w:rPr>
        <w:t xml:space="preserve">Criação de Camadas</w:t>
      </w:r>
    </w:p>
    <w:p w:rsidR="00000000" w:rsidDel="00000000" w:rsidP="00000000" w:rsidRDefault="00000000" w:rsidRPr="00000000" w14:paraId="00000063">
      <w:pPr>
        <w:numPr>
          <w:ilvl w:val="0"/>
          <w:numId w:val="2"/>
        </w:numPr>
        <w:ind w:left="720" w:hanging="360"/>
        <w:jc w:val="both"/>
        <w:rPr>
          <w:u w:val="none"/>
        </w:rPr>
      </w:pPr>
      <w:r w:rsidDel="00000000" w:rsidR="00000000" w:rsidRPr="00000000">
        <w:rPr>
          <w:rtl w:val="0"/>
        </w:rPr>
        <w:t xml:space="preserve">Criação de Iniciativa</w:t>
      </w:r>
    </w:p>
    <w:p w:rsidR="00000000" w:rsidDel="00000000" w:rsidP="00000000" w:rsidRDefault="00000000" w:rsidRPr="00000000" w14:paraId="00000064">
      <w:pPr>
        <w:numPr>
          <w:ilvl w:val="0"/>
          <w:numId w:val="2"/>
        </w:numPr>
        <w:ind w:left="720" w:hanging="360"/>
        <w:jc w:val="both"/>
        <w:rPr>
          <w:u w:val="none"/>
        </w:rPr>
      </w:pPr>
      <w:r w:rsidDel="00000000" w:rsidR="00000000" w:rsidRPr="00000000">
        <w:rPr>
          <w:rtl w:val="0"/>
        </w:rPr>
        <w:t xml:space="preserve">Gerenciamento de Planos de Ação</w:t>
      </w:r>
    </w:p>
    <w:p w:rsidR="00000000" w:rsidDel="00000000" w:rsidP="00000000" w:rsidRDefault="00000000" w:rsidRPr="00000000" w14:paraId="00000065">
      <w:pPr>
        <w:numPr>
          <w:ilvl w:val="0"/>
          <w:numId w:val="2"/>
        </w:numPr>
        <w:ind w:left="720" w:hanging="360"/>
        <w:jc w:val="both"/>
        <w:rPr>
          <w:u w:val="none"/>
        </w:rPr>
      </w:pPr>
      <w:r w:rsidDel="00000000" w:rsidR="00000000" w:rsidRPr="00000000">
        <w:rPr>
          <w:rtl w:val="0"/>
        </w:rPr>
        <w:t xml:space="preserve">Gerenciamento de Análises SWOT</w:t>
      </w:r>
    </w:p>
    <w:p w:rsidR="00000000" w:rsidDel="00000000" w:rsidP="00000000" w:rsidRDefault="00000000" w:rsidRPr="00000000" w14:paraId="00000066">
      <w:pPr>
        <w:numPr>
          <w:ilvl w:val="0"/>
          <w:numId w:val="2"/>
        </w:numPr>
        <w:ind w:left="720" w:hanging="360"/>
        <w:jc w:val="both"/>
        <w:rPr>
          <w:u w:val="none"/>
        </w:rPr>
      </w:pPr>
      <w:r w:rsidDel="00000000" w:rsidR="00000000" w:rsidRPr="00000000">
        <w:rPr>
          <w:rtl w:val="0"/>
        </w:rPr>
        <w:t xml:space="preserve">Gerenciamento de Indicador</w:t>
      </w:r>
    </w:p>
    <w:p w:rsidR="00000000" w:rsidDel="00000000" w:rsidP="00000000" w:rsidRDefault="00000000" w:rsidRPr="00000000" w14:paraId="00000067">
      <w:pPr>
        <w:ind w:left="0" w:firstLine="0"/>
        <w:jc w:val="both"/>
        <w:rPr/>
      </w:pPr>
      <w:r w:rsidDel="00000000" w:rsidR="00000000" w:rsidRPr="00000000">
        <w:rPr>
          <w:rtl w:val="0"/>
        </w:rPr>
      </w:r>
    </w:p>
    <w:p w:rsidR="00000000" w:rsidDel="00000000" w:rsidP="00000000" w:rsidRDefault="00000000" w:rsidRPr="00000000" w14:paraId="00000068">
      <w:pPr>
        <w:pStyle w:val="Heading1"/>
        <w:numPr>
          <w:ilvl w:val="0"/>
          <w:numId w:val="12"/>
        </w:numPr>
        <w:ind w:left="0" w:firstLine="0"/>
        <w:jc w:val="both"/>
        <w:rPr/>
      </w:pPr>
      <w:bookmarkStart w:colFirst="0" w:colLast="0" w:name="_heading=h.3rdcrjn" w:id="12"/>
      <w:bookmarkEnd w:id="12"/>
      <w:r w:rsidDel="00000000" w:rsidR="00000000" w:rsidRPr="00000000">
        <w:rPr>
          <w:rtl w:val="0"/>
        </w:rPr>
        <w:t xml:space="preserve">Visão Lógica </w:t>
      </w:r>
      <w:r w:rsidDel="00000000" w:rsidR="00000000" w:rsidRPr="00000000">
        <w:rPr>
          <w:rtl w:val="0"/>
        </w:rPr>
      </w:r>
    </w:p>
    <w:p w:rsidR="00000000" w:rsidDel="00000000" w:rsidP="00000000" w:rsidRDefault="00000000" w:rsidRPr="00000000" w14:paraId="00000069">
      <w:pPr>
        <w:pStyle w:val="Heading2"/>
        <w:numPr>
          <w:ilvl w:val="1"/>
          <w:numId w:val="12"/>
        </w:numPr>
        <w:ind w:left="0" w:firstLine="0"/>
        <w:jc w:val="both"/>
        <w:rPr/>
      </w:pPr>
      <w:bookmarkStart w:colFirst="0" w:colLast="0" w:name="_heading=h.26in1rg" w:id="13"/>
      <w:bookmarkEnd w:id="13"/>
      <w:r w:rsidDel="00000000" w:rsidR="00000000" w:rsidRPr="00000000">
        <w:rPr>
          <w:rtl w:val="0"/>
        </w:rPr>
        <w:t xml:space="preserve">Visão Geral</w:t>
      </w:r>
    </w:p>
    <w:p w:rsidR="00000000" w:rsidDel="00000000" w:rsidP="00000000" w:rsidRDefault="00000000" w:rsidRPr="00000000" w14:paraId="0000006A">
      <w:pPr>
        <w:rPr/>
      </w:pPr>
      <w:r w:rsidDel="00000000" w:rsidR="00000000" w:rsidRPr="00000000">
        <w:rPr>
          <w:rtl w:val="0"/>
        </w:rPr>
        <w:tab/>
        <w:t xml:space="preserve">A visão geral lógica do sistema está apresentada no seguinte diagrama: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firstLine="720"/>
        <w:jc w:val="center"/>
        <w:rPr/>
      </w:pPr>
      <w:r w:rsidDel="00000000" w:rsidR="00000000" w:rsidRPr="00000000">
        <w:rPr/>
        <w:drawing>
          <wp:inline distB="114300" distT="114300" distL="114300" distR="114300">
            <wp:extent cx="2819694" cy="3180615"/>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19694" cy="318061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2"/>
        <w:numPr>
          <w:ilvl w:val="1"/>
          <w:numId w:val="12"/>
        </w:numPr>
        <w:ind w:left="0" w:firstLine="0"/>
        <w:jc w:val="both"/>
        <w:rPr/>
      </w:pPr>
      <w:bookmarkStart w:colFirst="0" w:colLast="0" w:name="_heading=h.lnxbz9" w:id="14"/>
      <w:bookmarkEnd w:id="14"/>
      <w:r w:rsidDel="00000000" w:rsidR="00000000" w:rsidRPr="00000000">
        <w:rPr>
          <w:rtl w:val="0"/>
        </w:rPr>
        <w:t xml:space="preserve">Pacotes de Design Significativos do Ponto de Vista da Arquitetura</w:t>
      </w:r>
    </w:p>
    <w:p w:rsidR="00000000" w:rsidDel="00000000" w:rsidP="00000000" w:rsidRDefault="00000000" w:rsidRPr="00000000" w14:paraId="0000006F">
      <w:pPr>
        <w:numPr>
          <w:ilvl w:val="2"/>
          <w:numId w:val="12"/>
        </w:numPr>
      </w:pPr>
      <w:r w:rsidDel="00000000" w:rsidR="00000000" w:rsidRPr="00000000">
        <w:rPr>
          <w:rtl w:val="0"/>
        </w:rPr>
        <w:t xml:space="preserve">docker-compose.yml</w:t>
      </w:r>
    </w:p>
    <w:p w:rsidR="00000000" w:rsidDel="00000000" w:rsidP="00000000" w:rsidRDefault="00000000" w:rsidRPr="00000000" w14:paraId="00000070">
      <w:pPr>
        <w:rPr/>
      </w:pPr>
      <w:r w:rsidDel="00000000" w:rsidR="00000000" w:rsidRPr="00000000">
        <w:rPr>
          <w:rtl w:val="0"/>
        </w:rPr>
        <w:tab/>
        <w:t xml:space="preserve">Descreve o conjunto de containers Docker que será utilizado para montar o container onde estará sendo processado seu servidor do Sisplan. Ele é composto pelos seguintes recursos:</w:t>
      </w:r>
    </w:p>
    <w:p w:rsidR="00000000" w:rsidDel="00000000" w:rsidP="00000000" w:rsidRDefault="00000000" w:rsidRPr="00000000" w14:paraId="00000071">
      <w:pPr>
        <w:numPr>
          <w:ilvl w:val="0"/>
          <w:numId w:val="6"/>
        </w:numPr>
        <w:ind w:left="720" w:hanging="360"/>
        <w:rPr>
          <w:u w:val="none"/>
        </w:rPr>
      </w:pPr>
      <w:r w:rsidDel="00000000" w:rsidR="00000000" w:rsidRPr="00000000">
        <w:rPr>
          <w:rtl w:val="0"/>
        </w:rPr>
        <w:t xml:space="preserve">nginx: Container do Servidor de aplicação</w:t>
      </w:r>
    </w:p>
    <w:p w:rsidR="00000000" w:rsidDel="00000000" w:rsidP="00000000" w:rsidRDefault="00000000" w:rsidRPr="00000000" w14:paraId="00000072">
      <w:pPr>
        <w:numPr>
          <w:ilvl w:val="0"/>
          <w:numId w:val="6"/>
        </w:numPr>
        <w:ind w:left="720" w:hanging="360"/>
        <w:rPr>
          <w:u w:val="none"/>
        </w:rPr>
      </w:pPr>
      <w:r w:rsidDel="00000000" w:rsidR="00000000" w:rsidRPr="00000000">
        <w:rPr>
          <w:rtl w:val="0"/>
        </w:rPr>
        <w:t xml:space="preserve">web: Container da aplicação Django</w:t>
      </w:r>
    </w:p>
    <w:p w:rsidR="00000000" w:rsidDel="00000000" w:rsidP="00000000" w:rsidRDefault="00000000" w:rsidRPr="00000000" w14:paraId="00000073">
      <w:pPr>
        <w:numPr>
          <w:ilvl w:val="0"/>
          <w:numId w:val="6"/>
        </w:numPr>
        <w:ind w:left="720" w:hanging="360"/>
        <w:rPr>
          <w:u w:val="none"/>
        </w:rPr>
      </w:pPr>
      <w:r w:rsidDel="00000000" w:rsidR="00000000" w:rsidRPr="00000000">
        <w:rPr>
          <w:rtl w:val="0"/>
        </w:rPr>
        <w:t xml:space="preserve">db: Container do Banco de Dados PostgresSQL que será utilizado </w:t>
      </w:r>
    </w:p>
    <w:p w:rsidR="00000000" w:rsidDel="00000000" w:rsidP="00000000" w:rsidRDefault="00000000" w:rsidRPr="00000000" w14:paraId="00000074">
      <w:pPr>
        <w:rPr/>
      </w:pPr>
      <w:r w:rsidDel="00000000" w:rsidR="00000000" w:rsidRPr="00000000">
        <w:rPr>
          <w:rtl w:val="0"/>
        </w:rPr>
        <w:tab/>
        <w:t xml:space="preserve">Todos eles compartilhando a mesma network. Opcionalmente, em cenário de testes pode ser necessário adicionar também um container relacionado ao servidor de autenticação LDAP, nesse caso é possível utilizar a seguinte configuração de container: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rFonts w:ascii="Verdana" w:cs="Verdana" w:eastAsia="Verdana" w:hAnsi="Verdana"/>
          <w:sz w:val="16"/>
          <w:szCs w:val="16"/>
        </w:rPr>
      </w:pPr>
      <w:r w:rsidDel="00000000" w:rsidR="00000000" w:rsidRPr="00000000">
        <w:rPr>
          <w:rtl w:val="0"/>
        </w:rPr>
        <w:t xml:space="preserve">  </w:t>
      </w:r>
      <w:r w:rsidDel="00000000" w:rsidR="00000000" w:rsidRPr="00000000">
        <w:rPr>
          <w:rFonts w:ascii="Verdana" w:cs="Verdana" w:eastAsia="Verdana" w:hAnsi="Verdana"/>
          <w:sz w:val="16"/>
          <w:szCs w:val="16"/>
          <w:rtl w:val="0"/>
        </w:rPr>
        <w:t xml:space="preserve">ldap_service:</w:t>
      </w:r>
    </w:p>
    <w:p w:rsidR="00000000" w:rsidDel="00000000" w:rsidP="00000000" w:rsidRDefault="00000000" w:rsidRPr="00000000" w14:paraId="00000077">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image: osixia/openldap:1.2.0</w:t>
      </w:r>
    </w:p>
    <w:p w:rsidR="00000000" w:rsidDel="00000000" w:rsidP="00000000" w:rsidRDefault="00000000" w:rsidRPr="00000000" w14:paraId="00000078">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container_name: ldap_service</w:t>
      </w:r>
    </w:p>
    <w:p w:rsidR="00000000" w:rsidDel="00000000" w:rsidP="00000000" w:rsidRDefault="00000000" w:rsidRPr="00000000" w14:paraId="00000079">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command: --copy-service</w:t>
      </w:r>
    </w:p>
    <w:p w:rsidR="00000000" w:rsidDel="00000000" w:rsidP="00000000" w:rsidRDefault="00000000" w:rsidRPr="00000000" w14:paraId="0000007A">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environment:</w:t>
      </w:r>
    </w:p>
    <w:p w:rsidR="00000000" w:rsidDel="00000000" w:rsidP="00000000" w:rsidRDefault="00000000" w:rsidRPr="00000000" w14:paraId="0000007B">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LDAP_SSL_HELPER_PREFIX: "ldap"</w:t>
      </w:r>
    </w:p>
    <w:p w:rsidR="00000000" w:rsidDel="00000000" w:rsidP="00000000" w:rsidRDefault="00000000" w:rsidRPr="00000000" w14:paraId="0000007C">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LDAP_TLS_VERIFY_CLIENT: "never"</w:t>
      </w:r>
    </w:p>
    <w:p w:rsidR="00000000" w:rsidDel="00000000" w:rsidP="00000000" w:rsidRDefault="00000000" w:rsidRPr="00000000" w14:paraId="0000007D">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tty: true</w:t>
      </w:r>
    </w:p>
    <w:p w:rsidR="00000000" w:rsidDel="00000000" w:rsidP="00000000" w:rsidRDefault="00000000" w:rsidRPr="00000000" w14:paraId="0000007E">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stdin_open: true</w:t>
      </w:r>
    </w:p>
    <w:p w:rsidR="00000000" w:rsidDel="00000000" w:rsidP="00000000" w:rsidRDefault="00000000" w:rsidRPr="00000000" w14:paraId="0000007F">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volumes:</w:t>
      </w:r>
    </w:p>
    <w:p w:rsidR="00000000" w:rsidDel="00000000" w:rsidP="00000000" w:rsidRDefault="00000000" w:rsidRPr="00000000" w14:paraId="00000080">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 ./ldif:/container/service/slapd/assets/config/bootstrap/ldif/custom</w:t>
      </w:r>
    </w:p>
    <w:p w:rsidR="00000000" w:rsidDel="00000000" w:rsidP="00000000" w:rsidRDefault="00000000" w:rsidRPr="00000000" w14:paraId="00000081">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ports:</w:t>
      </w:r>
    </w:p>
    <w:p w:rsidR="00000000" w:rsidDel="00000000" w:rsidP="00000000" w:rsidRDefault="00000000" w:rsidRPr="00000000" w14:paraId="00000082">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 "389:389"</w:t>
      </w:r>
    </w:p>
    <w:p w:rsidR="00000000" w:rsidDel="00000000" w:rsidP="00000000" w:rsidRDefault="00000000" w:rsidRPr="00000000" w14:paraId="00000083">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 "636:636"</w:t>
      </w:r>
    </w:p>
    <w:p w:rsidR="00000000" w:rsidDel="00000000" w:rsidP="00000000" w:rsidRDefault="00000000" w:rsidRPr="00000000" w14:paraId="00000084">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expose:</w:t>
      </w:r>
    </w:p>
    <w:p w:rsidR="00000000" w:rsidDel="00000000" w:rsidP="00000000" w:rsidRDefault="00000000" w:rsidRPr="00000000" w14:paraId="00000085">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 "389"</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ind w:firstLine="720"/>
        <w:rPr/>
      </w:pPr>
      <w:r w:rsidDel="00000000" w:rsidR="00000000" w:rsidRPr="00000000">
        <w:rPr>
          <w:rtl w:val="0"/>
        </w:rPr>
        <w:t xml:space="preserve">No caso da utilização do container de ldap_service, é necessário definir as configurações de conexão LDAP (no arquivo sisplay/settings.py) para as seguintes: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AUTH_LDAP_BIND_DN = "cn=admin,dc=example,dc=org"</w:t>
      </w:r>
    </w:p>
    <w:p w:rsidR="00000000" w:rsidDel="00000000" w:rsidP="00000000" w:rsidRDefault="00000000" w:rsidRPr="00000000" w14:paraId="0000008A">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AUTH_LDAP_BIND_PASSWORD = "admin"</w:t>
      </w:r>
    </w:p>
    <w:p w:rsidR="00000000" w:rsidDel="00000000" w:rsidP="00000000" w:rsidRDefault="00000000" w:rsidRPr="00000000" w14:paraId="0000008B">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AUTH_LDAP_USER_SEARCH = LDAPSearch("dc=example,dc=org", ldap.SCOPE_SUBTREE, "uid=%(user)s")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2"/>
          <w:numId w:val="12"/>
        </w:numPr>
      </w:pPr>
      <w:r w:rsidDel="00000000" w:rsidR="00000000" w:rsidRPr="00000000">
        <w:rPr>
          <w:rtl w:val="0"/>
        </w:rPr>
        <w:t xml:space="preserve">sisplan/settings.py</w:t>
      </w:r>
    </w:p>
    <w:p w:rsidR="00000000" w:rsidDel="00000000" w:rsidP="00000000" w:rsidRDefault="00000000" w:rsidRPr="00000000" w14:paraId="0000008F">
      <w:pPr>
        <w:rPr/>
      </w:pPr>
      <w:r w:rsidDel="00000000" w:rsidR="00000000" w:rsidRPr="00000000">
        <w:rPr>
          <w:rtl w:val="0"/>
        </w:rPr>
        <w:tab/>
        <w:t xml:space="preserve">É o arquivo de configuração do sistema, para ele funcionar adequadamente o servidor LDAP e o arquivo de configuração (config.env) deve estar devidamente configurado.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2"/>
          <w:numId w:val="12"/>
        </w:numPr>
        <w:rPr>
          <w:u w:val="none"/>
        </w:rPr>
      </w:pPr>
      <w:r w:rsidDel="00000000" w:rsidR="00000000" w:rsidRPr="00000000">
        <w:rPr>
          <w:rtl w:val="0"/>
        </w:rPr>
        <w:t xml:space="preserve">config/.env</w:t>
      </w:r>
    </w:p>
    <w:p w:rsidR="00000000" w:rsidDel="00000000" w:rsidP="00000000" w:rsidRDefault="00000000" w:rsidRPr="00000000" w14:paraId="00000092">
      <w:pPr>
        <w:rPr/>
      </w:pPr>
      <w:r w:rsidDel="00000000" w:rsidR="00000000" w:rsidRPr="00000000">
        <w:rPr>
          <w:rtl w:val="0"/>
        </w:rPr>
        <w:tab/>
        <w:t xml:space="preserve">Configurações gerais do sistema: banco de dados, configurações de ldap e do django.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2"/>
          <w:numId w:val="12"/>
        </w:numPr>
      </w:pPr>
      <w:r w:rsidDel="00000000" w:rsidR="00000000" w:rsidRPr="00000000">
        <w:rPr>
          <w:rtl w:val="0"/>
        </w:rPr>
        <w:t xml:space="preserve">core/views.py</w:t>
      </w:r>
    </w:p>
    <w:p w:rsidR="00000000" w:rsidDel="00000000" w:rsidP="00000000" w:rsidRDefault="00000000" w:rsidRPr="00000000" w14:paraId="00000095">
      <w:pPr>
        <w:rPr/>
      </w:pPr>
      <w:r w:rsidDel="00000000" w:rsidR="00000000" w:rsidRPr="00000000">
        <w:rPr>
          <w:rtl w:val="0"/>
        </w:rPr>
        <w:tab/>
        <w:t xml:space="preserve">Controllers do sistema, organizado em formato de classes. Até o momento da elaboração desse documento equivalem aos seguintes controllers:</w:t>
      </w:r>
    </w:p>
    <w:p w:rsidR="00000000" w:rsidDel="00000000" w:rsidP="00000000" w:rsidRDefault="00000000" w:rsidRPr="00000000" w14:paraId="00000096">
      <w:pPr>
        <w:numPr>
          <w:ilvl w:val="0"/>
          <w:numId w:val="7"/>
        </w:numPr>
        <w:ind w:left="720" w:hanging="360"/>
        <w:rPr>
          <w:u w:val="none"/>
        </w:rPr>
      </w:pPr>
      <w:r w:rsidDel="00000000" w:rsidR="00000000" w:rsidRPr="00000000">
        <w:rPr>
          <w:rtl w:val="0"/>
        </w:rPr>
        <w:t xml:space="preserve">ListarNivel</w:t>
      </w:r>
    </w:p>
    <w:p w:rsidR="00000000" w:rsidDel="00000000" w:rsidP="00000000" w:rsidRDefault="00000000" w:rsidRPr="00000000" w14:paraId="00000097">
      <w:pPr>
        <w:numPr>
          <w:ilvl w:val="0"/>
          <w:numId w:val="7"/>
        </w:numPr>
        <w:ind w:left="720" w:hanging="360"/>
        <w:rPr>
          <w:u w:val="none"/>
        </w:rPr>
      </w:pPr>
      <w:r w:rsidDel="00000000" w:rsidR="00000000" w:rsidRPr="00000000">
        <w:rPr>
          <w:rtl w:val="0"/>
        </w:rPr>
        <w:t xml:space="preserve">CriarUO</w:t>
      </w:r>
    </w:p>
    <w:p w:rsidR="00000000" w:rsidDel="00000000" w:rsidP="00000000" w:rsidRDefault="00000000" w:rsidRPr="00000000" w14:paraId="00000098">
      <w:pPr>
        <w:numPr>
          <w:ilvl w:val="0"/>
          <w:numId w:val="7"/>
        </w:numPr>
        <w:ind w:left="720" w:hanging="360"/>
        <w:rPr>
          <w:u w:val="none"/>
        </w:rPr>
      </w:pPr>
      <w:r w:rsidDel="00000000" w:rsidR="00000000" w:rsidRPr="00000000">
        <w:rPr>
          <w:rtl w:val="0"/>
        </w:rPr>
        <w:t xml:space="preserve">CriarNivel</w:t>
      </w:r>
    </w:p>
    <w:p w:rsidR="00000000" w:rsidDel="00000000" w:rsidP="00000000" w:rsidRDefault="00000000" w:rsidRPr="00000000" w14:paraId="00000099">
      <w:pPr>
        <w:numPr>
          <w:ilvl w:val="0"/>
          <w:numId w:val="7"/>
        </w:numPr>
        <w:ind w:left="720" w:hanging="360"/>
        <w:rPr>
          <w:u w:val="none"/>
        </w:rPr>
      </w:pPr>
      <w:r w:rsidDel="00000000" w:rsidR="00000000" w:rsidRPr="00000000">
        <w:rPr>
          <w:rtl w:val="0"/>
        </w:rPr>
        <w:t xml:space="preserve">AtualizarNivel</w:t>
      </w:r>
    </w:p>
    <w:p w:rsidR="00000000" w:rsidDel="00000000" w:rsidP="00000000" w:rsidRDefault="00000000" w:rsidRPr="00000000" w14:paraId="0000009A">
      <w:pPr>
        <w:numPr>
          <w:ilvl w:val="0"/>
          <w:numId w:val="7"/>
        </w:numPr>
        <w:ind w:left="720" w:hanging="360"/>
        <w:rPr>
          <w:u w:val="none"/>
        </w:rPr>
      </w:pPr>
      <w:r w:rsidDel="00000000" w:rsidR="00000000" w:rsidRPr="00000000">
        <w:rPr>
          <w:rtl w:val="0"/>
        </w:rPr>
        <w:t xml:space="preserve">DetalharNivel</w:t>
      </w:r>
    </w:p>
    <w:p w:rsidR="00000000" w:rsidDel="00000000" w:rsidP="00000000" w:rsidRDefault="00000000" w:rsidRPr="00000000" w14:paraId="0000009B">
      <w:pPr>
        <w:numPr>
          <w:ilvl w:val="0"/>
          <w:numId w:val="7"/>
        </w:numPr>
        <w:ind w:left="720" w:hanging="360"/>
        <w:rPr>
          <w:u w:val="none"/>
        </w:rPr>
      </w:pPr>
      <w:r w:rsidDel="00000000" w:rsidR="00000000" w:rsidRPr="00000000">
        <w:rPr>
          <w:rtl w:val="0"/>
        </w:rPr>
        <w:t xml:space="preserve">CriarCamada</w:t>
      </w:r>
    </w:p>
    <w:p w:rsidR="00000000" w:rsidDel="00000000" w:rsidP="00000000" w:rsidRDefault="00000000" w:rsidRPr="00000000" w14:paraId="0000009C">
      <w:pPr>
        <w:numPr>
          <w:ilvl w:val="0"/>
          <w:numId w:val="7"/>
        </w:numPr>
        <w:ind w:left="720" w:hanging="360"/>
        <w:rPr>
          <w:u w:val="none"/>
        </w:rPr>
      </w:pPr>
      <w:r w:rsidDel="00000000" w:rsidR="00000000" w:rsidRPr="00000000">
        <w:rPr>
          <w:rtl w:val="0"/>
        </w:rPr>
        <w:t xml:space="preserve">AtualizarCamada</w:t>
      </w:r>
    </w:p>
    <w:p w:rsidR="00000000" w:rsidDel="00000000" w:rsidP="00000000" w:rsidRDefault="00000000" w:rsidRPr="00000000" w14:paraId="0000009D">
      <w:pPr>
        <w:numPr>
          <w:ilvl w:val="0"/>
          <w:numId w:val="7"/>
        </w:numPr>
        <w:ind w:left="720" w:hanging="360"/>
        <w:rPr>
          <w:u w:val="none"/>
        </w:rPr>
      </w:pPr>
      <w:r w:rsidDel="00000000" w:rsidR="00000000" w:rsidRPr="00000000">
        <w:rPr>
          <w:rtl w:val="0"/>
        </w:rPr>
        <w:t xml:space="preserve">ApagarCamada</w:t>
      </w:r>
    </w:p>
    <w:p w:rsidR="00000000" w:rsidDel="00000000" w:rsidP="00000000" w:rsidRDefault="00000000" w:rsidRPr="00000000" w14:paraId="0000009E">
      <w:pPr>
        <w:numPr>
          <w:ilvl w:val="0"/>
          <w:numId w:val="7"/>
        </w:numPr>
        <w:ind w:left="720" w:hanging="360"/>
        <w:rPr>
          <w:u w:val="none"/>
        </w:rPr>
      </w:pPr>
      <w:r w:rsidDel="00000000" w:rsidR="00000000" w:rsidRPr="00000000">
        <w:rPr>
          <w:rtl w:val="0"/>
        </w:rPr>
        <w:t xml:space="preserve">CriarIniciativa</w:t>
      </w:r>
    </w:p>
    <w:p w:rsidR="00000000" w:rsidDel="00000000" w:rsidP="00000000" w:rsidRDefault="00000000" w:rsidRPr="00000000" w14:paraId="0000009F">
      <w:pPr>
        <w:numPr>
          <w:ilvl w:val="0"/>
          <w:numId w:val="7"/>
        </w:numPr>
        <w:ind w:left="720" w:hanging="360"/>
        <w:rPr>
          <w:u w:val="none"/>
        </w:rPr>
      </w:pPr>
      <w:r w:rsidDel="00000000" w:rsidR="00000000" w:rsidRPr="00000000">
        <w:rPr>
          <w:rtl w:val="0"/>
        </w:rPr>
        <w:t xml:space="preserve">AtualizarIniciativa</w:t>
      </w:r>
    </w:p>
    <w:p w:rsidR="00000000" w:rsidDel="00000000" w:rsidP="00000000" w:rsidRDefault="00000000" w:rsidRPr="00000000" w14:paraId="000000A0">
      <w:pPr>
        <w:numPr>
          <w:ilvl w:val="0"/>
          <w:numId w:val="7"/>
        </w:numPr>
        <w:ind w:left="720" w:hanging="360"/>
        <w:rPr>
          <w:u w:val="none"/>
        </w:rPr>
      </w:pPr>
      <w:r w:rsidDel="00000000" w:rsidR="00000000" w:rsidRPr="00000000">
        <w:rPr>
          <w:rtl w:val="0"/>
        </w:rPr>
        <w:t xml:space="preserve">ApagarIniciativa</w:t>
      </w:r>
    </w:p>
    <w:p w:rsidR="00000000" w:rsidDel="00000000" w:rsidP="00000000" w:rsidRDefault="00000000" w:rsidRPr="00000000" w14:paraId="000000A1">
      <w:pPr>
        <w:numPr>
          <w:ilvl w:val="0"/>
          <w:numId w:val="7"/>
        </w:numPr>
        <w:ind w:left="720" w:hanging="360"/>
        <w:rPr>
          <w:u w:val="none"/>
        </w:rPr>
      </w:pPr>
      <w:r w:rsidDel="00000000" w:rsidR="00000000" w:rsidRPr="00000000">
        <w:rPr>
          <w:rtl w:val="0"/>
        </w:rPr>
        <w:t xml:space="preserve">CriarPlanoAcao</w:t>
      </w:r>
    </w:p>
    <w:p w:rsidR="00000000" w:rsidDel="00000000" w:rsidP="00000000" w:rsidRDefault="00000000" w:rsidRPr="00000000" w14:paraId="000000A2">
      <w:pPr>
        <w:numPr>
          <w:ilvl w:val="0"/>
          <w:numId w:val="7"/>
        </w:numPr>
        <w:ind w:left="720" w:hanging="360"/>
        <w:rPr>
          <w:u w:val="none"/>
        </w:rPr>
      </w:pPr>
      <w:r w:rsidDel="00000000" w:rsidR="00000000" w:rsidRPr="00000000">
        <w:rPr>
          <w:rtl w:val="0"/>
        </w:rPr>
        <w:t xml:space="preserve">AtualizarPlanoAcao</w:t>
      </w:r>
    </w:p>
    <w:p w:rsidR="00000000" w:rsidDel="00000000" w:rsidP="00000000" w:rsidRDefault="00000000" w:rsidRPr="00000000" w14:paraId="000000A3">
      <w:pPr>
        <w:numPr>
          <w:ilvl w:val="0"/>
          <w:numId w:val="7"/>
        </w:numPr>
        <w:ind w:left="720" w:hanging="360"/>
        <w:rPr>
          <w:u w:val="none"/>
        </w:rPr>
      </w:pPr>
      <w:r w:rsidDel="00000000" w:rsidR="00000000" w:rsidRPr="00000000">
        <w:rPr>
          <w:rtl w:val="0"/>
        </w:rPr>
        <w:t xml:space="preserve">ApagarPlanoAcao</w:t>
      </w:r>
    </w:p>
    <w:p w:rsidR="00000000" w:rsidDel="00000000" w:rsidP="00000000" w:rsidRDefault="00000000" w:rsidRPr="00000000" w14:paraId="000000A4">
      <w:pPr>
        <w:numPr>
          <w:ilvl w:val="0"/>
          <w:numId w:val="7"/>
        </w:numPr>
        <w:ind w:left="720" w:hanging="360"/>
        <w:rPr>
          <w:u w:val="none"/>
        </w:rPr>
      </w:pPr>
      <w:r w:rsidDel="00000000" w:rsidR="00000000" w:rsidRPr="00000000">
        <w:rPr>
          <w:rtl w:val="0"/>
        </w:rPr>
        <w:t xml:space="preserve">CriarSwot</w:t>
      </w:r>
    </w:p>
    <w:p w:rsidR="00000000" w:rsidDel="00000000" w:rsidP="00000000" w:rsidRDefault="00000000" w:rsidRPr="00000000" w14:paraId="000000A5">
      <w:pPr>
        <w:numPr>
          <w:ilvl w:val="0"/>
          <w:numId w:val="7"/>
        </w:numPr>
        <w:ind w:left="720" w:hanging="360"/>
        <w:rPr>
          <w:u w:val="none"/>
        </w:rPr>
      </w:pPr>
      <w:r w:rsidDel="00000000" w:rsidR="00000000" w:rsidRPr="00000000">
        <w:rPr>
          <w:rtl w:val="0"/>
        </w:rPr>
        <w:t xml:space="preserve">AtualizarSwot</w:t>
      </w:r>
    </w:p>
    <w:p w:rsidR="00000000" w:rsidDel="00000000" w:rsidP="00000000" w:rsidRDefault="00000000" w:rsidRPr="00000000" w14:paraId="000000A6">
      <w:pPr>
        <w:numPr>
          <w:ilvl w:val="0"/>
          <w:numId w:val="7"/>
        </w:numPr>
        <w:ind w:left="720" w:hanging="360"/>
        <w:rPr>
          <w:u w:val="none"/>
        </w:rPr>
      </w:pPr>
      <w:r w:rsidDel="00000000" w:rsidR="00000000" w:rsidRPr="00000000">
        <w:rPr>
          <w:rtl w:val="0"/>
        </w:rPr>
        <w:t xml:space="preserve">ApagarSwot</w:t>
      </w:r>
    </w:p>
    <w:p w:rsidR="00000000" w:rsidDel="00000000" w:rsidP="00000000" w:rsidRDefault="00000000" w:rsidRPr="00000000" w14:paraId="000000A7">
      <w:pPr>
        <w:numPr>
          <w:ilvl w:val="0"/>
          <w:numId w:val="7"/>
        </w:numPr>
        <w:ind w:left="720" w:hanging="360"/>
        <w:rPr>
          <w:u w:val="none"/>
        </w:rPr>
      </w:pPr>
      <w:r w:rsidDel="00000000" w:rsidR="00000000" w:rsidRPr="00000000">
        <w:rPr>
          <w:rtl w:val="0"/>
        </w:rPr>
        <w:t xml:space="preserve">CriarIndicador</w:t>
      </w:r>
    </w:p>
    <w:p w:rsidR="00000000" w:rsidDel="00000000" w:rsidP="00000000" w:rsidRDefault="00000000" w:rsidRPr="00000000" w14:paraId="000000A8">
      <w:pPr>
        <w:numPr>
          <w:ilvl w:val="0"/>
          <w:numId w:val="7"/>
        </w:numPr>
        <w:ind w:left="720" w:hanging="360"/>
        <w:rPr>
          <w:u w:val="none"/>
        </w:rPr>
      </w:pPr>
      <w:r w:rsidDel="00000000" w:rsidR="00000000" w:rsidRPr="00000000">
        <w:rPr>
          <w:rtl w:val="0"/>
        </w:rPr>
        <w:t xml:space="preserve">AtualizarIndicador</w:t>
      </w:r>
    </w:p>
    <w:p w:rsidR="00000000" w:rsidDel="00000000" w:rsidP="00000000" w:rsidRDefault="00000000" w:rsidRPr="00000000" w14:paraId="000000A9">
      <w:pPr>
        <w:numPr>
          <w:ilvl w:val="0"/>
          <w:numId w:val="7"/>
        </w:numPr>
        <w:ind w:left="720" w:hanging="360"/>
        <w:rPr>
          <w:u w:val="none"/>
        </w:rPr>
      </w:pPr>
      <w:r w:rsidDel="00000000" w:rsidR="00000000" w:rsidRPr="00000000">
        <w:rPr>
          <w:rtl w:val="0"/>
        </w:rPr>
        <w:t xml:space="preserve">ApagarIndicador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2"/>
          <w:numId w:val="12"/>
        </w:numPr>
      </w:pPr>
      <w:r w:rsidDel="00000000" w:rsidR="00000000" w:rsidRPr="00000000">
        <w:rPr>
          <w:rtl w:val="0"/>
        </w:rPr>
        <w:t xml:space="preserve">core/urls.py</w:t>
      </w:r>
    </w:p>
    <w:p w:rsidR="00000000" w:rsidDel="00000000" w:rsidP="00000000" w:rsidRDefault="00000000" w:rsidRPr="00000000" w14:paraId="000000AD">
      <w:pPr>
        <w:rPr/>
      </w:pPr>
      <w:r w:rsidDel="00000000" w:rsidR="00000000" w:rsidRPr="00000000">
        <w:rPr>
          <w:rtl w:val="0"/>
        </w:rPr>
        <w:tab/>
        <w:t xml:space="preserve">Rotas do sistema.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2"/>
          <w:numId w:val="12"/>
        </w:numPr>
      </w:pPr>
      <w:r w:rsidDel="00000000" w:rsidR="00000000" w:rsidRPr="00000000">
        <w:rPr>
          <w:rtl w:val="0"/>
        </w:rPr>
        <w:t xml:space="preserve">core/models.py</w:t>
      </w:r>
    </w:p>
    <w:p w:rsidR="00000000" w:rsidDel="00000000" w:rsidP="00000000" w:rsidRDefault="00000000" w:rsidRPr="00000000" w14:paraId="000000B0">
      <w:pPr>
        <w:rPr/>
      </w:pPr>
      <w:r w:rsidDel="00000000" w:rsidR="00000000" w:rsidRPr="00000000">
        <w:rPr>
          <w:rtl w:val="0"/>
        </w:rPr>
        <w:tab/>
        <w:t xml:space="preserve">Modelos do sistema, até o momento da elaboração do documento os definidos eram os seguintes:</w:t>
      </w:r>
    </w:p>
    <w:p w:rsidR="00000000" w:rsidDel="00000000" w:rsidP="00000000" w:rsidRDefault="00000000" w:rsidRPr="00000000" w14:paraId="000000B1">
      <w:pPr>
        <w:numPr>
          <w:ilvl w:val="0"/>
          <w:numId w:val="11"/>
        </w:numPr>
        <w:ind w:left="720" w:hanging="360"/>
        <w:rPr>
          <w:u w:val="none"/>
        </w:rPr>
      </w:pPr>
      <w:r w:rsidDel="00000000" w:rsidR="00000000" w:rsidRPr="00000000">
        <w:rPr>
          <w:rtl w:val="0"/>
        </w:rPr>
        <w:t xml:space="preserve">UnidadeOrganizacional</w:t>
      </w:r>
    </w:p>
    <w:p w:rsidR="00000000" w:rsidDel="00000000" w:rsidP="00000000" w:rsidRDefault="00000000" w:rsidRPr="00000000" w14:paraId="000000B2">
      <w:pPr>
        <w:numPr>
          <w:ilvl w:val="0"/>
          <w:numId w:val="11"/>
        </w:numPr>
        <w:ind w:left="720" w:hanging="360"/>
        <w:rPr>
          <w:u w:val="none"/>
        </w:rPr>
      </w:pPr>
      <w:r w:rsidDel="00000000" w:rsidR="00000000" w:rsidRPr="00000000">
        <w:rPr>
          <w:rtl w:val="0"/>
        </w:rPr>
        <w:t xml:space="preserve">Nivel</w:t>
      </w:r>
    </w:p>
    <w:p w:rsidR="00000000" w:rsidDel="00000000" w:rsidP="00000000" w:rsidRDefault="00000000" w:rsidRPr="00000000" w14:paraId="000000B3">
      <w:pPr>
        <w:numPr>
          <w:ilvl w:val="0"/>
          <w:numId w:val="11"/>
        </w:numPr>
        <w:ind w:left="720" w:hanging="360"/>
        <w:rPr>
          <w:u w:val="none"/>
        </w:rPr>
      </w:pPr>
      <w:r w:rsidDel="00000000" w:rsidR="00000000" w:rsidRPr="00000000">
        <w:rPr>
          <w:rtl w:val="0"/>
        </w:rPr>
        <w:t xml:space="preserve">Camada</w:t>
      </w:r>
    </w:p>
    <w:p w:rsidR="00000000" w:rsidDel="00000000" w:rsidP="00000000" w:rsidRDefault="00000000" w:rsidRPr="00000000" w14:paraId="000000B4">
      <w:pPr>
        <w:numPr>
          <w:ilvl w:val="0"/>
          <w:numId w:val="11"/>
        </w:numPr>
        <w:ind w:left="720" w:hanging="360"/>
        <w:rPr>
          <w:u w:val="none"/>
        </w:rPr>
      </w:pPr>
      <w:r w:rsidDel="00000000" w:rsidR="00000000" w:rsidRPr="00000000">
        <w:rPr>
          <w:rtl w:val="0"/>
        </w:rPr>
        <w:t xml:space="preserve">Indicadores</w:t>
      </w:r>
    </w:p>
    <w:p w:rsidR="00000000" w:rsidDel="00000000" w:rsidP="00000000" w:rsidRDefault="00000000" w:rsidRPr="00000000" w14:paraId="000000B5">
      <w:pPr>
        <w:numPr>
          <w:ilvl w:val="0"/>
          <w:numId w:val="11"/>
        </w:numPr>
        <w:ind w:left="720" w:hanging="360"/>
        <w:rPr>
          <w:u w:val="none"/>
        </w:rPr>
      </w:pPr>
      <w:r w:rsidDel="00000000" w:rsidR="00000000" w:rsidRPr="00000000">
        <w:rPr>
          <w:rtl w:val="0"/>
        </w:rPr>
        <w:t xml:space="preserve">Iniciativa</w:t>
      </w:r>
    </w:p>
    <w:p w:rsidR="00000000" w:rsidDel="00000000" w:rsidP="00000000" w:rsidRDefault="00000000" w:rsidRPr="00000000" w14:paraId="000000B6">
      <w:pPr>
        <w:numPr>
          <w:ilvl w:val="0"/>
          <w:numId w:val="11"/>
        </w:numPr>
        <w:ind w:left="720" w:hanging="360"/>
        <w:rPr>
          <w:u w:val="none"/>
        </w:rPr>
      </w:pPr>
      <w:r w:rsidDel="00000000" w:rsidR="00000000" w:rsidRPr="00000000">
        <w:rPr>
          <w:rtl w:val="0"/>
        </w:rPr>
        <w:t xml:space="preserve">PlanoAcao</w:t>
      </w:r>
    </w:p>
    <w:p w:rsidR="00000000" w:rsidDel="00000000" w:rsidP="00000000" w:rsidRDefault="00000000" w:rsidRPr="00000000" w14:paraId="000000B7">
      <w:pPr>
        <w:numPr>
          <w:ilvl w:val="0"/>
          <w:numId w:val="11"/>
        </w:numPr>
        <w:ind w:left="720" w:hanging="360"/>
        <w:rPr>
          <w:u w:val="none"/>
        </w:rPr>
      </w:pPr>
      <w:r w:rsidDel="00000000" w:rsidR="00000000" w:rsidRPr="00000000">
        <w:rPr>
          <w:rtl w:val="0"/>
        </w:rPr>
        <w:t xml:space="preserve">Swot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2"/>
          <w:numId w:val="12"/>
        </w:numPr>
      </w:pPr>
      <w:r w:rsidDel="00000000" w:rsidR="00000000" w:rsidRPr="00000000">
        <w:rPr>
          <w:rtl w:val="0"/>
        </w:rPr>
        <w:t xml:space="preserve">core/templates.py</w:t>
      </w:r>
    </w:p>
    <w:p w:rsidR="00000000" w:rsidDel="00000000" w:rsidP="00000000" w:rsidRDefault="00000000" w:rsidRPr="00000000" w14:paraId="000000BA">
      <w:pPr>
        <w:rPr/>
      </w:pPr>
      <w:r w:rsidDel="00000000" w:rsidR="00000000" w:rsidRPr="00000000">
        <w:rPr>
          <w:rtl w:val="0"/>
        </w:rPr>
        <w:tab/>
        <w:t xml:space="preserve">Views do sistema, onde todo o design e telas estão disponíveis.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2"/>
          <w:numId w:val="12"/>
        </w:numPr>
      </w:pPr>
      <w:r w:rsidDel="00000000" w:rsidR="00000000" w:rsidRPr="00000000">
        <w:rPr>
          <w:rtl w:val="0"/>
        </w:rPr>
        <w:t xml:space="preserve">core/migrations/</w:t>
      </w:r>
    </w:p>
    <w:p w:rsidR="00000000" w:rsidDel="00000000" w:rsidP="00000000" w:rsidRDefault="00000000" w:rsidRPr="00000000" w14:paraId="000000BD">
      <w:pPr>
        <w:rPr/>
      </w:pPr>
      <w:r w:rsidDel="00000000" w:rsidR="00000000" w:rsidRPr="00000000">
        <w:rPr>
          <w:rtl w:val="0"/>
        </w:rPr>
        <w:tab/>
        <w:t xml:space="preserve">Pasta de migrações, onde estão disponíveis os arquivos relacionados a estrutura das tabelas do banco de dados.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numPr>
          <w:ilvl w:val="1"/>
          <w:numId w:val="12"/>
        </w:numPr>
        <w:ind w:left="0" w:firstLine="0"/>
        <w:jc w:val="both"/>
        <w:rPr/>
      </w:pPr>
      <w:bookmarkStart w:colFirst="0" w:colLast="0" w:name="_heading=h.35nkun2" w:id="15"/>
      <w:bookmarkEnd w:id="15"/>
      <w:r w:rsidDel="00000000" w:rsidR="00000000" w:rsidRPr="00000000">
        <w:rPr>
          <w:rtl w:val="0"/>
        </w:rPr>
        <w:t xml:space="preserve">Realizações de Casos de Uso</w:t>
      </w: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ab/>
        <w:t xml:space="preserve">O principal caso de uso é a elaboração de Iniciativas. Para configurar uma Iniciativa é necessário seguir os passos a seguir:</w:t>
      </w:r>
    </w:p>
    <w:p w:rsidR="00000000" w:rsidDel="00000000" w:rsidP="00000000" w:rsidRDefault="00000000" w:rsidRPr="00000000" w14:paraId="000000C1">
      <w:pPr>
        <w:numPr>
          <w:ilvl w:val="0"/>
          <w:numId w:val="10"/>
        </w:numPr>
        <w:ind w:left="720" w:hanging="360"/>
        <w:jc w:val="both"/>
        <w:rPr>
          <w:u w:val="none"/>
        </w:rPr>
      </w:pPr>
      <w:r w:rsidDel="00000000" w:rsidR="00000000" w:rsidRPr="00000000">
        <w:rPr>
          <w:rtl w:val="0"/>
        </w:rPr>
        <w:t xml:space="preserve">Criar uma Unidade Organizacional</w:t>
      </w:r>
    </w:p>
    <w:p w:rsidR="00000000" w:rsidDel="00000000" w:rsidP="00000000" w:rsidRDefault="00000000" w:rsidRPr="00000000" w14:paraId="000000C2">
      <w:pPr>
        <w:numPr>
          <w:ilvl w:val="0"/>
          <w:numId w:val="10"/>
        </w:numPr>
        <w:ind w:left="720" w:hanging="360"/>
        <w:jc w:val="both"/>
        <w:rPr>
          <w:u w:val="none"/>
        </w:rPr>
      </w:pPr>
      <w:r w:rsidDel="00000000" w:rsidR="00000000" w:rsidRPr="00000000">
        <w:rPr>
          <w:rtl w:val="0"/>
        </w:rPr>
        <w:t xml:space="preserve">Utilizar essa Unidade Organizacional na elaboração de um Nível</w:t>
      </w:r>
    </w:p>
    <w:p w:rsidR="00000000" w:rsidDel="00000000" w:rsidP="00000000" w:rsidRDefault="00000000" w:rsidRPr="00000000" w14:paraId="000000C3">
      <w:pPr>
        <w:numPr>
          <w:ilvl w:val="0"/>
          <w:numId w:val="10"/>
        </w:numPr>
        <w:ind w:left="720" w:hanging="360"/>
        <w:jc w:val="both"/>
        <w:rPr>
          <w:u w:val="none"/>
        </w:rPr>
      </w:pPr>
      <w:r w:rsidDel="00000000" w:rsidR="00000000" w:rsidRPr="00000000">
        <w:rPr>
          <w:rtl w:val="0"/>
        </w:rPr>
        <w:t xml:space="preserve">Esse Nível deve ser utilizado na criação de uma Camada</w:t>
      </w:r>
    </w:p>
    <w:p w:rsidR="00000000" w:rsidDel="00000000" w:rsidP="00000000" w:rsidRDefault="00000000" w:rsidRPr="00000000" w14:paraId="000000C4">
      <w:pPr>
        <w:numPr>
          <w:ilvl w:val="0"/>
          <w:numId w:val="10"/>
        </w:numPr>
        <w:ind w:left="720" w:hanging="360"/>
        <w:jc w:val="both"/>
        <w:rPr>
          <w:u w:val="none"/>
        </w:rPr>
      </w:pPr>
      <w:r w:rsidDel="00000000" w:rsidR="00000000" w:rsidRPr="00000000">
        <w:rPr>
          <w:rtl w:val="0"/>
        </w:rPr>
        <w:t xml:space="preserve">Essa Camada será utilizada para criação de uma Iniciativa</w:t>
      </w:r>
    </w:p>
    <w:p w:rsidR="00000000" w:rsidDel="00000000" w:rsidP="00000000" w:rsidRDefault="00000000" w:rsidRPr="00000000" w14:paraId="000000C5">
      <w:pPr>
        <w:numPr>
          <w:ilvl w:val="0"/>
          <w:numId w:val="10"/>
        </w:numPr>
        <w:ind w:left="720" w:hanging="360"/>
        <w:jc w:val="both"/>
        <w:rPr>
          <w:u w:val="none"/>
        </w:rPr>
      </w:pPr>
      <w:r w:rsidDel="00000000" w:rsidR="00000000" w:rsidRPr="00000000">
        <w:rPr>
          <w:rtl w:val="0"/>
        </w:rPr>
        <w:t xml:space="preserve">Essa Iniciativa será utilizada para criação de um Plano de Ação</w:t>
      </w:r>
    </w:p>
    <w:p w:rsidR="00000000" w:rsidDel="00000000" w:rsidP="00000000" w:rsidRDefault="00000000" w:rsidRPr="00000000" w14:paraId="000000C6">
      <w:pPr>
        <w:numPr>
          <w:ilvl w:val="0"/>
          <w:numId w:val="10"/>
        </w:numPr>
        <w:ind w:left="720" w:hanging="360"/>
        <w:jc w:val="both"/>
        <w:rPr>
          <w:u w:val="none"/>
        </w:rPr>
      </w:pPr>
      <w:r w:rsidDel="00000000" w:rsidR="00000000" w:rsidRPr="00000000">
        <w:rPr>
          <w:rtl w:val="0"/>
        </w:rPr>
        <w:t xml:space="preserve">Esse Plano de Ação será utilizado para criação de uma Análise SWOT</w:t>
      </w:r>
    </w:p>
    <w:p w:rsidR="00000000" w:rsidDel="00000000" w:rsidP="00000000" w:rsidRDefault="00000000" w:rsidRPr="00000000" w14:paraId="000000C7">
      <w:pPr>
        <w:numPr>
          <w:ilvl w:val="0"/>
          <w:numId w:val="10"/>
        </w:numPr>
        <w:ind w:left="720" w:hanging="360"/>
        <w:jc w:val="both"/>
        <w:rPr>
          <w:u w:val="none"/>
        </w:rPr>
      </w:pPr>
      <w:r w:rsidDel="00000000" w:rsidR="00000000" w:rsidRPr="00000000">
        <w:rPr>
          <w:rtl w:val="0"/>
        </w:rPr>
        <w:t xml:space="preserve">Essa Análise SWOT será utilizada para criar Indicadores.</w:t>
      </w:r>
      <w:r w:rsidDel="00000000" w:rsidR="00000000" w:rsidRPr="00000000">
        <w:rPr>
          <w:rtl w:val="0"/>
        </w:rPr>
      </w:r>
    </w:p>
    <w:p w:rsidR="00000000" w:rsidDel="00000000" w:rsidP="00000000" w:rsidRDefault="00000000" w:rsidRPr="00000000" w14:paraId="000000C8">
      <w:pPr>
        <w:pStyle w:val="Heading1"/>
        <w:numPr>
          <w:ilvl w:val="0"/>
          <w:numId w:val="12"/>
        </w:numPr>
        <w:ind w:left="0" w:firstLine="0"/>
        <w:jc w:val="both"/>
        <w:rPr/>
      </w:pPr>
      <w:bookmarkStart w:colFirst="0" w:colLast="0" w:name="_heading=h.1ksv4uv" w:id="16"/>
      <w:bookmarkEnd w:id="16"/>
      <w:r w:rsidDel="00000000" w:rsidR="00000000" w:rsidRPr="00000000">
        <w:rPr>
          <w:rtl w:val="0"/>
        </w:rPr>
        <w:t xml:space="preserve">Visão de Processos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2"/>
        <w:numPr>
          <w:ilvl w:val="1"/>
          <w:numId w:val="12"/>
        </w:numPr>
        <w:ind w:left="0" w:firstLine="0"/>
        <w:jc w:val="both"/>
        <w:rPr/>
      </w:pPr>
      <w:bookmarkStart w:colFirst="0" w:colLast="0" w:name="_heading=h.xr2xw999f2ye" w:id="17"/>
      <w:bookmarkEnd w:id="17"/>
      <w:r w:rsidDel="00000000" w:rsidR="00000000" w:rsidRPr="00000000">
        <w:rPr>
          <w:rtl w:val="0"/>
        </w:rPr>
        <w:t xml:space="preserve">Autenticação</w:t>
      </w:r>
    </w:p>
    <w:p w:rsidR="00000000" w:rsidDel="00000000" w:rsidP="00000000" w:rsidRDefault="00000000" w:rsidRPr="00000000" w14:paraId="000000CB">
      <w:pPr>
        <w:ind w:left="0" w:firstLine="720"/>
        <w:jc w:val="both"/>
        <w:rPr/>
      </w:pPr>
      <w:r w:rsidDel="00000000" w:rsidR="00000000" w:rsidRPr="00000000">
        <w:rPr>
          <w:rtl w:val="0"/>
        </w:rPr>
        <w:t xml:space="preserve">A autenticação é baseada em Diretórios de Usuário, permitindo assim sua utilização em conjunto com qualquer servidor de autenticação baseado nesse modelo. Utilizando o protocolo LDAP e é automaticamente configurado pelo Django utilizando o módulo django-ldap3.</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2"/>
        <w:numPr>
          <w:ilvl w:val="1"/>
          <w:numId w:val="12"/>
        </w:numPr>
        <w:ind w:left="0" w:firstLine="0"/>
        <w:jc w:val="both"/>
        <w:rPr/>
      </w:pPr>
      <w:bookmarkStart w:colFirst="0" w:colLast="0" w:name="_heading=h.fc9vudk40w3x" w:id="18"/>
      <w:bookmarkEnd w:id="18"/>
      <w:r w:rsidDel="00000000" w:rsidR="00000000" w:rsidRPr="00000000">
        <w:rPr>
          <w:rtl w:val="0"/>
        </w:rPr>
        <w:t xml:space="preserve">Regras de negócio aplicadas</w:t>
      </w:r>
    </w:p>
    <w:p w:rsidR="00000000" w:rsidDel="00000000" w:rsidP="00000000" w:rsidRDefault="00000000" w:rsidRPr="00000000" w14:paraId="000000CE">
      <w:pPr>
        <w:ind w:left="0" w:firstLine="720"/>
        <w:jc w:val="both"/>
        <w:rPr/>
      </w:pPr>
      <w:r w:rsidDel="00000000" w:rsidR="00000000" w:rsidRPr="00000000">
        <w:rPr>
          <w:rtl w:val="0"/>
        </w:rPr>
        <w:t xml:space="preserve">A utilização do sistema se baseia na criação de unidades organizacionais, que serão utilizadas como base para um Nível que pode ser planejado. No planejamento do Nível é possível elaborar uma Camada que por sua vez pode ser aplicada em cima de Iniciativas, as Iniciativas geram Planos de Ação. Os Planos de Ação aplicam os princípios do 5W2H e o respondem no planejamento as seguintes perguntas:</w:t>
      </w:r>
    </w:p>
    <w:p w:rsidR="00000000" w:rsidDel="00000000" w:rsidP="00000000" w:rsidRDefault="00000000" w:rsidRPr="00000000" w14:paraId="000000CF">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 quê?</w:t>
        <w:tab/>
      </w:r>
    </w:p>
    <w:p w:rsidR="00000000" w:rsidDel="00000000" w:rsidP="00000000" w:rsidRDefault="00000000" w:rsidRPr="00000000" w14:paraId="000000D0">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Por que?</w:t>
        <w:tab/>
      </w:r>
    </w:p>
    <w:p w:rsidR="00000000" w:rsidDel="00000000" w:rsidP="00000000" w:rsidRDefault="00000000" w:rsidRPr="00000000" w14:paraId="000000D1">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Quem?</w:t>
        <w:tab/>
      </w:r>
    </w:p>
    <w:p w:rsidR="00000000" w:rsidDel="00000000" w:rsidP="00000000" w:rsidRDefault="00000000" w:rsidRPr="00000000" w14:paraId="000000D2">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Onde?</w:t>
        <w:tab/>
      </w:r>
    </w:p>
    <w:p w:rsidR="00000000" w:rsidDel="00000000" w:rsidP="00000000" w:rsidRDefault="00000000" w:rsidRPr="00000000" w14:paraId="000000D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Quando?</w:t>
        <w:tab/>
      </w:r>
    </w:p>
    <w:p w:rsidR="00000000" w:rsidDel="00000000" w:rsidP="00000000" w:rsidRDefault="00000000" w:rsidRPr="00000000" w14:paraId="000000D4">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Como?</w:t>
        <w:tab/>
      </w:r>
    </w:p>
    <w:p w:rsidR="00000000" w:rsidDel="00000000" w:rsidP="00000000" w:rsidRDefault="00000000" w:rsidRPr="00000000" w14:paraId="000000D5">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Quanto?</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ind w:left="0" w:firstLine="720"/>
        <w:jc w:val="both"/>
        <w:rPr/>
      </w:pPr>
      <w:r w:rsidDel="00000000" w:rsidR="00000000" w:rsidRPr="00000000">
        <w:rPr>
          <w:rtl w:val="0"/>
        </w:rPr>
        <w:t xml:space="preserve">Com o Plano de Ação definido é possível aplicar a Análise SWOT nele, nessa etapa é definido no planejamento os seguintes pontos:</w:t>
      </w:r>
    </w:p>
    <w:p w:rsidR="00000000" w:rsidDel="00000000" w:rsidP="00000000" w:rsidRDefault="00000000" w:rsidRPr="00000000" w14:paraId="000000D8">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Pontos Fortes</w:t>
      </w:r>
    </w:p>
    <w:p w:rsidR="00000000" w:rsidDel="00000000" w:rsidP="00000000" w:rsidRDefault="00000000" w:rsidRPr="00000000" w14:paraId="000000D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Pontos Fracos</w:t>
      </w:r>
    </w:p>
    <w:p w:rsidR="00000000" w:rsidDel="00000000" w:rsidP="00000000" w:rsidRDefault="00000000" w:rsidRPr="00000000" w14:paraId="000000D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Oportunidades</w:t>
      </w:r>
    </w:p>
    <w:p w:rsidR="00000000" w:rsidDel="00000000" w:rsidP="00000000" w:rsidRDefault="00000000" w:rsidRPr="00000000" w14:paraId="000000DB">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Ameaças</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ind w:left="0" w:firstLine="720"/>
        <w:jc w:val="both"/>
        <w:rPr/>
      </w:pPr>
      <w:r w:rsidDel="00000000" w:rsidR="00000000" w:rsidRPr="00000000">
        <w:rPr>
          <w:rtl w:val="0"/>
        </w:rPr>
        <w:t xml:space="preserve">Por fim, é possível com a Análise SWOT definida aplicar Indicadores a partir de análises estatísticas.</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1"/>
        <w:numPr>
          <w:ilvl w:val="0"/>
          <w:numId w:val="12"/>
        </w:numPr>
        <w:ind w:left="0" w:firstLine="0"/>
        <w:jc w:val="both"/>
        <w:rPr/>
      </w:pPr>
      <w:bookmarkStart w:colFirst="0" w:colLast="0" w:name="_heading=h.44sinio" w:id="19"/>
      <w:bookmarkEnd w:id="19"/>
      <w:r w:rsidDel="00000000" w:rsidR="00000000" w:rsidRPr="00000000">
        <w:rPr>
          <w:rtl w:val="0"/>
        </w:rPr>
        <w:t xml:space="preserve">Visualização da Implementação </w:t>
      </w:r>
    </w:p>
    <w:p w:rsidR="00000000" w:rsidDel="00000000" w:rsidP="00000000" w:rsidRDefault="00000000" w:rsidRPr="00000000" w14:paraId="000000E0">
      <w:pPr>
        <w:ind w:left="0" w:firstLine="720"/>
        <w:jc w:val="both"/>
        <w:rPr/>
      </w:pPr>
      <w:r w:rsidDel="00000000" w:rsidR="00000000" w:rsidRPr="00000000">
        <w:rPr>
          <w:rtl w:val="0"/>
        </w:rPr>
        <w:t xml:space="preserve">A implementação do Sistema é totalmente baseada na utilização de containers. Isso significa que o mesmo sistema e condições de ambientes será replicado em desenvolvimento, testes e produção. O Sistema desenvolvido é composto pelas seguintes áreas:</w:t>
      </w:r>
    </w:p>
    <w:p w:rsidR="00000000" w:rsidDel="00000000" w:rsidP="00000000" w:rsidRDefault="00000000" w:rsidRPr="00000000" w14:paraId="000000E1">
      <w:pPr>
        <w:numPr>
          <w:ilvl w:val="0"/>
          <w:numId w:val="3"/>
        </w:numPr>
        <w:ind w:left="1440" w:hanging="360"/>
        <w:jc w:val="both"/>
      </w:pPr>
      <w:r w:rsidDel="00000000" w:rsidR="00000000" w:rsidRPr="00000000">
        <w:rPr>
          <w:rtl w:val="0"/>
        </w:rPr>
        <w:t xml:space="preserve">Nivel</w:t>
      </w:r>
    </w:p>
    <w:p w:rsidR="00000000" w:rsidDel="00000000" w:rsidP="00000000" w:rsidRDefault="00000000" w:rsidRPr="00000000" w14:paraId="000000E2">
      <w:pPr>
        <w:numPr>
          <w:ilvl w:val="1"/>
          <w:numId w:val="3"/>
        </w:numPr>
        <w:ind w:left="2160" w:hanging="360"/>
        <w:jc w:val="both"/>
      </w:pPr>
      <w:r w:rsidDel="00000000" w:rsidR="00000000" w:rsidRPr="00000000">
        <w:rPr>
          <w:rtl w:val="0"/>
        </w:rPr>
        <w:t xml:space="preserve">Camada</w:t>
      </w:r>
    </w:p>
    <w:p w:rsidR="00000000" w:rsidDel="00000000" w:rsidP="00000000" w:rsidRDefault="00000000" w:rsidRPr="00000000" w14:paraId="000000E3">
      <w:pPr>
        <w:numPr>
          <w:ilvl w:val="1"/>
          <w:numId w:val="3"/>
        </w:numPr>
        <w:ind w:left="2160" w:hanging="360"/>
        <w:jc w:val="both"/>
      </w:pPr>
      <w:r w:rsidDel="00000000" w:rsidR="00000000" w:rsidRPr="00000000">
        <w:rPr>
          <w:rtl w:val="0"/>
        </w:rPr>
        <w:t xml:space="preserve">Iniciativas</w:t>
      </w:r>
    </w:p>
    <w:p w:rsidR="00000000" w:rsidDel="00000000" w:rsidP="00000000" w:rsidRDefault="00000000" w:rsidRPr="00000000" w14:paraId="000000E4">
      <w:pPr>
        <w:numPr>
          <w:ilvl w:val="1"/>
          <w:numId w:val="3"/>
        </w:numPr>
        <w:ind w:left="2160" w:hanging="360"/>
        <w:jc w:val="both"/>
      </w:pPr>
      <w:r w:rsidDel="00000000" w:rsidR="00000000" w:rsidRPr="00000000">
        <w:rPr>
          <w:rtl w:val="0"/>
        </w:rPr>
        <w:t xml:space="preserve">Planos de Ação</w:t>
      </w:r>
    </w:p>
    <w:p w:rsidR="00000000" w:rsidDel="00000000" w:rsidP="00000000" w:rsidRDefault="00000000" w:rsidRPr="00000000" w14:paraId="000000E5">
      <w:pPr>
        <w:numPr>
          <w:ilvl w:val="2"/>
          <w:numId w:val="3"/>
        </w:numPr>
        <w:ind w:left="2880" w:hanging="360"/>
        <w:jc w:val="both"/>
      </w:pPr>
      <w:r w:rsidDel="00000000" w:rsidR="00000000" w:rsidRPr="00000000">
        <w:rPr>
          <w:rtl w:val="0"/>
        </w:rPr>
        <w:t xml:space="preserve">5W2H</w:t>
      </w:r>
    </w:p>
    <w:p w:rsidR="00000000" w:rsidDel="00000000" w:rsidP="00000000" w:rsidRDefault="00000000" w:rsidRPr="00000000" w14:paraId="000000E6">
      <w:pPr>
        <w:numPr>
          <w:ilvl w:val="1"/>
          <w:numId w:val="3"/>
        </w:numPr>
        <w:ind w:left="2160" w:hanging="360"/>
        <w:jc w:val="both"/>
      </w:pPr>
      <w:r w:rsidDel="00000000" w:rsidR="00000000" w:rsidRPr="00000000">
        <w:rPr>
          <w:rtl w:val="0"/>
        </w:rPr>
        <w:t xml:space="preserve">Análises SWOT</w:t>
      </w:r>
    </w:p>
    <w:p w:rsidR="00000000" w:rsidDel="00000000" w:rsidP="00000000" w:rsidRDefault="00000000" w:rsidRPr="00000000" w14:paraId="000000E7">
      <w:pPr>
        <w:numPr>
          <w:ilvl w:val="1"/>
          <w:numId w:val="3"/>
        </w:numPr>
        <w:ind w:left="2160" w:hanging="360"/>
        <w:jc w:val="both"/>
      </w:pPr>
      <w:r w:rsidDel="00000000" w:rsidR="00000000" w:rsidRPr="00000000">
        <w:rPr>
          <w:rtl w:val="0"/>
        </w:rPr>
        <w:t xml:space="preserve">Indicadores</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ind w:left="0" w:firstLine="0"/>
        <w:jc w:val="both"/>
        <w:rPr/>
      </w:pPr>
      <w:r w:rsidDel="00000000" w:rsidR="00000000" w:rsidRPr="00000000">
        <w:rPr>
          <w:rtl w:val="0"/>
        </w:rPr>
        <w:t xml:space="preserve">A autenticação e dados do usuário são controlados pelo Diretório de Usuários padrão do IFPE</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pStyle w:val="Heading1"/>
        <w:numPr>
          <w:ilvl w:val="0"/>
          <w:numId w:val="12"/>
        </w:numPr>
        <w:ind w:left="0" w:firstLine="0"/>
        <w:jc w:val="both"/>
        <w:rPr/>
      </w:pPr>
      <w:bookmarkStart w:colFirst="0" w:colLast="0" w:name="_heading=h.2jxsxqh" w:id="20"/>
      <w:bookmarkEnd w:id="20"/>
      <w:r w:rsidDel="00000000" w:rsidR="00000000" w:rsidRPr="00000000">
        <w:rPr>
          <w:rtl w:val="0"/>
        </w:rPr>
        <w:t xml:space="preserve">Visão da Implementação </w:t>
      </w: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ED">
      <w:pPr>
        <w:pStyle w:val="Heading2"/>
        <w:numPr>
          <w:ilvl w:val="1"/>
          <w:numId w:val="12"/>
        </w:numPr>
        <w:ind w:left="0" w:firstLine="0"/>
        <w:jc w:val="both"/>
        <w:rPr/>
      </w:pPr>
      <w:bookmarkStart w:colFirst="0" w:colLast="0" w:name="_heading=h.z337ya" w:id="21"/>
      <w:bookmarkEnd w:id="21"/>
      <w:r w:rsidDel="00000000" w:rsidR="00000000" w:rsidRPr="00000000">
        <w:rPr>
          <w:rtl w:val="0"/>
        </w:rPr>
        <w:t xml:space="preserve">Visão Geral</w:t>
      </w:r>
    </w:p>
    <w:p w:rsidR="00000000" w:rsidDel="00000000" w:rsidP="00000000" w:rsidRDefault="00000000" w:rsidRPr="00000000" w14:paraId="000000EE">
      <w:pPr>
        <w:spacing w:after="120" w:lineRule="auto"/>
        <w:ind w:left="0" w:firstLine="720"/>
        <w:jc w:val="both"/>
        <w:rPr/>
      </w:pPr>
      <w:r w:rsidDel="00000000" w:rsidR="00000000" w:rsidRPr="00000000">
        <w:rPr>
          <w:rtl w:val="0"/>
        </w:rPr>
        <w:t xml:space="preserve">É necessário se utilizar o programa Docker para se implementar o software, de modo que em diferentes contêineres estejam ativas as aplicações do servidor Nginx(Um servidor de HTTP leve), um serviço de autenticação LDAP e um banco de dados relacional SQL( PostgreSQL), além do próprio sistema do webapp no framework Django. Com todos esses elementos em funcionamento, todas as funcionalidades do sistema passam a poderem ser utilizadas.</w:t>
      </w:r>
    </w:p>
    <w:p w:rsidR="00000000" w:rsidDel="00000000" w:rsidP="00000000" w:rsidRDefault="00000000" w:rsidRPr="00000000" w14:paraId="000000EF">
      <w:pPr>
        <w:spacing w:after="120" w:lineRule="auto"/>
        <w:ind w:left="720" w:firstLine="0"/>
        <w:jc w:val="both"/>
        <w:rPr/>
      </w:pPr>
      <w:r w:rsidDel="00000000" w:rsidR="00000000" w:rsidRPr="00000000">
        <w:rPr>
          <w:rtl w:val="0"/>
        </w:rPr>
      </w:r>
    </w:p>
    <w:p w:rsidR="00000000" w:rsidDel="00000000" w:rsidP="00000000" w:rsidRDefault="00000000" w:rsidRPr="00000000" w14:paraId="000000F0">
      <w:pPr>
        <w:pStyle w:val="Heading2"/>
        <w:numPr>
          <w:ilvl w:val="1"/>
          <w:numId w:val="12"/>
        </w:numPr>
        <w:ind w:left="0" w:firstLine="0"/>
        <w:jc w:val="both"/>
        <w:rPr/>
      </w:pPr>
      <w:bookmarkStart w:colFirst="0" w:colLast="0" w:name="_heading=h.3j2qqm3" w:id="22"/>
      <w:bookmarkEnd w:id="22"/>
      <w:r w:rsidDel="00000000" w:rsidR="00000000" w:rsidRPr="00000000">
        <w:rPr>
          <w:rtl w:val="0"/>
        </w:rPr>
        <w:t xml:space="preserve">Camadas</w:t>
      </w:r>
    </w:p>
    <w:p w:rsidR="00000000" w:rsidDel="00000000" w:rsidP="00000000" w:rsidRDefault="00000000" w:rsidRPr="00000000" w14:paraId="000000F1">
      <w:pPr>
        <w:pStyle w:val="Heading3"/>
        <w:numPr>
          <w:ilvl w:val="2"/>
          <w:numId w:val="12"/>
        </w:numPr>
        <w:ind w:left="0" w:firstLine="0"/>
        <w:jc w:val="both"/>
        <w:rPr/>
      </w:pPr>
      <w:bookmarkStart w:colFirst="0" w:colLast="0" w:name="_heading=h.2x37eprf3l2p" w:id="23"/>
      <w:bookmarkEnd w:id="23"/>
      <w:r w:rsidDel="00000000" w:rsidR="00000000" w:rsidRPr="00000000">
        <w:rPr>
          <w:rtl w:val="0"/>
        </w:rPr>
        <w:t xml:space="preserve">Controlador</w:t>
      </w:r>
    </w:p>
    <w:p w:rsidR="00000000" w:rsidDel="00000000" w:rsidP="00000000" w:rsidRDefault="00000000" w:rsidRPr="00000000" w14:paraId="000000F2">
      <w:pPr>
        <w:ind w:left="0" w:firstLine="720"/>
        <w:jc w:val="both"/>
        <w:rPr/>
      </w:pPr>
      <w:r w:rsidDel="00000000" w:rsidR="00000000" w:rsidRPr="00000000">
        <w:rPr>
          <w:rtl w:val="0"/>
        </w:rPr>
        <w:t xml:space="preserve">Os controladores no Django são denominados ‘views’. Porém a funcionalidade é a mesma, de interceptor os dados dos modelos e submeter para as visualizações. Cada recurso utilizado no sistema possui quatro controladores geralmente: Criação, Atualização, Exclusão e Listagem.</w:t>
      </w:r>
    </w:p>
    <w:p w:rsidR="00000000" w:rsidDel="00000000" w:rsidP="00000000" w:rsidRDefault="00000000" w:rsidRPr="00000000" w14:paraId="000000F3">
      <w:pPr>
        <w:ind w:left="720" w:firstLine="0"/>
        <w:jc w:val="both"/>
        <w:rPr/>
      </w:pPr>
      <w:r w:rsidDel="00000000" w:rsidR="00000000" w:rsidRPr="00000000">
        <w:rPr>
          <w:rtl w:val="0"/>
        </w:rPr>
      </w:r>
    </w:p>
    <w:p w:rsidR="00000000" w:rsidDel="00000000" w:rsidP="00000000" w:rsidRDefault="00000000" w:rsidRPr="00000000" w14:paraId="000000F4">
      <w:pPr>
        <w:ind w:left="0" w:firstLine="720"/>
        <w:jc w:val="both"/>
        <w:rPr/>
      </w:pPr>
      <w:r w:rsidDel="00000000" w:rsidR="00000000" w:rsidRPr="00000000">
        <w:rPr>
          <w:rtl w:val="0"/>
        </w:rPr>
        <w:t xml:space="preserve">Os recursos utilizados no sistema são:</w:t>
      </w:r>
    </w:p>
    <w:p w:rsidR="00000000" w:rsidDel="00000000" w:rsidP="00000000" w:rsidRDefault="00000000" w:rsidRPr="00000000" w14:paraId="000000F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Unidade Organizacional</w:t>
      </w:r>
    </w:p>
    <w:p w:rsidR="00000000" w:rsidDel="00000000" w:rsidP="00000000" w:rsidRDefault="00000000" w:rsidRPr="00000000" w14:paraId="000000F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Nível</w:t>
      </w:r>
    </w:p>
    <w:p w:rsidR="00000000" w:rsidDel="00000000" w:rsidP="00000000" w:rsidRDefault="00000000" w:rsidRPr="00000000" w14:paraId="000000F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Camadas</w:t>
      </w:r>
    </w:p>
    <w:p w:rsidR="00000000" w:rsidDel="00000000" w:rsidP="00000000" w:rsidRDefault="00000000" w:rsidRPr="00000000" w14:paraId="000000F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Iniciativa</w:t>
      </w:r>
    </w:p>
    <w:p w:rsidR="00000000" w:rsidDel="00000000" w:rsidP="00000000" w:rsidRDefault="00000000" w:rsidRPr="00000000" w14:paraId="000000F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Plano de Ação</w:t>
      </w:r>
    </w:p>
    <w:p w:rsidR="00000000" w:rsidDel="00000000" w:rsidP="00000000" w:rsidRDefault="00000000" w:rsidRPr="00000000" w14:paraId="000000F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SWOT</w:t>
      </w:r>
    </w:p>
    <w:p w:rsidR="00000000" w:rsidDel="00000000" w:rsidP="00000000" w:rsidRDefault="00000000" w:rsidRPr="00000000" w14:paraId="000000F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Indicador</w:t>
      </w:r>
    </w:p>
    <w:p w:rsidR="00000000" w:rsidDel="00000000" w:rsidP="00000000" w:rsidRDefault="00000000" w:rsidRPr="00000000" w14:paraId="000000FC">
      <w:pPr>
        <w:pStyle w:val="Heading3"/>
        <w:numPr>
          <w:ilvl w:val="2"/>
          <w:numId w:val="12"/>
        </w:numPr>
        <w:ind w:left="0" w:firstLine="0"/>
        <w:jc w:val="both"/>
        <w:rPr/>
      </w:pPr>
      <w:bookmarkStart w:colFirst="0" w:colLast="0" w:name="_heading=h.t9ty21s2nm5p" w:id="24"/>
      <w:bookmarkEnd w:id="24"/>
      <w:r w:rsidDel="00000000" w:rsidR="00000000" w:rsidRPr="00000000">
        <w:rPr>
          <w:rtl w:val="0"/>
        </w:rPr>
        <w:t xml:space="preserve">Visualizador</w:t>
      </w:r>
    </w:p>
    <w:p w:rsidR="00000000" w:rsidDel="00000000" w:rsidP="00000000" w:rsidRDefault="00000000" w:rsidRPr="00000000" w14:paraId="000000FD">
      <w:pPr>
        <w:ind w:left="0" w:firstLine="720"/>
        <w:jc w:val="both"/>
        <w:rPr/>
      </w:pPr>
      <w:r w:rsidDel="00000000" w:rsidR="00000000" w:rsidRPr="00000000">
        <w:rPr>
          <w:rtl w:val="0"/>
        </w:rPr>
        <w:t xml:space="preserve">O Visualizador do Django se encontra na pasta ‘template’, cada um dos recursos possui um visualizador utilizado em criação e edição do recurso. Além desses visualizadores existem os de listagem, em cada um dos recursos, com exceção da Unidade Organizacional.</w:t>
      </w:r>
    </w:p>
    <w:p w:rsidR="00000000" w:rsidDel="00000000" w:rsidP="00000000" w:rsidRDefault="00000000" w:rsidRPr="00000000" w14:paraId="000000FE">
      <w:pPr>
        <w:pStyle w:val="Heading3"/>
        <w:numPr>
          <w:ilvl w:val="2"/>
          <w:numId w:val="12"/>
        </w:numPr>
        <w:ind w:left="0" w:firstLine="0"/>
        <w:jc w:val="both"/>
        <w:rPr/>
      </w:pPr>
      <w:bookmarkStart w:colFirst="0" w:colLast="0" w:name="_heading=h.o0lmvya2465c" w:id="25"/>
      <w:bookmarkEnd w:id="25"/>
      <w:r w:rsidDel="00000000" w:rsidR="00000000" w:rsidRPr="00000000">
        <w:rPr>
          <w:rtl w:val="0"/>
        </w:rPr>
        <w:t xml:space="preserve">Modelo</w:t>
      </w:r>
    </w:p>
    <w:p w:rsidR="00000000" w:rsidDel="00000000" w:rsidP="00000000" w:rsidRDefault="00000000" w:rsidRPr="00000000" w14:paraId="000000FF">
      <w:pPr>
        <w:ind w:left="0" w:firstLine="720"/>
        <w:jc w:val="both"/>
        <w:rPr/>
      </w:pPr>
      <w:r w:rsidDel="00000000" w:rsidR="00000000" w:rsidRPr="00000000">
        <w:rPr>
          <w:rtl w:val="0"/>
        </w:rPr>
        <w:t xml:space="preserve">Os modelos se encontram no arquivo ‘models’ e cada um dos recursos do sistema possui um Model especificado, definindo a sua estrutura esperada em processos de criação e edição. Além disso, eles são utilizados em processos de leitura para obter a formatação de leitura.</w:t>
      </w:r>
      <w:r w:rsidDel="00000000" w:rsidR="00000000" w:rsidRPr="00000000">
        <w:rPr>
          <w:rtl w:val="0"/>
        </w:rPr>
      </w:r>
    </w:p>
    <w:p w:rsidR="00000000" w:rsidDel="00000000" w:rsidP="00000000" w:rsidRDefault="00000000" w:rsidRPr="00000000" w14:paraId="00000100">
      <w:pPr>
        <w:spacing w:after="120" w:lineRule="auto"/>
        <w:ind w:left="0" w:firstLine="0"/>
        <w:jc w:val="both"/>
        <w:rPr/>
      </w:pPr>
      <w:r w:rsidDel="00000000" w:rsidR="00000000" w:rsidRPr="00000000">
        <w:rPr>
          <w:rtl w:val="0"/>
        </w:rPr>
      </w:r>
    </w:p>
    <w:p w:rsidR="00000000" w:rsidDel="00000000" w:rsidP="00000000" w:rsidRDefault="00000000" w:rsidRPr="00000000" w14:paraId="00000101">
      <w:pPr>
        <w:pStyle w:val="Heading1"/>
        <w:numPr>
          <w:ilvl w:val="0"/>
          <w:numId w:val="12"/>
        </w:numPr>
        <w:ind w:left="0" w:firstLine="0"/>
        <w:jc w:val="both"/>
        <w:rPr/>
      </w:pPr>
      <w:bookmarkStart w:colFirst="0" w:colLast="0" w:name="_heading=h.4i7ojhp" w:id="26"/>
      <w:bookmarkEnd w:id="26"/>
      <w:r w:rsidDel="00000000" w:rsidR="00000000" w:rsidRPr="00000000">
        <w:rPr>
          <w:rtl w:val="0"/>
        </w:rPr>
        <w:t xml:space="preserve">Tamanho e Desempenho </w:t>
      </w:r>
    </w:p>
    <w:p w:rsidR="00000000" w:rsidDel="00000000" w:rsidP="00000000" w:rsidRDefault="00000000" w:rsidRPr="00000000" w14:paraId="00000102">
      <w:pPr>
        <w:ind w:left="0" w:firstLine="720"/>
        <w:jc w:val="both"/>
        <w:rPr/>
      </w:pPr>
      <w:r w:rsidDel="00000000" w:rsidR="00000000" w:rsidRPr="00000000">
        <w:rPr>
          <w:rtl w:val="0"/>
        </w:rPr>
        <w:t xml:space="preserve">O Django oferece bom desempenho para aplicações de diversos tamanhos. Por utilizar um banco de dados relacional e um servidor nginx uma grande quantidade de acessos pode gerar instabilidade, mas o sistema é dimensionado visando que esse tipo de quantidade de acessos raramente vai ocorrer, já que essa mesma configuração é utilizada em aplicações que podem suportar sites de grande porte sem apresentar instabilidades. Sendo assim os limites da aplicação variam principalmente de acordo com o hardware utilizado. </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pStyle w:val="Heading1"/>
        <w:numPr>
          <w:ilvl w:val="0"/>
          <w:numId w:val="12"/>
        </w:numPr>
        <w:ind w:left="0" w:firstLine="0"/>
        <w:jc w:val="both"/>
        <w:rPr/>
      </w:pPr>
      <w:bookmarkStart w:colFirst="0" w:colLast="0" w:name="_heading=h.2xcytpi" w:id="27"/>
      <w:bookmarkEnd w:id="27"/>
      <w:r w:rsidDel="00000000" w:rsidR="00000000" w:rsidRPr="00000000">
        <w:rPr>
          <w:rtl w:val="0"/>
        </w:rPr>
        <w:t xml:space="preserve">Qualidade </w:t>
      </w:r>
    </w:p>
    <w:p w:rsidR="00000000" w:rsidDel="00000000" w:rsidP="00000000" w:rsidRDefault="00000000" w:rsidRPr="00000000" w14:paraId="00000105">
      <w:pPr>
        <w:jc w:val="both"/>
        <w:rPr>
          <w:vertAlign w:val="baseline"/>
        </w:rPr>
      </w:pPr>
      <w:r w:rsidDel="00000000" w:rsidR="00000000" w:rsidRPr="00000000">
        <w:rPr>
          <w:rtl w:val="0"/>
        </w:rPr>
        <w:tab/>
        <w:t xml:space="preserve">Através da utilização dos containers é possível aplicar facilmente a divisão entre ambientes de desenvolvimento e possuir controle do cenário que será apresentado para o usuário final, pois o mesmo ambiente será replicado em todas as instâncias. A questão de testes existente é elaborada por meio de relatórios e os mecanismos de conexão e autenticação se baseiam no framework Django e pelo LDAP, ambos amplamente validados em suas respectivas especificidades. </w:t>
      </w:r>
      <w:r w:rsidDel="00000000" w:rsidR="00000000" w:rsidRPr="00000000">
        <w:rPr>
          <w:rtl w:val="0"/>
        </w:rPr>
      </w:r>
    </w:p>
    <w:sectPr>
      <w:headerReference r:id="rId11" w:type="default"/>
      <w:footerReference r:id="rId12" w:type="default"/>
      <w:type w:val="nextPage"/>
      <w:pgSz w:h="15840" w:w="12240" w:orient="portrait"/>
      <w:pgMar w:bottom="1417" w:top="1417"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Verdan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ind w:right="360"/>
            <w:rPr/>
          </w:pPr>
          <w:r w:rsidDel="00000000" w:rsidR="00000000" w:rsidRPr="00000000">
            <w:rPr>
              <w:rtl w:val="0"/>
            </w:rPr>
            <w:t xml:space="preserve">Confidencial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jc w:val="center"/>
            <w:rPr/>
          </w:pPr>
          <w:r w:rsidDel="00000000" w:rsidR="00000000" w:rsidRPr="00000000">
            <w:rPr>
              <w:rtl w:val="0"/>
            </w:rPr>
            <w:t xml:space="preserve">© IFPE, 2020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tbl>
    <w:tblPr>
      <w:tblStyle w:val="Table2"/>
      <w:tblW w:w="9558.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7">
          <w:pPr>
            <w:rPr/>
          </w:pPr>
          <w:r w:rsidDel="00000000" w:rsidR="00000000" w:rsidRPr="00000000">
            <w:rPr>
              <w:rtl w:val="0"/>
            </w:rPr>
            <w:t xml:space="preserve">Sisplan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8">
          <w:pPr>
            <w:tabs>
              <w:tab w:val="left" w:pos="1135"/>
            </w:tabs>
            <w:spacing w:before="40" w:lineRule="auto"/>
            <w:ind w:right="68"/>
            <w:rPr/>
          </w:pPr>
          <w:r w:rsidDel="00000000" w:rsidR="00000000" w:rsidRPr="00000000">
            <w:rPr>
              <w:rtl w:val="0"/>
            </w:rPr>
            <w:t xml:space="preserve">  Versão:           1.0</w:t>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9">
          <w:pPr>
            <w:rPr/>
          </w:pPr>
          <w:r w:rsidDel="00000000" w:rsidR="00000000" w:rsidRPr="00000000">
            <w:rPr>
              <w:rtl w:val="0"/>
            </w:rPr>
            <w:t xml:space="preserve">Documento de Arquitetura de Software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A">
          <w:pPr>
            <w:rPr/>
          </w:pPr>
          <w:r w:rsidDel="00000000" w:rsidR="00000000" w:rsidRPr="00000000">
            <w:rPr>
              <w:rtl w:val="0"/>
            </w:rPr>
            <w:t xml:space="preserve">  Data:  18/10/2020</w:t>
          </w:r>
        </w:p>
      </w:tc>
    </w:tr>
    <w:t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rPr/>
          </w:pPr>
          <w:r w:rsidDel="00000000" w:rsidR="00000000" w:rsidRPr="00000000">
            <w:rPr>
              <w:rtl w:val="0"/>
            </w:rPr>
            <w:t xml:space="preserve">Documento de Arquitetura de Software (Sisplan)</w:t>
          </w:r>
        </w:p>
      </w:tc>
    </w:tr>
  </w:tbl>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10">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Instituto Federal de Pernambuco</w:t>
    </w:r>
  </w:p>
  <w:p w:rsidR="00000000" w:rsidDel="00000000" w:rsidP="00000000" w:rsidRDefault="00000000" w:rsidRPr="00000000" w14:paraId="00000111">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sz w:val="20"/>
      <w:szCs w:val="20"/>
    </w:rPr>
  </w:style>
  <w:style w:type="paragraph" w:styleId="Heading5">
    <w:name w:val="heading 5"/>
    <w:basedOn w:val="Normal"/>
    <w:next w:val="Normal"/>
    <w:pPr>
      <w:spacing w:after="60" w:before="240" w:lineRule="auto"/>
      <w:ind w:left="2880" w:firstLine="0"/>
    </w:pPr>
    <w:rPr>
      <w:sz w:val="22"/>
      <w:szCs w:val="22"/>
    </w:rPr>
  </w:style>
  <w:style w:type="paragraph" w:styleId="Heading6">
    <w:name w:val="heading 6"/>
    <w:basedOn w:val="Normal"/>
    <w:next w:val="Normal"/>
    <w:pPr>
      <w:spacing w:after="60" w:before="240" w:lineRule="auto"/>
      <w:ind w:left="2880" w:firstLine="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Normal" w:default="1">
    <w:name w:val="Normal"/>
    <w:qFormat w:val="1"/>
    <w:pPr>
      <w:widowControl w:val="0"/>
      <w:spacing w:line="240" w:lineRule="atLeast"/>
    </w:pPr>
    <w:rPr>
      <w:lang w:eastAsia="en-US" w:val="en-US"/>
    </w:rPr>
  </w:style>
  <w:style w:type="paragraph" w:styleId="Ttulo1">
    <w:name w:val="heading 1"/>
    <w:basedOn w:val="Normal"/>
    <w:next w:val="Normal"/>
    <w:qFormat w:val="1"/>
    <w:pPr>
      <w:keepNext w:val="1"/>
      <w:numPr>
        <w:numId w:val="1"/>
      </w:numPr>
      <w:spacing w:after="60" w:before="120"/>
      <w:ind w:left="720" w:hanging="720"/>
      <w:outlineLvl w:val="0"/>
    </w:pPr>
    <w:rPr>
      <w:rFonts w:ascii="Arial" w:cs="Arial" w:hAnsi="Arial"/>
      <w:b w:val="1"/>
      <w:bCs w:val="1"/>
      <w:sz w:val="24"/>
      <w:szCs w:val="24"/>
    </w:rPr>
  </w:style>
  <w:style w:type="paragraph" w:styleId="Ttulo2">
    <w:name w:val="heading 2"/>
    <w:basedOn w:val="Ttulo1"/>
    <w:next w:val="Normal"/>
    <w:link w:val="Ttulo2Char"/>
    <w:qFormat w:val="1"/>
    <w:pPr>
      <w:numPr>
        <w:ilvl w:val="1"/>
      </w:numPr>
      <w:outlineLvl w:val="1"/>
    </w:pPr>
    <w:rPr>
      <w:sz w:val="20"/>
      <w:szCs w:val="20"/>
    </w:rPr>
  </w:style>
  <w:style w:type="paragraph" w:styleId="Ttulo3">
    <w:name w:val="heading 3"/>
    <w:basedOn w:val="Ttulo1"/>
    <w:next w:val="Normal"/>
    <w:qFormat w:val="1"/>
    <w:pPr>
      <w:numPr>
        <w:ilvl w:val="2"/>
      </w:numPr>
      <w:outlineLvl w:val="2"/>
    </w:pPr>
    <w:rPr>
      <w:b w:val="0"/>
      <w:bCs w:val="0"/>
      <w:i w:val="1"/>
      <w:iCs w:val="1"/>
      <w:sz w:val="20"/>
      <w:szCs w:val="20"/>
    </w:rPr>
  </w:style>
  <w:style w:type="paragraph" w:styleId="Ttulo4">
    <w:name w:val="heading 4"/>
    <w:basedOn w:val="Ttulo1"/>
    <w:next w:val="Normal"/>
    <w:qFormat w:val="1"/>
    <w:pPr>
      <w:numPr>
        <w:ilvl w:val="3"/>
      </w:numPr>
      <w:outlineLvl w:val="3"/>
    </w:pPr>
    <w:rPr>
      <w:b w:val="0"/>
      <w:bCs w:val="0"/>
      <w:sz w:val="20"/>
      <w:szCs w:val="20"/>
    </w:rPr>
  </w:style>
  <w:style w:type="paragraph" w:styleId="Ttulo5">
    <w:name w:val="heading 5"/>
    <w:basedOn w:val="Normal"/>
    <w:next w:val="Normal"/>
    <w:qFormat w:val="1"/>
    <w:pPr>
      <w:numPr>
        <w:ilvl w:val="4"/>
        <w:numId w:val="1"/>
      </w:numPr>
      <w:spacing w:after="60" w:before="240"/>
      <w:ind w:left="2880"/>
      <w:outlineLvl w:val="4"/>
    </w:pPr>
    <w:rPr>
      <w:sz w:val="22"/>
      <w:szCs w:val="22"/>
    </w:rPr>
  </w:style>
  <w:style w:type="paragraph" w:styleId="Ttulo6">
    <w:name w:val="heading 6"/>
    <w:basedOn w:val="Normal"/>
    <w:next w:val="Normal"/>
    <w:qFormat w:val="1"/>
    <w:pPr>
      <w:numPr>
        <w:ilvl w:val="5"/>
        <w:numId w:val="1"/>
      </w:numPr>
      <w:spacing w:after="60" w:before="240"/>
      <w:ind w:left="2880"/>
      <w:outlineLvl w:val="5"/>
    </w:pPr>
    <w:rPr>
      <w:i w:val="1"/>
      <w:iCs w:val="1"/>
      <w:sz w:val="22"/>
      <w:szCs w:val="22"/>
    </w:rPr>
  </w:style>
  <w:style w:type="paragraph" w:styleId="Ttulo7">
    <w:name w:val="heading 7"/>
    <w:basedOn w:val="Normal"/>
    <w:next w:val="Normal"/>
    <w:qFormat w:val="1"/>
    <w:pPr>
      <w:numPr>
        <w:ilvl w:val="6"/>
        <w:numId w:val="1"/>
      </w:numPr>
      <w:spacing w:after="60" w:before="240"/>
      <w:ind w:left="2880"/>
      <w:outlineLvl w:val="6"/>
    </w:pPr>
  </w:style>
  <w:style w:type="paragraph" w:styleId="Ttulo8">
    <w:name w:val="heading 8"/>
    <w:basedOn w:val="Normal"/>
    <w:next w:val="Normal"/>
    <w:qFormat w:val="1"/>
    <w:pPr>
      <w:numPr>
        <w:ilvl w:val="7"/>
        <w:numId w:val="1"/>
      </w:numPr>
      <w:spacing w:after="60" w:before="240"/>
      <w:ind w:left="2880"/>
      <w:outlineLvl w:val="7"/>
    </w:pPr>
    <w:rPr>
      <w:i w:val="1"/>
      <w:iCs w:val="1"/>
    </w:rPr>
  </w:style>
  <w:style w:type="paragraph" w:styleId="Ttulo9">
    <w:name w:val="heading 9"/>
    <w:basedOn w:val="Normal"/>
    <w:next w:val="Normal"/>
    <w:qFormat w:val="1"/>
    <w:pPr>
      <w:numPr>
        <w:ilvl w:val="8"/>
        <w:numId w:val="1"/>
      </w:numPr>
      <w:spacing w:after="60" w:before="240"/>
      <w:ind w:left="2880"/>
      <w:outlineLvl w:val="8"/>
    </w:pPr>
    <w:rPr>
      <w:b w:val="1"/>
      <w:bCs w:val="1"/>
      <w:i w:val="1"/>
      <w:iCs w:val="1"/>
      <w:sz w:val="18"/>
      <w:szCs w:val="1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Ttulo">
    <w:name w:val="Title"/>
    <w:basedOn w:val="Normal"/>
    <w:next w:val="Normal"/>
    <w:qFormat w:val="1"/>
    <w:pPr>
      <w:spacing w:line="240" w:lineRule="auto"/>
      <w:jc w:val="center"/>
    </w:pPr>
    <w:rPr>
      <w:rFonts w:ascii="Arial" w:cs="Arial" w:hAnsi="Arial"/>
      <w:b w:val="1"/>
      <w:bCs w:val="1"/>
      <w:sz w:val="36"/>
      <w:szCs w:val="36"/>
    </w:rPr>
  </w:style>
  <w:style w:type="paragraph" w:styleId="Subttulo">
    <w:name w:val="Subtitle"/>
    <w:basedOn w:val="Normal"/>
    <w:qFormat w:val="1"/>
    <w:pPr>
      <w:spacing w:after="60"/>
      <w:jc w:val="center"/>
    </w:pPr>
    <w:rPr>
      <w:rFonts w:ascii="Arial" w:cs="Arial" w:hAnsi="Arial"/>
      <w:i w:val="1"/>
      <w:iCs w:val="1"/>
      <w:sz w:val="36"/>
      <w:szCs w:val="36"/>
      <w:lang w:val="en-AU"/>
    </w:rPr>
  </w:style>
  <w:style w:type="paragraph" w:styleId="Recuonormal">
    <w:name w:val="Normal Indent"/>
    <w:basedOn w:val="Normal"/>
    <w:pPr>
      <w:ind w:left="900" w:hanging="900"/>
    </w:pPr>
  </w:style>
  <w:style w:type="paragraph" w:styleId="Sumrio1">
    <w:name w:val="toc 1"/>
    <w:basedOn w:val="Normal"/>
    <w:next w:val="Normal"/>
    <w:autoRedefine w:val="1"/>
    <w:semiHidden w:val="1"/>
    <w:pPr>
      <w:tabs>
        <w:tab w:val="right" w:pos="9360"/>
      </w:tabs>
      <w:spacing w:after="60" w:before="240"/>
      <w:ind w:right="720"/>
    </w:pPr>
  </w:style>
  <w:style w:type="paragraph" w:styleId="Sumrio2">
    <w:name w:val="toc 2"/>
    <w:basedOn w:val="Normal"/>
    <w:next w:val="Normal"/>
    <w:autoRedefine w:val="1"/>
    <w:semiHidden w:val="1"/>
    <w:pPr>
      <w:tabs>
        <w:tab w:val="right" w:pos="9360"/>
      </w:tabs>
      <w:ind w:left="432" w:right="720"/>
    </w:pPr>
  </w:style>
  <w:style w:type="paragraph" w:styleId="Sumrio3">
    <w:name w:val="toc 3"/>
    <w:basedOn w:val="Normal"/>
    <w:next w:val="Normal"/>
    <w:autoRedefine w:val="1"/>
    <w:semiHidden w:val="1"/>
    <w:pPr>
      <w:tabs>
        <w:tab w:val="left" w:pos="1440"/>
        <w:tab w:val="right" w:pos="9360"/>
      </w:tabs>
      <w:ind w:left="864"/>
    </w:pPr>
  </w:style>
  <w:style w:type="paragraph" w:styleId="Cabealho">
    <w:name w:val="header"/>
    <w:basedOn w:val="Normal"/>
    <w:pPr>
      <w:tabs>
        <w:tab w:val="center" w:pos="4320"/>
        <w:tab w:val="right" w:pos="8640"/>
      </w:tabs>
    </w:pPr>
  </w:style>
  <w:style w:type="paragraph" w:styleId="Rodap">
    <w:name w:val="footer"/>
    <w:basedOn w:val="Normal"/>
    <w:pPr>
      <w:tabs>
        <w:tab w:val="center" w:pos="4320"/>
        <w:tab w:val="right" w:pos="8640"/>
      </w:tabs>
    </w:pPr>
  </w:style>
  <w:style w:type="character" w:styleId="Nmerodepgina">
    <w:name w:val="page number"/>
    <w:basedOn w:val="Fontepargpadro"/>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Corpodetexto">
    <w:name w:val="Body Text"/>
    <w:basedOn w:val="Normal"/>
    <w:pPr>
      <w:keepLines w:val="1"/>
      <w:spacing w:after="120"/>
      <w:ind w:left="720"/>
    </w:pPr>
  </w:style>
  <w:style w:type="paragraph" w:styleId="MapadoDocumento">
    <w:name w:val="Document Map"/>
    <w:basedOn w:val="Normal"/>
    <w:semiHidden w:val="1"/>
    <w:pPr>
      <w:shd w:color="auto" w:fill="000080" w:val="clear"/>
    </w:pPr>
    <w:rPr>
      <w:rFonts w:ascii="Tahoma" w:cs="Tahoma" w:hAnsi="Tahoma"/>
    </w:rPr>
  </w:style>
  <w:style w:type="character" w:styleId="Refdenotaderodap">
    <w:name w:val="footnote reference"/>
    <w:basedOn w:val="Fontepargpadro"/>
    <w:semiHidden w:val="1"/>
    <w:rPr>
      <w:sz w:val="20"/>
      <w:szCs w:val="20"/>
      <w:vertAlign w:val="superscript"/>
    </w:rPr>
  </w:style>
  <w:style w:type="paragraph" w:styleId="Textodenotaderodap">
    <w:name w:val="footnote text"/>
    <w:basedOn w:val="Normal"/>
    <w:semiHidden w:val="1"/>
    <w:pPr>
      <w:keepNext w:val="1"/>
      <w:keepLines w:val="1"/>
      <w:pBdr>
        <w:bottom w:color="000000" w:space="0" w:sz="6" w:val="single"/>
      </w:pBdr>
      <w:spacing w:after="40" w:before="40"/>
      <w:ind w:left="360" w:hanging="360"/>
    </w:pPr>
    <w:rPr>
      <w:rFonts w:ascii="Helvetica" w:cs="Helvetica" w:hAnsi="Helvetica"/>
      <w:sz w:val="16"/>
      <w:szCs w:val="16"/>
    </w:rPr>
  </w:style>
  <w:style w:type="paragraph" w:styleId="MainTitle" w:customStyle="1">
    <w:name w:val="Main Title"/>
    <w:basedOn w:val="Normal"/>
    <w:pPr>
      <w:spacing w:after="60" w:before="480" w:line="240" w:lineRule="auto"/>
      <w:jc w:val="center"/>
    </w:pPr>
    <w:rPr>
      <w:rFonts w:ascii="Arial" w:cs="Arial" w:hAnsi="Arial"/>
      <w:b w:val="1"/>
      <w:bCs w:val="1"/>
      <w:kern w:val="28"/>
      <w:sz w:val="32"/>
      <w:szCs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Sumrio4">
    <w:name w:val="toc 4"/>
    <w:basedOn w:val="Normal"/>
    <w:next w:val="Normal"/>
    <w:autoRedefine w:val="1"/>
    <w:semiHidden w:val="1"/>
    <w:pPr>
      <w:ind w:left="600"/>
    </w:pPr>
  </w:style>
  <w:style w:type="paragraph" w:styleId="Sumrio5">
    <w:name w:val="toc 5"/>
    <w:basedOn w:val="Normal"/>
    <w:next w:val="Normal"/>
    <w:autoRedefine w:val="1"/>
    <w:semiHidden w:val="1"/>
    <w:pPr>
      <w:ind w:left="800"/>
    </w:pPr>
  </w:style>
  <w:style w:type="paragraph" w:styleId="Sumrio6">
    <w:name w:val="toc 6"/>
    <w:basedOn w:val="Normal"/>
    <w:next w:val="Normal"/>
    <w:autoRedefine w:val="1"/>
    <w:semiHidden w:val="1"/>
    <w:pPr>
      <w:ind w:left="1000"/>
    </w:pPr>
  </w:style>
  <w:style w:type="paragraph" w:styleId="Sumrio7">
    <w:name w:val="toc 7"/>
    <w:basedOn w:val="Normal"/>
    <w:next w:val="Normal"/>
    <w:autoRedefine w:val="1"/>
    <w:semiHidden w:val="1"/>
    <w:pPr>
      <w:ind w:left="1200"/>
    </w:pPr>
  </w:style>
  <w:style w:type="paragraph" w:styleId="Sumrio8">
    <w:name w:val="toc 8"/>
    <w:basedOn w:val="Normal"/>
    <w:next w:val="Normal"/>
    <w:autoRedefine w:val="1"/>
    <w:semiHidden w:val="1"/>
    <w:pPr>
      <w:ind w:left="1400"/>
    </w:pPr>
  </w:style>
  <w:style w:type="paragraph" w:styleId="Sumrio9">
    <w:name w:val="toc 9"/>
    <w:basedOn w:val="Normal"/>
    <w:next w:val="Normal"/>
    <w:autoRedefine w:val="1"/>
    <w:semiHidden w:val="1"/>
    <w:pPr>
      <w:ind w:left="1600"/>
    </w:pPr>
  </w:style>
  <w:style w:type="paragraph" w:styleId="Recuodecorpodetexto">
    <w:name w:val="Body Text Indent"/>
    <w:basedOn w:val="Normal"/>
    <w:pPr>
      <w:ind w:left="720"/>
    </w:pPr>
    <w:rPr>
      <w:i w:val="1"/>
      <w:iCs w:val="1"/>
      <w:color w:val="0000ff"/>
      <w:u w:val="single"/>
    </w:rPr>
  </w:style>
  <w:style w:type="paragraph" w:styleId="Body" w:customStyle="1">
    <w:name w:val="Body"/>
    <w:basedOn w:val="Normal"/>
    <w:pPr>
      <w:widowControl w:val="1"/>
      <w:spacing w:before="120" w:line="240" w:lineRule="auto"/>
      <w:jc w:val="both"/>
    </w:pPr>
    <w:rPr>
      <w:rFonts w:ascii="Book Antiqua" w:cs="Book Antiqua" w:hAnsi="Book Antiqua"/>
    </w:rPr>
  </w:style>
  <w:style w:type="paragraph" w:styleId="Bullet" w:customStyle="1">
    <w:name w:val="Bullet"/>
    <w:basedOn w:val="Normal"/>
    <w:pPr>
      <w:widowControl w:val="1"/>
      <w:numPr>
        <w:numId w:val="23"/>
      </w:numPr>
      <w:tabs>
        <w:tab w:val="left" w:pos="720"/>
      </w:tabs>
      <w:spacing w:before="120" w:line="240" w:lineRule="auto"/>
      <w:ind w:right="360"/>
      <w:jc w:val="both"/>
    </w:pPr>
    <w:rPr>
      <w:rFonts w:ascii="Book Antiqua" w:cs="Book Antiqua" w:hAnsi="Book Antiqua"/>
    </w:rPr>
  </w:style>
  <w:style w:type="paragraph" w:styleId="InfoBlue" w:customStyle="1">
    <w:name w:val="InfoBlue"/>
    <w:basedOn w:val="Normal"/>
    <w:next w:val="Corpodetexto"/>
    <w:autoRedefine w:val="1"/>
    <w:pPr>
      <w:spacing w:after="120"/>
      <w:ind w:left="720"/>
    </w:pPr>
    <w:rPr>
      <w:i w:val="1"/>
      <w:iCs w:val="1"/>
      <w:color w:val="0000ff"/>
    </w:rPr>
  </w:style>
  <w:style w:type="character" w:styleId="Hyperlink">
    <w:name w:val="Hyperlink"/>
    <w:basedOn w:val="Fontepargpadro"/>
    <w:rPr>
      <w:color w:val="0000ff"/>
      <w:u w:val="single"/>
    </w:rPr>
  </w:style>
  <w:style w:type="character" w:styleId="Forte">
    <w:name w:val="Strong"/>
    <w:basedOn w:val="Fontepargpadro"/>
    <w:qFormat w:val="1"/>
    <w:rPr>
      <w:b w:val="1"/>
      <w:bCs w:val="1"/>
    </w:rPr>
  </w:style>
  <w:style w:type="character" w:styleId="HiperlinkVisitado">
    <w:name w:val="FollowedHyperlink"/>
    <w:basedOn w:val="Fontepargpadro"/>
    <w:rPr>
      <w:color w:val="800080"/>
      <w:u w:val="single"/>
    </w:rPr>
  </w:style>
  <w:style w:type="character" w:styleId="Ttulo2Char" w:customStyle="1">
    <w:name w:val="Título 2 Char"/>
    <w:basedOn w:val="Fontepargpadro"/>
    <w:link w:val="Ttulo2"/>
    <w:rsid w:val="00A24140"/>
    <w:rPr>
      <w:rFonts w:ascii="Arial" w:cs="Arial" w:hAnsi="Arial"/>
      <w:b w:val="1"/>
      <w:bCs w:val="1"/>
      <w:lang w:eastAsia="en-US" w:val="en-US"/>
    </w:rPr>
  </w:style>
  <w:style w:type="paragraph" w:styleId="PargrafodaLista">
    <w:name w:val="List Paragraph"/>
    <w:basedOn w:val="Normal"/>
    <w:uiPriority w:val="34"/>
    <w:qFormat w:val="1"/>
    <w:rsid w:val="0059220C"/>
    <w:pPr>
      <w:ind w:left="720"/>
      <w:contextualSpacing w:val="1"/>
    </w:p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hyperlink" Target="https://wiki.ifpe.edu.br/books/tecnologia-da-informa%C3%A7%C3%A3o-an%C3%A1lise-e-desenvolvimento-de-sistemas/chapter/instru%C3%A7%C3%A3o-orientativa-para-desenvolvimento-de-sistemas-no-ifp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P6JVWbGs/UeCQMWlL9P9+nmlwA==">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2020-10-19T00:41:00Z</dcterms:created>
  <dc:creator>ALLTAX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