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84.0" w:type="dxa"/>
        <w:jc w:val="left"/>
        <w:tblInd w:w="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5098"/>
        <w:tblGridChange w:id="0">
          <w:tblGrid>
            <w:gridCol w:w="737"/>
            <w:gridCol w:w="1129"/>
            <w:gridCol w:w="2420"/>
            <w:gridCol w:w="5098"/>
          </w:tblGrid>
        </w:tblGridChange>
      </w:tblGrid>
      <w:tr>
        <w:trPr>
          <w:trHeight w:val="377" w:hRule="atLeast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trHeight w:val="283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01/09/2020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Ananda Melo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Primeiro documento elaborado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 do Plano de gerenciamento dos riscos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Plano de gerenciamento de riscos é desenvolvido e precisa ser aprovado logo na fase de planejamento do projeto, pode ser visto como um plano auxiliar do Plano de Gerenciamento do projeto.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gerenciamento de riscos de um projeto é de extrema importância, é nele que é apresentado como os processos de riscos serão estruturados e executados, como foram identificados, suas classificações e suas análises, como também como serão controlados e monitorados.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elaboração do Plano de Gerenciamento dos Riscos é possível reduzir os impactos negativos e aumentar a probabilidade de ocorrer eventos positivos.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Gerenciamento dos riscos </w:t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Processos de Riscos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Identificar os riscos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firstLine="708"/>
        <w:rPr/>
      </w:pPr>
      <w:r w:rsidDel="00000000" w:rsidR="00000000" w:rsidRPr="00000000">
        <w:rPr>
          <w:rtl w:val="0"/>
        </w:rPr>
        <w:t xml:space="preserve">Primeiramente é feita a identificação dos riscos que podem acontecer e suas características.</w:t>
      </w:r>
    </w:p>
    <w:p w:rsidR="00000000" w:rsidDel="00000000" w:rsidP="00000000" w:rsidRDefault="00000000" w:rsidRPr="00000000" w14:paraId="0000001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Realizar a análise qualitativa dos riscos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firstLine="708"/>
        <w:rPr/>
      </w:pPr>
      <w:r w:rsidDel="00000000" w:rsidR="00000000" w:rsidRPr="00000000">
        <w:rPr>
          <w:rtl w:val="0"/>
        </w:rPr>
        <w:t xml:space="preserve">Depois de identificados é necessário avaliar a exposição ao risco e depois disso priorizar os riscos que serão objetos de análise ou ação adicional.</w:t>
      </w:r>
    </w:p>
    <w:p w:rsidR="00000000" w:rsidDel="00000000" w:rsidP="00000000" w:rsidRDefault="00000000" w:rsidRPr="00000000" w14:paraId="0000001E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Realizar a análise quantitativa dos riscos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firstLine="708"/>
        <w:rPr/>
      </w:pPr>
      <w:r w:rsidDel="00000000" w:rsidR="00000000" w:rsidRPr="00000000">
        <w:rPr>
          <w:rtl w:val="0"/>
        </w:rPr>
        <w:t xml:space="preserve">Necessária a análise numérica dos riscos que foram identificados.</w:t>
      </w:r>
    </w:p>
    <w:p w:rsidR="00000000" w:rsidDel="00000000" w:rsidP="00000000" w:rsidRDefault="00000000" w:rsidRPr="00000000" w14:paraId="00000021">
      <w:pPr>
        <w:rPr/>
      </w:pPr>
      <w:hyperlink r:id="rId10">
        <w:r w:rsidDel="00000000" w:rsidR="00000000" w:rsidRPr="00000000">
          <w:rPr>
            <w:color w:val="0000ff"/>
            <w:u w:val="single"/>
            <w:rtl w:val="0"/>
          </w:rPr>
          <w:t xml:space="preserve">Planejar as respostas aos riscos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Planejamento das ações que serão tomadas para reduzir ameaças e aumentar as oportunidades. </w:t>
      </w:r>
    </w:p>
    <w:p w:rsidR="00000000" w:rsidDel="00000000" w:rsidP="00000000" w:rsidRDefault="00000000" w:rsidRPr="00000000" w14:paraId="00000023">
      <w:pPr>
        <w:rPr/>
      </w:pPr>
      <w:hyperlink r:id="rId11">
        <w:r w:rsidDel="00000000" w:rsidR="00000000" w:rsidRPr="00000000">
          <w:rPr>
            <w:color w:val="0000ff"/>
            <w:u w:val="single"/>
            <w:rtl w:val="0"/>
          </w:rPr>
          <w:t xml:space="preserve">Controlar os riscos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8"/>
        <w:rPr/>
      </w:pPr>
      <w:r w:rsidDel="00000000" w:rsidR="00000000" w:rsidRPr="00000000">
        <w:rPr>
          <w:rtl w:val="0"/>
        </w:rPr>
        <w:t xml:space="preserve">Realizar o monitoramento e controle de tudo que foi pensado durante o desenvolvimento do projeto.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Documentos padronizados de risco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4536"/>
        <w:gridCol w:w="1701"/>
        <w:tblGridChange w:id="0">
          <w:tblGrid>
            <w:gridCol w:w="2660"/>
            <w:gridCol w:w="4536"/>
            <w:gridCol w:w="1701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Template</w:t>
            </w:r>
          </w:p>
        </w:tc>
      </w:tr>
      <w:tr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Plano de gerenciamento dos riscos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Plano de Gerenciamento apresenta como os processos de riscos serão executados, com ele é possível reduzir danos e aumentar possíveis ganhos. 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color w:val="0000ff"/>
                <w:sz w:val="18"/>
                <w:szCs w:val="18"/>
                <w:u w:val="singl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Plano de Gerenciamento dos Riscos Sisplan.IFPE.docx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riscos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lista de riscos apresenta quais são eles, o tipos, quais os impactos, qual a probabilidade de acontecer, como também quais ações serão realizadas em cada um.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riscos Sisplan.IFPE.xlsx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Responsabilidades dos riscos da Equipe do Projeto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8897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5954"/>
        <w:tblGridChange w:id="0">
          <w:tblGrid>
            <w:gridCol w:w="2943"/>
            <w:gridCol w:w="5954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Membro da Equipe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Responsabilidades</w:t>
            </w:r>
          </w:p>
        </w:tc>
      </w:tr>
      <w:t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GP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Responsável por garantir que todos os riscos foram identificados e tratados de maneira que venha a diminuir os impactos negativos e aumentar os positivos. Também cabe ao GP realizar o monitoramentos dos riscos e realizar a divulgação de informações relevantes. </w:t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Responsável por repassar informações ao GP, pois está mais “perto” da equipe de produção, sendo assim, tem mais contato com os reais acontecimentos. 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Ferramentas usadas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2930"/>
        <w:gridCol w:w="2117"/>
        <w:gridCol w:w="1971"/>
        <w:tblGridChange w:id="0">
          <w:tblGrid>
            <w:gridCol w:w="1702"/>
            <w:gridCol w:w="2930"/>
            <w:gridCol w:w="2117"/>
            <w:gridCol w:w="1971"/>
          </w:tblGrid>
        </w:tblGridChange>
      </w:tblGrid>
      <w:tr>
        <w:trPr>
          <w:trHeight w:val="170" w:hRule="atLeast"/>
        </w:trPr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Ferramenta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 da aplicação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Quando aplicar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Responsável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Reuniões de sprint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Identificação e monitoramento dos riscos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início e em todo o desenvolvimento do projeto.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pos="4320"/>
                <w:tab w:val="right" w:pos="8640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Identificar os riscos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Nas reuniões de Sprint serão </w:t>
      </w:r>
      <w:r w:rsidDel="00000000" w:rsidR="00000000" w:rsidRPr="00000000">
        <w:rPr>
          <w:rtl w:val="0"/>
        </w:rPr>
        <w:t xml:space="preserve">levantadas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quais os riscos que podem </w:t>
      </w:r>
      <w:r w:rsidDel="00000000" w:rsidR="00000000" w:rsidRPr="00000000">
        <w:rPr>
          <w:rtl w:val="0"/>
        </w:rPr>
        <w:t xml:space="preserve">vir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acontecer.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Como se trata de um equipe de pequeno porte, não teremos uma equipe voltada só para a identificação e monitoramento dos riscos.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 GP terá a maior parte da responsabilidade voltada para si mesmo, garantindo que os riscos foram identificados e estão sendo tratados da maneira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EAR (Estrutura Analítica dos Riscos)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6400" cy="32004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3200400"/>
                          <a:chOff x="0" y="0"/>
                          <a:chExt cx="5486400" cy="320040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5486400" cy="3200400"/>
                            <a:chOff x="0" y="0"/>
                            <a:chExt cx="5486400" cy="320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486400" cy="320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3402564" y="956806"/>
                              <a:ext cx="118416" cy="92364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402564" y="956806"/>
                              <a:ext cx="118416" cy="36314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644519" y="396303"/>
                              <a:ext cx="1073820" cy="1657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447341" y="956806"/>
                              <a:ext cx="118416" cy="14841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447341" y="956806"/>
                              <a:ext cx="118416" cy="92364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447341" y="956806"/>
                              <a:ext cx="118416" cy="36314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644519" y="396303"/>
                              <a:ext cx="118597" cy="1657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278643" y="956806"/>
                              <a:ext cx="153995" cy="204465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1278643" y="956806"/>
                              <a:ext cx="153995" cy="1484147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278643" y="956806"/>
                              <a:ext cx="153995" cy="923645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278643" y="956806"/>
                              <a:ext cx="153995" cy="36314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12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4674A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689297" y="396303"/>
                              <a:ext cx="955222" cy="165782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25400">
                              <a:solidFill>
                                <a:srgbClr val="3B6495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249799" y="1583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7" name="Shape 17"/>
                          <wps:spPr>
                            <a:xfrm>
                              <a:off x="2249799" y="1583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Sisplan.IFPE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175979" y="562086"/>
                              <a:ext cx="1026635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19" name="Shape 19"/>
                          <wps:spPr>
                            <a:xfrm>
                              <a:off x="1175979" y="562086"/>
                              <a:ext cx="1026635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Gerenciamento do projeto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1432638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1" name="Shape 21"/>
                          <wps:spPr>
                            <a:xfrm>
                              <a:off x="1432638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Tempo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432638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3" name="Shape 23"/>
                          <wps:spPr>
                            <a:xfrm>
                              <a:off x="1432638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Planejamento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432638" y="2243593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5" name="Shape 25"/>
                          <wps:spPr>
                            <a:xfrm>
                              <a:off x="1432638" y="2243593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Controle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432638" y="2804096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7" name="Shape 27"/>
                          <wps:spPr>
                            <a:xfrm>
                              <a:off x="1432638" y="2804096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Comunicação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368397" y="562086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29" name="Shape 29"/>
                          <wps:spPr>
                            <a:xfrm>
                              <a:off x="2368397" y="562086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Técnico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565757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1" name="Shape 31"/>
                          <wps:spPr>
                            <a:xfrm>
                              <a:off x="2565757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Tecnologia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2565757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3" name="Shape 33"/>
                          <wps:spPr>
                            <a:xfrm>
                              <a:off x="2565757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Desempenho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565757" y="2243593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2565757" y="2243593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Qualidade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3323620" y="562086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7" name="Shape 37"/>
                          <wps:spPr>
                            <a:xfrm>
                              <a:off x="3323620" y="562086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Externo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520980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9" name="Shape 39"/>
                          <wps:spPr>
                            <a:xfrm>
                              <a:off x="3520980" y="1122588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Cliente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520980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cap="flat" cmpd="sng" w="25400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1" name="Shape 41"/>
                          <wps:spPr>
                            <a:xfrm>
                              <a:off x="3520980" y="1683091"/>
                              <a:ext cx="789440" cy="394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1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Condições climáticas</w:t>
                                </w:r>
                              </w:p>
                            </w:txbxContent>
                          </wps:txbx>
                          <wps:bodyPr anchorCtr="0" anchor="ctr" bIns="6350" lIns="6350" spcFirstLastPara="1" rIns="6350" wrap="square" tIns="635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6400" cy="3200400"/>
                <wp:effectExtent b="0" l="0" r="0" t="0"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Realizar a análise qualitativa dos riscos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análise qualitativa vai priorizar os riscos de acordo com seus efeitos no projeto. Podemos usar a probabilidade de riscos e impactos que nos mostra como um risco pode influenciar no desenvolvimento de um projeto. 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Definições de probabilidade e impacto dos riscos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682.0" w:type="dxa"/>
        <w:jc w:val="left"/>
        <w:tblInd w:w="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1"/>
        <w:gridCol w:w="1341"/>
        <w:tblGridChange w:id="0">
          <w:tblGrid>
            <w:gridCol w:w="1341"/>
            <w:gridCol w:w="1341"/>
          </w:tblGrid>
        </w:tblGridChange>
      </w:tblGrid>
      <w:tr>
        <w:trPr>
          <w:trHeight w:val="435" w:hRule="atLeast"/>
        </w:trPr>
        <w:tc>
          <w:tcPr>
            <w:shd w:fill="dce6f1" w:val="clear"/>
            <w:vAlign w:val="bottom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Probabilidade</w:t>
            </w:r>
          </w:p>
        </w:tc>
        <w:tc>
          <w:tcPr>
            <w:shd w:fill="dce6f1" w:val="clear"/>
            <w:vAlign w:val="bottom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% de certeza</w:t>
            </w:r>
          </w:p>
        </w:tc>
      </w:tr>
      <w:tr>
        <w:trPr>
          <w:trHeight w:val="22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1-Muito baixa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 a 20%</w:t>
            </w:r>
          </w:p>
        </w:tc>
      </w:tr>
      <w:tr>
        <w:trPr>
          <w:trHeight w:val="22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2-Baixa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 a 40%</w:t>
            </w:r>
          </w:p>
        </w:tc>
      </w:tr>
      <w:tr>
        <w:trPr>
          <w:trHeight w:val="22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3-Média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40 a 60%</w:t>
            </w:r>
          </w:p>
        </w:tc>
      </w:tr>
      <w:tr>
        <w:trPr>
          <w:trHeight w:val="22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4-Alta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60 a 80%</w:t>
            </w:r>
          </w:p>
        </w:tc>
      </w:tr>
      <w:tr>
        <w:trPr>
          <w:trHeight w:val="225" w:hRule="atLeast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5-Muito Alta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&gt; 80%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982.0" w:type="dxa"/>
        <w:jc w:val="left"/>
        <w:tblInd w:w="55.0" w:type="dxa"/>
        <w:tblLayout w:type="fixed"/>
        <w:tblLook w:val="0400"/>
      </w:tblPr>
      <w:tblGrid>
        <w:gridCol w:w="1982"/>
        <w:tblGridChange w:id="0">
          <w:tblGrid>
            <w:gridCol w:w="1982"/>
          </w:tblGrid>
        </w:tblGridChange>
      </w:tblGrid>
      <w:tr>
        <w:trPr>
          <w:trHeight w:val="43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bottom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Impacto</w:t>
            </w:r>
          </w:p>
        </w:tc>
      </w:tr>
      <w:tr>
        <w:trPr>
          <w:trHeight w:val="2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1-Muito baixo</w:t>
            </w:r>
          </w:p>
        </w:tc>
      </w:tr>
      <w:tr>
        <w:trPr>
          <w:trHeight w:val="2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2-Baixo</w:t>
            </w:r>
          </w:p>
        </w:tc>
      </w:tr>
      <w:tr>
        <w:trPr>
          <w:trHeight w:val="2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3-Médio</w:t>
            </w:r>
          </w:p>
        </w:tc>
      </w:tr>
      <w:tr>
        <w:trPr>
          <w:trHeight w:val="2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4-Alto</w:t>
            </w:r>
          </w:p>
        </w:tc>
      </w:tr>
      <w:tr>
        <w:trPr>
          <w:trHeight w:val="2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5-Muito Alto</w:t>
            </w:r>
          </w:p>
        </w:tc>
      </w:tr>
    </w:tbl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impacto vai variar de acordo com a área que será impactada. </w:t>
      </w:r>
    </w:p>
    <w:tbl>
      <w:tblPr>
        <w:tblStyle w:val="Table7"/>
        <w:tblW w:w="9962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2"/>
        <w:gridCol w:w="1389"/>
        <w:gridCol w:w="1823"/>
        <w:gridCol w:w="2044"/>
        <w:gridCol w:w="2333"/>
        <w:gridCol w:w="1631"/>
        <w:tblGridChange w:id="0">
          <w:tblGrid>
            <w:gridCol w:w="742"/>
            <w:gridCol w:w="1389"/>
            <w:gridCol w:w="1823"/>
            <w:gridCol w:w="2044"/>
            <w:gridCol w:w="2333"/>
            <w:gridCol w:w="1631"/>
          </w:tblGrid>
        </w:tblGridChange>
      </w:tblGrid>
      <w:tr>
        <w:tc>
          <w:tcPr>
            <w:tcBorders>
              <w:bottom w:color="000000" w:space="0" w:sz="0" w:val="nil"/>
            </w:tcBorders>
            <w:shd w:fill="dbe5f1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Muito baixo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(Nota = 1)</w:t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Baixo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(Nota = 2)</w:t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Médio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(Nota = 3)</w:t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Alto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(Nota = 4)</w:t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Muito alto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(Nota = 5)</w:t>
            </w:r>
          </w:p>
        </w:tc>
      </w:tr>
      <w:t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Custo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Até 2% no orçamento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2 a 5% no orçamento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5 a 8% no orçamento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8 a 10% no orçamento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Acima de 10% no orçamento</w:t>
            </w:r>
          </w:p>
        </w:tc>
      </w:tr>
      <w:t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Tempo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Até 2% no prazo total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2 a 5% no prazo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5 a 8% no prazo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 8 a 10% no prazo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Acima de 10% no prazo</w:t>
            </w:r>
          </w:p>
        </w:tc>
      </w:tr>
      <w:t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Escopo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Mudança impactará no custo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Mudança impactará no custo e no tempo 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Mudança impactará no custo, tempo e qualidade 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grau do risco (G = I * P) está definido na matriz de probabilidade x impacto demonstrada abaixo.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Matriz de Probabilidade X Impacto</w:t>
      </w:r>
    </w:p>
    <w:tbl>
      <w:tblPr>
        <w:tblStyle w:val="Table8"/>
        <w:tblW w:w="4091.999999999999" w:type="dxa"/>
        <w:jc w:val="left"/>
        <w:tblInd w:w="55.0" w:type="dxa"/>
        <w:tblLayout w:type="fixed"/>
        <w:tblLook w:val="0400"/>
      </w:tblPr>
      <w:tblGrid>
        <w:gridCol w:w="1300"/>
        <w:gridCol w:w="360"/>
        <w:gridCol w:w="55"/>
        <w:gridCol w:w="352"/>
        <w:gridCol w:w="387"/>
        <w:gridCol w:w="20"/>
        <w:gridCol w:w="407"/>
        <w:gridCol w:w="312"/>
        <w:gridCol w:w="95"/>
        <w:gridCol w:w="644"/>
        <w:gridCol w:w="160"/>
        <w:tblGridChange w:id="0">
          <w:tblGrid>
            <w:gridCol w:w="1300"/>
            <w:gridCol w:w="360"/>
            <w:gridCol w:w="55"/>
            <w:gridCol w:w="352"/>
            <w:gridCol w:w="387"/>
            <w:gridCol w:w="20"/>
            <w:gridCol w:w="407"/>
            <w:gridCol w:w="312"/>
            <w:gridCol w:w="95"/>
            <w:gridCol w:w="644"/>
            <w:gridCol w:w="160"/>
          </w:tblGrid>
        </w:tblGridChange>
      </w:tblGrid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ce6f1" w:val="clear"/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Probabilidade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A2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3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A7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A8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AB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B0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B5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B7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0000" w:val="clear"/>
            <w:vAlign w:val="bottom"/>
          </w:tcPr>
          <w:p w:rsidR="00000000" w:rsidDel="00000000" w:rsidP="00000000" w:rsidRDefault="00000000" w:rsidRPr="00000000" w14:paraId="000000BA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BE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C0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C2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ffff00" w:val="clear"/>
            <w:vAlign w:val="bottom"/>
          </w:tcPr>
          <w:p w:rsidR="00000000" w:rsidDel="00000000" w:rsidP="00000000" w:rsidRDefault="00000000" w:rsidRPr="00000000" w14:paraId="000000C3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C6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C9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CB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00b050" w:val="clear"/>
            <w:vAlign w:val="bottom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trHeight w:val="2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jc w:val="right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Os graus de riscos serão priorizados da seguinte forma: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Vermelho: risco elevado;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Amarelo: risco médio;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Verde: risco baixo.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Realizar a análise quantitativa dos riscos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 análise quantitativa pode nos mostrar de maneira numérica como os riscos podem impactar no desenvolvimento de um projeto de forma individual e consequentemente de maneira geral. É necessário que os riscos estejam bem definidos, para que existam reservas de custo e tempo programadas e disponíveis. </w:t>
      </w:r>
    </w:p>
    <w:p w:rsidR="00000000" w:rsidDel="00000000" w:rsidP="00000000" w:rsidRDefault="00000000" w:rsidRPr="00000000" w14:paraId="000000E2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Planejar as respostas aos riscos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Planejar as respostas aos riscos é onde ficam determinadas as ações que serão tomadas para </w:t>
      </w:r>
      <w:r w:rsidDel="00000000" w:rsidR="00000000" w:rsidRPr="00000000">
        <w:rPr>
          <w:rtl w:val="0"/>
        </w:rPr>
        <w:t xml:space="preserve">melhorar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oportunidades e reduzir as ameaças.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a equipe existente tem um número </w:t>
      </w:r>
      <w:r w:rsidDel="00000000" w:rsidR="00000000" w:rsidRPr="00000000">
        <w:rPr>
          <w:rtl w:val="0"/>
        </w:rPr>
        <w:t xml:space="preserve">reduzido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pessoas não </w:t>
      </w:r>
      <w:r w:rsidDel="00000000" w:rsidR="00000000" w:rsidRPr="00000000">
        <w:rPr>
          <w:rtl w:val="0"/>
        </w:rPr>
        <w:t xml:space="preserve">existe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parte dela voltada apenas para isso, sendo assim todos são responsáveis por essa análise e planejamento, tendo o GP a maior responsabilidade.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plano de resposta aos riscos precisa observar muito bem os riscos e como eles foram classificadas nas análises qualitativas e quantitativas, pois as respostas são voltadas para cada tipo de risco e como ele afeta no desenvolvimento do projeto.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necessário que os riscos sejam sempre evitados quando possível, mas, em casos isso não pode acorrer é muito importante que o risco seja usado de forma positiva, caso isso possa acontecer, em casos em que os riscos são negativos mitigar e aceitar o que ocorreu, trabalhando para que os efeitos negativos sejam os menores e o projeto não tenha seu objetivo atrapalhado.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Controlar os riscos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bookmarkStart w:colFirst="0" w:colLast="0" w:name="_heading=h.lnxbz9" w:id="13"/>
      <w:bookmarkEnd w:id="13"/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Sendo o GP o maior responsável pelo plano de </w:t>
      </w:r>
      <w:r w:rsidDel="00000000" w:rsidR="00000000" w:rsidRPr="00000000">
        <w:rPr>
          <w:rtl w:val="0"/>
        </w:rPr>
        <w:t xml:space="preserve">riscos, ele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será responsável pelo acompanhamento e controle dos riscos. Uma vez que o plano é </w:t>
      </w:r>
      <w:r w:rsidDel="00000000" w:rsidR="00000000" w:rsidRPr="00000000">
        <w:rPr>
          <w:rtl w:val="0"/>
        </w:rPr>
        <w:t xml:space="preserve">desenvolvido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início do projeto ele precisa </w:t>
      </w:r>
      <w:r w:rsidDel="00000000" w:rsidR="00000000" w:rsidRPr="00000000">
        <w:rPr>
          <w:rtl w:val="0"/>
        </w:rPr>
        <w:t xml:space="preserve">ser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acompanhado e </w:t>
      </w:r>
      <w:r w:rsidDel="00000000" w:rsidR="00000000" w:rsidRPr="00000000">
        <w:rPr>
          <w:rtl w:val="0"/>
        </w:rPr>
        <w:t xml:space="preserve">revisado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sempre que necessário, pois riscos podem acontecer em todo o andamento do projeto.  Os planos de resposta também podem ser alterados com o tempo, já que os próprios riscos podem passar por mudanças, seus planos de resposta precisam acompanhar essas mudanças.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reuniões de Sprint que ocorrerão semanalmente poderá ser realizado um controle de quais riscos podem ter sofrido alterações e quais os trabalhos que serão realizados para um melhor tratamento dos mesmos.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processo consiste de: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Identificação, análise e planejamento de riscos novos;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riscos já identificados anteriormente;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dos riscos existentes levando em consideração as mudanças ocorridas;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Reavaliar o plano de respostas e a sua aplicação;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se os fatos iniciais do projeto ainda são válidos;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se as políticas e os procedimentos do plano de gestão de risco estão sendo seguidas;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se as reservas de contingência de custo e prazo devem ser modificadas com os riscos do projeto.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75.0" w:type="dxa"/>
        <w:jc w:val="left"/>
        <w:tblInd w:w="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trHeight w:val="377" w:hRule="atLeast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Aprovações</w:t>
            </w:r>
          </w:p>
        </w:tc>
      </w:tr>
      <w:tr>
        <w:trPr>
          <w:trHeight w:val="283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Ananda Melo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01/09/2020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Courier New"/>
  <w:font w:name="Time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9232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3930"/>
      <w:gridCol w:w="5302"/>
      <w:tblGridChange w:id="0">
        <w:tblGrid>
          <w:gridCol w:w="3930"/>
          <w:gridCol w:w="5302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1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dos Riscos</w:t>
          </w:r>
        </w:p>
      </w:tc>
      <w:tc>
        <w:tcPr>
          <w:vAlign w:val="center"/>
        </w:tcPr>
        <w:p w:rsidR="00000000" w:rsidDel="00000000" w:rsidP="00000000" w:rsidRDefault="00000000" w:rsidRPr="00000000" w14:paraId="000001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c>
        <w:tcPr>
          <w:vAlign w:val="center"/>
        </w:tcPr>
        <w:p w:rsidR="00000000" w:rsidDel="00000000" w:rsidP="00000000" w:rsidRDefault="00000000" w:rsidRPr="00000000" w14:paraId="000001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1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0"/>
      <w:tblW w:w="8955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999"/>
      <w:gridCol w:w="1956"/>
      <w:tblGridChange w:id="0">
        <w:tblGrid>
          <w:gridCol w:w="6999"/>
          <w:gridCol w:w="1956"/>
        </w:tblGrid>
      </w:tblGridChange>
    </w:tblGrid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1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dos Riscos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97205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97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1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Sisplan.IFPE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0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mbria" w:cs="Cambria" w:eastAsia="Cambria" w:hAnsi="Cambria"/>
      <w:b w:val="1"/>
      <w:color w:val="24406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mbria" w:cs="Cambria" w:eastAsia="Cambria" w:hAnsi="Cambria"/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B61EC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980543"/>
    <w:pPr>
      <w:keepNext w:val="1"/>
      <w:keepLines w:val="1"/>
      <w:numPr>
        <w:numId w:val="3"/>
      </w:numPr>
      <w:spacing w:before="12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 w:val="1"/>
    <w:uiPriority w:val="9"/>
    <w:unhideWhenUsed w:val="1"/>
    <w:qFormat w:val="1"/>
    <w:rsid w:val="005546E1"/>
    <w:pPr>
      <w:keepNext w:val="1"/>
      <w:keepLines w:val="1"/>
      <w:numPr>
        <w:ilvl w:val="1"/>
        <w:numId w:val="3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qFormat w:val="1"/>
    <w:rsid w:val="004B60F1"/>
    <w:pPr>
      <w:keepNext w:val="1"/>
      <w:keepLines w:val="1"/>
      <w:numPr>
        <w:ilvl w:val="2"/>
        <w:numId w:val="3"/>
      </w:numPr>
      <w:spacing w:before="120"/>
      <w:outlineLvl w:val="2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3523CA"/>
    <w:pPr>
      <w:keepNext w:val="1"/>
      <w:keepLines w:val="1"/>
      <w:numPr>
        <w:ilvl w:val="3"/>
        <w:numId w:val="3"/>
      </w:numPr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3523CA"/>
    <w:pPr>
      <w:keepNext w:val="1"/>
      <w:keepLines w:val="1"/>
      <w:numPr>
        <w:ilvl w:val="4"/>
        <w:numId w:val="3"/>
      </w:numPr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3523CA"/>
    <w:pPr>
      <w:keepNext w:val="1"/>
      <w:keepLines w:val="1"/>
      <w:numPr>
        <w:ilvl w:val="5"/>
        <w:numId w:val="3"/>
      </w:numPr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3523CA"/>
    <w:pPr>
      <w:keepNext w:val="1"/>
      <w:keepLines w:val="1"/>
      <w:numPr>
        <w:ilvl w:val="6"/>
        <w:numId w:val="3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3523CA"/>
    <w:pPr>
      <w:keepNext w:val="1"/>
      <w:keepLines w:val="1"/>
      <w:numPr>
        <w:ilvl w:val="7"/>
        <w:numId w:val="3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3523CA"/>
    <w:pPr>
      <w:keepNext w:val="1"/>
      <w:keepLines w:val="1"/>
      <w:numPr>
        <w:ilvl w:val="8"/>
        <w:numId w:val="3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980543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u w:val="single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Ttulo2Char" w:customStyle="1">
    <w:name w:val="Título 2 Char"/>
    <w:basedOn w:val="Fontepargpadro"/>
    <w:link w:val="Ttulo2"/>
    <w:uiPriority w:val="9"/>
    <w:rsid w:val="005546E1"/>
    <w:rPr>
      <w:rFonts w:asciiTheme="majorHAnsi" w:cstheme="majorBidi" w:eastAsiaTheme="majorEastAsia" w:hAnsiTheme="majorHAnsi"/>
      <w:b w:val="1"/>
      <w:bCs w:val="1"/>
      <w:color w:val="244061" w:themeColor="accent1" w:themeShade="000080"/>
      <w:sz w:val="28"/>
      <w:szCs w:val="26"/>
    </w:rPr>
  </w:style>
  <w:style w:type="paragraph" w:styleId="Sumrio1">
    <w:name w:val="toc 1"/>
    <w:basedOn w:val="Normal"/>
    <w:next w:val="Normal"/>
    <w:autoRedefine w:val="1"/>
    <w:uiPriority w:val="39"/>
    <w:rsid w:val="00DB4077"/>
    <w:pPr>
      <w:spacing w:after="120" w:before="120"/>
    </w:pPr>
    <w:rPr>
      <w:rFonts w:ascii="Times New Roman" w:cs="Times New Roman" w:eastAsia="Times New Roman" w:hAnsi="Times New Roman"/>
      <w:b w:val="1"/>
      <w:bCs w:val="1"/>
      <w:caps w:val="1"/>
      <w:sz w:val="24"/>
      <w:szCs w:val="24"/>
      <w:lang w:val="en-US"/>
    </w:rPr>
  </w:style>
  <w:style w:type="paragraph" w:styleId="Sumrio2">
    <w:name w:val="toc 2"/>
    <w:basedOn w:val="Normal"/>
    <w:next w:val="Normal"/>
    <w:autoRedefine w:val="1"/>
    <w:uiPriority w:val="39"/>
    <w:rsid w:val="00DB4077"/>
    <w:pPr>
      <w:ind w:left="240"/>
    </w:pPr>
    <w:rPr>
      <w:rFonts w:ascii="Times New Roman" w:cs="Times New Roman" w:eastAsia="Times New Roman" w:hAnsi="Times New Roman"/>
      <w:smallCaps w:val="1"/>
      <w:sz w:val="24"/>
      <w:szCs w:val="24"/>
      <w:lang w:val="en-US"/>
    </w:rPr>
  </w:style>
  <w:style w:type="character" w:styleId="Hyperlink">
    <w:name w:val="Hyperlink"/>
    <w:basedOn w:val="Fontepargpadro"/>
    <w:uiPriority w:val="99"/>
    <w:rsid w:val="00DB4077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C079D6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0A04E8"/>
    <w:pPr>
      <w:ind w:left="720"/>
      <w:contextualSpacing w:val="1"/>
    </w:pPr>
  </w:style>
  <w:style w:type="paragraph" w:styleId="Default" w:customStyle="1">
    <w:name w:val="Default"/>
    <w:rsid w:val="000A04E8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character" w:styleId="TextodoEspaoReservado">
    <w:name w:val="Placeholder Text"/>
    <w:basedOn w:val="Fontepargpadro"/>
    <w:uiPriority w:val="99"/>
    <w:semiHidden w:val="1"/>
    <w:rsid w:val="00BB133F"/>
    <w:rPr>
      <w:color w:val="808080"/>
    </w:rPr>
  </w:style>
  <w:style w:type="paragraph" w:styleId="Comments" w:customStyle="1">
    <w:name w:val="Comments"/>
    <w:basedOn w:val="Normal"/>
    <w:link w:val="CommentsChar"/>
    <w:qFormat w:val="1"/>
    <w:rsid w:val="00D21C0D"/>
    <w:pPr>
      <w:tabs>
        <w:tab w:val="center" w:pos="4320"/>
        <w:tab w:val="right" w:pos="8640"/>
      </w:tabs>
    </w:pPr>
    <w:rPr>
      <w:rFonts w:cs="Times New Roman" w:eastAsia="Times" w:asciiTheme="minorHAnsi" w:hAnsiTheme="minorHAnsi"/>
      <w:sz w:val="16"/>
      <w:szCs w:val="20"/>
      <w:lang w:eastAsia="pt-BR"/>
    </w:rPr>
  </w:style>
  <w:style w:type="character" w:styleId="CommentsChar" w:customStyle="1">
    <w:name w:val="Comments Char"/>
    <w:basedOn w:val="Fontepargpadro"/>
    <w:link w:val="Comments"/>
    <w:rsid w:val="00D21C0D"/>
    <w:rPr>
      <w:rFonts w:cs="Times New Roman" w:eastAsia="Times"/>
      <w:sz w:val="16"/>
      <w:szCs w:val="20"/>
      <w:lang w:eastAsia="pt-BR"/>
    </w:rPr>
  </w:style>
  <w:style w:type="paragraph" w:styleId="Verses" w:customStyle="1">
    <w:name w:val="Versões"/>
    <w:link w:val="VersesChar"/>
    <w:qFormat w:val="1"/>
    <w:rsid w:val="00D21C0D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D21C0D"/>
    <w:rPr>
      <w:rFonts w:ascii="Calibri" w:hAnsi="Calibri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D21C0D"/>
    <w:p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D21C0D"/>
    <w:pPr>
      <w:spacing w:after="100"/>
      <w:ind w:left="440"/>
    </w:pPr>
  </w:style>
  <w:style w:type="character" w:styleId="Ttulo4Char" w:customStyle="1">
    <w:name w:val="Título 4 Char"/>
    <w:basedOn w:val="Fontepargpadro"/>
    <w:link w:val="Ttulo4"/>
    <w:uiPriority w:val="9"/>
    <w:semiHidden w:val="1"/>
    <w:rsid w:val="003523CA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3523CA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3523CA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3523CA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3523CA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3523CA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114D4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10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scritoriodeprojetos.com.br/controlar-os-riscos" TargetMode="External"/><Relationship Id="rId10" Type="http://schemas.openxmlformats.org/officeDocument/2006/relationships/hyperlink" Target="https://escritoriodeprojetos.com.br/planejar-as-respostas-aos-riscos" TargetMode="External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critoriodeprojetos.com.br/realizar-a-analise-quantitativa-dos-riscos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scritoriodeprojetos.com.br/identificar-os-riscos" TargetMode="External"/><Relationship Id="rId8" Type="http://schemas.openxmlformats.org/officeDocument/2006/relationships/hyperlink" Target="https://escritoriodeprojetos.com.br/realizar-a-analise-qualitativa-dos-riscos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dvt7wBegOa5rs58q7zikftmvrqg==">AMUW2mWSPituwflfZOVnLIWDibgAH971epaZxg7Ur1I4nh3VDFmNVc1pbEn+OZYo/R8jbmM0NJUe4Us4eAoJMoeuKWhM9AIwZyYj8ZnBQz9++RjiihfZQyhIqgXFwn57mfVl2nwgLtgDrkinK/3nyqhMZJPCFYhhU4iQUlReOnT57OnaLRBFAgHEF31IthuHXjsdhvKIsBPv9Y8E7HqXez/hOIkibcPA5VKIE+8r5c3GxIrzLzWFOa3ZBybMUmlsnV4/ve9nnrOOqTW1BJq/J0xEnoAdY4XOc4RqxFDaOILwHN6AgpS/fxsHoHjI4fh7np9i7dJBa1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2012-04-15T21:23:00Z</dcterms:created>
  <dc:creator>Edu</dc:creator>
</cp:coreProperties>
</file>