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0C57" w14:textId="77777777" w:rsidR="00EC1796" w:rsidRDefault="00000000">
      <w:pPr>
        <w:pStyle w:val="Heading1"/>
      </w:pPr>
      <w:r>
        <w:t>1. What Are HTTP Headers?</w:t>
      </w:r>
    </w:p>
    <w:p w14:paraId="404E30D5" w14:textId="77777777" w:rsidR="00EC1796" w:rsidRDefault="00000000">
      <w:pPr>
        <w:rPr>
          <w:rFonts w:hint="eastAsia"/>
        </w:rPr>
      </w:pPr>
      <w:r>
        <w:t>HTTP headers are key-value pairs of metadata sent along with an HTTP request or response. They provide additional information about how the request or response should be interpreted.</w:t>
      </w:r>
    </w:p>
    <w:p w14:paraId="12B4434F" w14:textId="77777777" w:rsidR="00EC1796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Content-Type: application/json</w:t>
      </w:r>
    </w:p>
    <w:p w14:paraId="2886DEB4" w14:textId="77777777" w:rsidR="00EC1796" w:rsidRDefault="00000000">
      <w:r>
        <w:t>Content-Type is the header name and application/json is its value. Headers can provide information about data format, authentication, client details, caching, and application-specific requirements.</w:t>
      </w:r>
    </w:p>
    <w:p w14:paraId="02D18830" w14:textId="04A6A11C" w:rsidR="00151F8B" w:rsidRDefault="00151F8B" w:rsidP="00151F8B">
      <w:pPr>
        <w:pStyle w:val="Heading1"/>
        <w:rPr>
          <w:rFonts w:hint="eastAsia"/>
        </w:rPr>
      </w:pPr>
      <w:r>
        <w:t>2</w:t>
      </w:r>
      <w:r>
        <w:t xml:space="preserve">. </w:t>
      </w:r>
      <w:r>
        <w:t>What Are Request and Response Headers</w:t>
      </w:r>
      <w:r>
        <w:t>?</w:t>
      </w:r>
    </w:p>
    <w:p w14:paraId="47FB72CA" w14:textId="77777777" w:rsidR="00EC1796" w:rsidRDefault="00000000">
      <w:pPr>
        <w:pStyle w:val="Heading2"/>
      </w:pPr>
      <w:r>
        <w:t>2.1 Request Headers</w:t>
      </w:r>
    </w:p>
    <w:p w14:paraId="146F7C43" w14:textId="77777777" w:rsidR="00EC1796" w:rsidRDefault="00000000">
      <w:pPr>
        <w:rPr>
          <w:rFonts w:hint="eastAsia"/>
        </w:rPr>
      </w:pPr>
      <w:r>
        <w:t>Request headers are sent from the client to the server.</w:t>
      </w:r>
    </w:p>
    <w:p w14:paraId="13FED7C1" w14:textId="77777777" w:rsidR="00EC1796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Authorization: Bearer abc123</w:t>
      </w:r>
      <w:r>
        <w:rPr>
          <w:rFonts w:ascii="Courier New" w:hAnsi="Courier New"/>
          <w:sz w:val="18"/>
        </w:rPr>
        <w:br/>
        <w:t>Content-Type: application/json</w:t>
      </w:r>
      <w:r>
        <w:rPr>
          <w:rFonts w:ascii="Courier New" w:hAnsi="Courier New"/>
          <w:sz w:val="18"/>
        </w:rPr>
        <w:br/>
        <w:t>Accept: application/json</w:t>
      </w:r>
    </w:p>
    <w:p w14:paraId="32A7D08B" w14:textId="77777777" w:rsidR="00EC1796" w:rsidRDefault="00000000">
      <w:pPr>
        <w:pStyle w:val="Heading2"/>
      </w:pPr>
      <w:r>
        <w:t>2.2 Response Headers</w:t>
      </w:r>
    </w:p>
    <w:p w14:paraId="6AF83EA2" w14:textId="77777777" w:rsidR="00EC1796" w:rsidRDefault="00000000">
      <w:pPr>
        <w:rPr>
          <w:rFonts w:hint="eastAsia"/>
        </w:rPr>
      </w:pPr>
      <w:r>
        <w:t>Response headers are sent from the server back to the client.</w:t>
      </w:r>
    </w:p>
    <w:p w14:paraId="5087BA65" w14:textId="56D12E90" w:rsidR="00EC1796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Content-Type: application/json</w:t>
      </w:r>
      <w:r>
        <w:rPr>
          <w:rFonts w:ascii="Courier New" w:hAnsi="Courier New"/>
          <w:sz w:val="18"/>
        </w:rPr>
        <w:br/>
        <w:t>Content-Length: 245</w:t>
      </w:r>
    </w:p>
    <w:p w14:paraId="0206A41D" w14:textId="77777777" w:rsidR="00EC1796" w:rsidRDefault="00000000">
      <w:pPr>
        <w:pStyle w:val="Heading1"/>
      </w:pPr>
      <w:r>
        <w:t>3. Why Are Headers Important?</w:t>
      </w:r>
    </w:p>
    <w:p w14:paraId="53D2A3D5" w14:textId="77777777" w:rsidR="00EC1796" w:rsidRDefault="00000000">
      <w:pPr>
        <w:pStyle w:val="ListBullet"/>
        <w:rPr>
          <w:rFonts w:hint="eastAsia"/>
        </w:rPr>
      </w:pPr>
      <w:r>
        <w:t>Tell the server what format the request body uses.</w:t>
      </w:r>
    </w:p>
    <w:p w14:paraId="52E3FE2B" w14:textId="77777777" w:rsidR="00EC1796" w:rsidRDefault="00000000">
      <w:pPr>
        <w:pStyle w:val="ListBullet"/>
        <w:rPr>
          <w:rFonts w:hint="eastAsia"/>
        </w:rPr>
      </w:pPr>
      <w:r>
        <w:t>Indicate the response format the client expects.</w:t>
      </w:r>
    </w:p>
    <w:p w14:paraId="0F9A95A9" w14:textId="77777777" w:rsidR="00EC1796" w:rsidRDefault="00000000">
      <w:pPr>
        <w:pStyle w:val="ListBullet"/>
        <w:rPr>
          <w:rFonts w:hint="eastAsia"/>
        </w:rPr>
      </w:pPr>
      <w:r>
        <w:t>Carry authentication information.</w:t>
      </w:r>
    </w:p>
    <w:p w14:paraId="386C264C" w14:textId="77777777" w:rsidR="00EC1796" w:rsidRDefault="00000000">
      <w:pPr>
        <w:pStyle w:val="ListBullet"/>
        <w:rPr>
          <w:rFonts w:hint="eastAsia"/>
        </w:rPr>
      </w:pPr>
      <w:r>
        <w:t>Identify the client/application.</w:t>
      </w:r>
    </w:p>
    <w:p w14:paraId="28060A67" w14:textId="77777777" w:rsidR="00EC1796" w:rsidRDefault="00000000">
      <w:pPr>
        <w:pStyle w:val="ListBullet"/>
        <w:rPr>
          <w:rFonts w:hint="eastAsia"/>
        </w:rPr>
      </w:pPr>
      <w:r>
        <w:t>Control caching or other HTTP behavior.</w:t>
      </w:r>
    </w:p>
    <w:p w14:paraId="7AFAA6B2" w14:textId="463C8200" w:rsidR="00EC1796" w:rsidRDefault="00000000" w:rsidP="00021730">
      <w:pPr>
        <w:pStyle w:val="ListBullet"/>
        <w:rPr>
          <w:rFonts w:hint="eastAsia"/>
        </w:rPr>
      </w:pPr>
      <w:r>
        <w:t>Carry application-specific information.</w:t>
      </w:r>
    </w:p>
    <w:p w14:paraId="4DBA1389" w14:textId="3BB4EA87" w:rsidR="00EC1796" w:rsidRDefault="00151F8B" w:rsidP="00021730">
      <w:pPr>
        <w:pStyle w:val="Heading1"/>
      </w:pPr>
      <w:r>
        <w:t>4</w:t>
      </w:r>
      <w:r w:rsidR="00000000">
        <w:t>. Content-Type</w:t>
      </w:r>
    </w:p>
    <w:p w14:paraId="768C3E6A" w14:textId="77777777" w:rsidR="00EC1796" w:rsidRDefault="00000000">
      <w:pPr>
        <w:rPr>
          <w:rFonts w:hint="eastAsia"/>
        </w:rPr>
      </w:pPr>
      <w:r>
        <w:t>Content-Type tells the server what format the data being sent uses.</w:t>
      </w:r>
    </w:p>
    <w:p w14:paraId="7D436BEE" w14:textId="77777777" w:rsidR="00EC1796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Content-Type: application/json</w:t>
      </w:r>
    </w:p>
    <w:p w14:paraId="1E907A61" w14:textId="77777777" w:rsidR="00EC1796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POST /users</w:t>
      </w:r>
      <w:r>
        <w:rPr>
          <w:rFonts w:ascii="Courier New" w:hAnsi="Courier New"/>
          <w:sz w:val="18"/>
        </w:rPr>
        <w:br/>
        <w:t>Content-Type: application/json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"name": "Rahul",</w:t>
      </w:r>
      <w:r>
        <w:rPr>
          <w:rFonts w:ascii="Courier New" w:hAnsi="Courier New"/>
          <w:sz w:val="18"/>
        </w:rPr>
        <w:br/>
        <w:t xml:space="preserve">    "email": "rahul@example.com"</w:t>
      </w:r>
      <w:r>
        <w:rPr>
          <w:rFonts w:ascii="Courier New" w:hAnsi="Courier New"/>
          <w:sz w:val="18"/>
        </w:rPr>
        <w:br/>
        <w:t>}</w:t>
      </w:r>
    </w:p>
    <w:p w14:paraId="27B3AAE4" w14:textId="77777777" w:rsidR="00EC1796" w:rsidRDefault="00000000">
      <w:r>
        <w:t>The server uses Content-Type to determine how to interpret the request body.</w:t>
      </w:r>
    </w:p>
    <w:p w14:paraId="0C1BE897" w14:textId="77777777" w:rsidR="00021730" w:rsidRDefault="00021730"/>
    <w:p w14:paraId="6B6145FC" w14:textId="77777777" w:rsidR="00021730" w:rsidRDefault="00021730"/>
    <w:p w14:paraId="1F558181" w14:textId="77777777" w:rsidR="00021730" w:rsidRDefault="00021730">
      <w:pPr>
        <w:rPr>
          <w:rFonts w:hint="eastAsia"/>
        </w:rPr>
      </w:pPr>
    </w:p>
    <w:p w14:paraId="32AFA387" w14:textId="64849A11" w:rsidR="00EC1796" w:rsidRDefault="00151F8B">
      <w:pPr>
        <w:pStyle w:val="Heading2"/>
      </w:pPr>
      <w:r>
        <w:t>4</w:t>
      </w:r>
      <w:r w:rsidR="00000000">
        <w:t>.1 Common Content-Type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EC1796" w14:paraId="5EF3C5D7" w14:textId="77777777">
        <w:trPr>
          <w:jc w:val="center"/>
        </w:trPr>
        <w:tc>
          <w:tcPr>
            <w:tcW w:w="4968" w:type="dxa"/>
          </w:tcPr>
          <w:p w14:paraId="17213C73" w14:textId="77777777" w:rsidR="00EC1796" w:rsidRDefault="00000000">
            <w:pPr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  <w:tc>
          <w:tcPr>
            <w:tcW w:w="4968" w:type="dxa"/>
          </w:tcPr>
          <w:p w14:paraId="7118C969" w14:textId="77777777" w:rsidR="00EC1796" w:rsidRDefault="00000000">
            <w:pPr>
              <w:rPr>
                <w:rFonts w:hint="eastAsia"/>
              </w:rPr>
            </w:pPr>
            <w:r>
              <w:rPr>
                <w:b/>
              </w:rPr>
              <w:t>Typical Use</w:t>
            </w:r>
          </w:p>
        </w:tc>
      </w:tr>
      <w:tr w:rsidR="00EC1796" w14:paraId="5C81C065" w14:textId="77777777">
        <w:trPr>
          <w:jc w:val="center"/>
        </w:trPr>
        <w:tc>
          <w:tcPr>
            <w:tcW w:w="4968" w:type="dxa"/>
          </w:tcPr>
          <w:p w14:paraId="48F9BD52" w14:textId="77777777" w:rsidR="00EC1796" w:rsidRDefault="00000000">
            <w:pPr>
              <w:rPr>
                <w:rFonts w:hint="eastAsia"/>
              </w:rPr>
            </w:pPr>
            <w:r>
              <w:t>application/json</w:t>
            </w:r>
          </w:p>
        </w:tc>
        <w:tc>
          <w:tcPr>
            <w:tcW w:w="4968" w:type="dxa"/>
          </w:tcPr>
          <w:p w14:paraId="2FE0C211" w14:textId="42E73DD7" w:rsidR="00EC1796" w:rsidRDefault="00021730">
            <w:pPr>
              <w:rPr>
                <w:rFonts w:hint="eastAsia"/>
              </w:rPr>
            </w:pPr>
            <w:r>
              <w:t>JSON data.</w:t>
            </w:r>
          </w:p>
        </w:tc>
      </w:tr>
      <w:tr w:rsidR="00EC1796" w14:paraId="6BB67766" w14:textId="77777777">
        <w:trPr>
          <w:jc w:val="center"/>
        </w:trPr>
        <w:tc>
          <w:tcPr>
            <w:tcW w:w="4968" w:type="dxa"/>
          </w:tcPr>
          <w:p w14:paraId="5CDDA81E" w14:textId="77777777" w:rsidR="00EC1796" w:rsidRDefault="00000000">
            <w:pPr>
              <w:rPr>
                <w:rFonts w:hint="eastAsia"/>
              </w:rPr>
            </w:pPr>
            <w:r>
              <w:t>multipart/form-data</w:t>
            </w:r>
          </w:p>
        </w:tc>
        <w:tc>
          <w:tcPr>
            <w:tcW w:w="4968" w:type="dxa"/>
          </w:tcPr>
          <w:p w14:paraId="3E87683B" w14:textId="4C46D811" w:rsidR="00EC1796" w:rsidRDefault="00021730">
            <w:pPr>
              <w:rPr>
                <w:rFonts w:hint="eastAsia"/>
              </w:rPr>
            </w:pPr>
            <w:r>
              <w:t>Multipart submissions, commonly including files.</w:t>
            </w:r>
          </w:p>
        </w:tc>
      </w:tr>
      <w:tr w:rsidR="00EC1796" w14:paraId="3E25D397" w14:textId="77777777">
        <w:trPr>
          <w:jc w:val="center"/>
        </w:trPr>
        <w:tc>
          <w:tcPr>
            <w:tcW w:w="4968" w:type="dxa"/>
          </w:tcPr>
          <w:p w14:paraId="1F69DC84" w14:textId="77777777" w:rsidR="00EC1796" w:rsidRDefault="00000000">
            <w:pPr>
              <w:rPr>
                <w:rFonts w:hint="eastAsia"/>
              </w:rPr>
            </w:pPr>
            <w:r>
              <w:t>application/x-www-form-</w:t>
            </w:r>
            <w:proofErr w:type="spellStart"/>
            <w:r>
              <w:t>urlencoded</w:t>
            </w:r>
            <w:proofErr w:type="spellEnd"/>
          </w:p>
        </w:tc>
        <w:tc>
          <w:tcPr>
            <w:tcW w:w="4968" w:type="dxa"/>
          </w:tcPr>
          <w:p w14:paraId="3B3D6A5A" w14:textId="506D32F6" w:rsidR="00EC1796" w:rsidRDefault="00021730">
            <w:pPr>
              <w:rPr>
                <w:rFonts w:hint="eastAsia"/>
              </w:rPr>
            </w:pPr>
            <w:r>
              <w:t>URL-encoded form data.</w:t>
            </w:r>
          </w:p>
        </w:tc>
      </w:tr>
      <w:tr w:rsidR="00EC1796" w14:paraId="6D47F36E" w14:textId="77777777">
        <w:trPr>
          <w:jc w:val="center"/>
        </w:trPr>
        <w:tc>
          <w:tcPr>
            <w:tcW w:w="4968" w:type="dxa"/>
          </w:tcPr>
          <w:p w14:paraId="0F81AF32" w14:textId="77777777" w:rsidR="00EC1796" w:rsidRDefault="00000000">
            <w:pPr>
              <w:rPr>
                <w:rFonts w:hint="eastAsia"/>
              </w:rPr>
            </w:pPr>
            <w:r>
              <w:t>text/plain</w:t>
            </w:r>
          </w:p>
        </w:tc>
        <w:tc>
          <w:tcPr>
            <w:tcW w:w="4968" w:type="dxa"/>
          </w:tcPr>
          <w:p w14:paraId="7D2AC802" w14:textId="36AA1410" w:rsidR="00EC1796" w:rsidRDefault="00021730">
            <w:pPr>
              <w:rPr>
                <w:rFonts w:hint="eastAsia"/>
              </w:rPr>
            </w:pPr>
            <w:r>
              <w:t>Plain text data.</w:t>
            </w:r>
          </w:p>
        </w:tc>
      </w:tr>
    </w:tbl>
    <w:p w14:paraId="7EFB5A34" w14:textId="73C2FEA7" w:rsidR="00EC1796" w:rsidRDefault="00151F8B">
      <w:pPr>
        <w:pStyle w:val="Heading1"/>
      </w:pPr>
      <w:r>
        <w:t>5</w:t>
      </w:r>
      <w:r w:rsidR="00000000">
        <w:t>. Accept</w:t>
      </w:r>
    </w:p>
    <w:p w14:paraId="0BC07621" w14:textId="77777777" w:rsidR="00EC1796" w:rsidRDefault="00000000">
      <w:pPr>
        <w:rPr>
          <w:rFonts w:hint="eastAsia"/>
        </w:rPr>
      </w:pPr>
      <w:r>
        <w:t>Accept indicates the response format that the client prefers to receive.</w:t>
      </w:r>
    </w:p>
    <w:p w14:paraId="71807F91" w14:textId="77777777" w:rsidR="00EC1796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Accept: application/json</w:t>
      </w:r>
    </w:p>
    <w:p w14:paraId="69AAC4A0" w14:textId="77777777" w:rsidR="00EC1796" w:rsidRDefault="00000000">
      <w:pPr>
        <w:rPr>
          <w:rFonts w:hint="eastAsia"/>
        </w:rPr>
      </w:pPr>
      <w:r>
        <w:t>This means the client prefers the response in JSON format.</w:t>
      </w:r>
    </w:p>
    <w:p w14:paraId="57461E24" w14:textId="76C16CEE" w:rsidR="00EC1796" w:rsidRDefault="00151F8B">
      <w:pPr>
        <w:pStyle w:val="Heading2"/>
      </w:pPr>
      <w:r>
        <w:t>5</w:t>
      </w:r>
      <w:r w:rsidR="00000000">
        <w:t>.1 Content-Type vs Accept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EC1796" w14:paraId="35961772" w14:textId="77777777">
        <w:trPr>
          <w:jc w:val="center"/>
        </w:trPr>
        <w:tc>
          <w:tcPr>
            <w:tcW w:w="4968" w:type="dxa"/>
          </w:tcPr>
          <w:p w14:paraId="37FF3A1F" w14:textId="77777777" w:rsidR="00EC1796" w:rsidRDefault="00000000">
            <w:pPr>
              <w:rPr>
                <w:rFonts w:hint="eastAsia"/>
              </w:rPr>
            </w:pPr>
            <w:r>
              <w:rPr>
                <w:b/>
              </w:rPr>
              <w:t>Header</w:t>
            </w:r>
          </w:p>
        </w:tc>
        <w:tc>
          <w:tcPr>
            <w:tcW w:w="4968" w:type="dxa"/>
          </w:tcPr>
          <w:p w14:paraId="55659871" w14:textId="77777777" w:rsidR="00EC1796" w:rsidRDefault="00000000">
            <w:pPr>
              <w:rPr>
                <w:rFonts w:hint="eastAsia"/>
              </w:rPr>
            </w:pPr>
            <w:r>
              <w:rPr>
                <w:b/>
              </w:rPr>
              <w:t>Question It Answers</w:t>
            </w:r>
          </w:p>
        </w:tc>
      </w:tr>
      <w:tr w:rsidR="00EC1796" w14:paraId="5F73AD16" w14:textId="77777777">
        <w:trPr>
          <w:jc w:val="center"/>
        </w:trPr>
        <w:tc>
          <w:tcPr>
            <w:tcW w:w="4968" w:type="dxa"/>
          </w:tcPr>
          <w:p w14:paraId="5A0E3592" w14:textId="77777777" w:rsidR="00EC1796" w:rsidRDefault="00000000">
            <w:pPr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4968" w:type="dxa"/>
          </w:tcPr>
          <w:p w14:paraId="6E2A14FA" w14:textId="658453CA" w:rsidR="00EC1796" w:rsidRDefault="00021730">
            <w:pPr>
              <w:rPr>
                <w:rFonts w:hint="eastAsia"/>
              </w:rPr>
            </w:pPr>
            <w:r>
              <w:t>What am I sending?</w:t>
            </w:r>
          </w:p>
        </w:tc>
      </w:tr>
      <w:tr w:rsidR="00EC1796" w14:paraId="5385D202" w14:textId="77777777">
        <w:trPr>
          <w:jc w:val="center"/>
        </w:trPr>
        <w:tc>
          <w:tcPr>
            <w:tcW w:w="4968" w:type="dxa"/>
          </w:tcPr>
          <w:p w14:paraId="443F3E2A" w14:textId="77777777" w:rsidR="00EC1796" w:rsidRDefault="00000000">
            <w:pPr>
              <w:rPr>
                <w:rFonts w:hint="eastAsia"/>
              </w:rPr>
            </w:pPr>
            <w:r>
              <w:t>Accept</w:t>
            </w:r>
          </w:p>
        </w:tc>
        <w:tc>
          <w:tcPr>
            <w:tcW w:w="4968" w:type="dxa"/>
          </w:tcPr>
          <w:p w14:paraId="4940BC55" w14:textId="31BC60B8" w:rsidR="00EC1796" w:rsidRDefault="00021730">
            <w:pPr>
              <w:rPr>
                <w:rFonts w:hint="eastAsia"/>
              </w:rPr>
            </w:pPr>
            <w:r>
              <w:t>What response format do I want back?</w:t>
            </w:r>
          </w:p>
        </w:tc>
      </w:tr>
    </w:tbl>
    <w:p w14:paraId="02A00684" w14:textId="45DF9C36" w:rsidR="00EC1796" w:rsidRDefault="00151F8B">
      <w:pPr>
        <w:pStyle w:val="Heading1"/>
      </w:pPr>
      <w:r>
        <w:t>6</w:t>
      </w:r>
      <w:r w:rsidR="00000000">
        <w:t>. Response Header Validation</w:t>
      </w:r>
    </w:p>
    <w:p w14:paraId="5026BA10" w14:textId="77777777" w:rsidR="00EC1796" w:rsidRDefault="00000000">
      <w:pPr>
        <w:rPr>
          <w:rFonts w:hint="eastAsia"/>
        </w:rPr>
      </w:pPr>
      <w:r>
        <w:t>Response headers can also be tested directly.</w:t>
      </w:r>
    </w:p>
    <w:p w14:paraId="78BCD5EC" w14:textId="77777777" w:rsidR="00EC1796" w:rsidRDefault="00000000">
      <w:pPr>
        <w:ind w:left="432"/>
        <w:rPr>
          <w:rFonts w:hint="eastAsia"/>
        </w:rPr>
      </w:pPr>
      <w:r>
        <w:rPr>
          <w:rFonts w:ascii="Courier New" w:hAnsi="Courier New"/>
          <w:sz w:val="18"/>
        </w:rPr>
        <w:t>pm.test("Response is JSON", function () {</w:t>
      </w:r>
      <w:r>
        <w:rPr>
          <w:rFonts w:ascii="Courier New" w:hAnsi="Courier New"/>
          <w:sz w:val="18"/>
        </w:rPr>
        <w:br/>
        <w:t xml:space="preserve">    pm.expect(pm.response.headers.get("Content-Type"))</w:t>
      </w:r>
      <w:r>
        <w:rPr>
          <w:rFonts w:ascii="Courier New" w:hAnsi="Courier New"/>
          <w:sz w:val="18"/>
        </w:rPr>
        <w:br/>
        <w:t xml:space="preserve">        .to.include("application/json");</w:t>
      </w:r>
      <w:r>
        <w:rPr>
          <w:rFonts w:ascii="Courier New" w:hAnsi="Courier New"/>
          <w:sz w:val="18"/>
        </w:rPr>
        <w:br/>
        <w:t>});</w:t>
      </w:r>
    </w:p>
    <w:p w14:paraId="7F67B4F8" w14:textId="77777777" w:rsidR="00EC1796" w:rsidRDefault="00000000">
      <w:pPr>
        <w:rPr>
          <w:rFonts w:hint="eastAsia"/>
        </w:rPr>
      </w:pPr>
      <w:r>
        <w:t>This checks that the response advertises JSON through its Content-Type response header.</w:t>
      </w:r>
    </w:p>
    <w:p w14:paraId="797FB0F7" w14:textId="3650E98B" w:rsidR="00EC1796" w:rsidRDefault="00EC1796">
      <w:pPr>
        <w:rPr>
          <w:rFonts w:hint="eastAsia"/>
        </w:rPr>
      </w:pPr>
    </w:p>
    <w:sectPr w:rsidR="00EC179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A0F62" w14:textId="77777777" w:rsidR="00B12DA9" w:rsidRDefault="00B12D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3D5B61" w14:textId="77777777" w:rsidR="00B12DA9" w:rsidRDefault="00B12D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4439C" w14:textId="168487DA" w:rsidR="00EC1796" w:rsidRDefault="00EC1796" w:rsidP="00021730">
    <w:pPr>
      <w:pStyle w:val="Footer"/>
      <w:tabs>
        <w:tab w:val="center" w:pos="4968"/>
        <w:tab w:val="left" w:pos="7596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6A4B5" w14:textId="77777777" w:rsidR="00B12DA9" w:rsidRDefault="00B12D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6FC18B" w14:textId="77777777" w:rsidR="00B12DA9" w:rsidRDefault="00B12D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644045">
    <w:abstractNumId w:val="8"/>
  </w:num>
  <w:num w:numId="2" w16cid:durableId="1568029562">
    <w:abstractNumId w:val="6"/>
  </w:num>
  <w:num w:numId="3" w16cid:durableId="352150214">
    <w:abstractNumId w:val="5"/>
  </w:num>
  <w:num w:numId="4" w16cid:durableId="1474366465">
    <w:abstractNumId w:val="4"/>
  </w:num>
  <w:num w:numId="5" w16cid:durableId="1392656138">
    <w:abstractNumId w:val="7"/>
  </w:num>
  <w:num w:numId="6" w16cid:durableId="1393698224">
    <w:abstractNumId w:val="3"/>
  </w:num>
  <w:num w:numId="7" w16cid:durableId="1498424573">
    <w:abstractNumId w:val="2"/>
  </w:num>
  <w:num w:numId="8" w16cid:durableId="1125392550">
    <w:abstractNumId w:val="1"/>
  </w:num>
  <w:num w:numId="9" w16cid:durableId="202882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303"/>
    <w:rsid w:val="00021730"/>
    <w:rsid w:val="00034616"/>
    <w:rsid w:val="0006063C"/>
    <w:rsid w:val="0015074B"/>
    <w:rsid w:val="00151F8B"/>
    <w:rsid w:val="0029639D"/>
    <w:rsid w:val="00326F90"/>
    <w:rsid w:val="005C7184"/>
    <w:rsid w:val="00AA1D8D"/>
    <w:rsid w:val="00B12DA9"/>
    <w:rsid w:val="00B47730"/>
    <w:rsid w:val="00CB0664"/>
    <w:rsid w:val="00EC1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B43F1"/>
  <w14:defaultImageDpi w14:val="300"/>
  <w15:docId w15:val="{015D09B6-9DB6-473F-AF35-9B87A7B0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VIGHNESH REDDY S</cp:lastModifiedBy>
  <cp:revision>2</cp:revision>
  <dcterms:created xsi:type="dcterms:W3CDTF">2026-10-03T17:47:00Z</dcterms:created>
  <dcterms:modified xsi:type="dcterms:W3CDTF">2026-10-03T17:47:00Z</dcterms:modified>
  <cp:category/>
</cp:coreProperties>
</file>