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BAD1" w14:textId="77777777" w:rsidR="00C378C8" w:rsidRPr="00840158" w:rsidRDefault="00000000" w:rsidP="00111CEA">
      <w:pPr>
        <w:pStyle w:val="Heading1"/>
        <w:jc w:val="center"/>
        <w:rPr>
          <w:color w:val="000000" w:themeColor="text1"/>
        </w:rPr>
      </w:pPr>
      <w:r w:rsidRPr="00840158">
        <w:rPr>
          <w:color w:val="000000" w:themeColor="text1"/>
        </w:rPr>
        <w:t>Design Essay for Battery Voltage Meter Project</w:t>
      </w:r>
    </w:p>
    <w:p w14:paraId="2365B1AF" w14:textId="77777777" w:rsidR="00E32052" w:rsidRDefault="00E32052" w:rsidP="008A4728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5B0EBF1" w14:textId="77777777" w:rsidR="00E32052" w:rsidRPr="003F1A22" w:rsidRDefault="007E26BA" w:rsidP="004027E9">
      <w:pPr>
        <w:pStyle w:val="Heading1"/>
        <w:spacing w:before="0" w:line="480" w:lineRule="auto"/>
        <w:ind w:firstLine="72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My project is designed to meet important needs in electronics and electrical systems, specifically for measuring battery voltage. This helps to</w:t>
      </w:r>
      <w:r w:rsidR="00E32052"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: (1)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Monitor voltage levels in commonly used batteries to ensure they are within operational limits.</w:t>
      </w:r>
      <w:r w:rsidR="00E32052" w:rsidRPr="003F1A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(2)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Assist in troubleshooting electrical issues, identifying faulty or underperforming batteries.</w:t>
      </w:r>
      <w:r w:rsidR="00E32052" w:rsidRPr="003F1A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(3)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Aid in circuit design, ensuring voltage values remain optimal for circuit functionality and safety</w:t>
      </w:r>
      <w:r w:rsidR="00E32052"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D4D1D45" w14:textId="77777777" w:rsidR="003F1A22" w:rsidRDefault="00335841" w:rsidP="003F1A22">
      <w:pPr>
        <w:pStyle w:val="Heading1"/>
        <w:spacing w:before="0" w:line="480" w:lineRule="auto"/>
        <w:ind w:firstLine="72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While not solving all issues, my project contributes to public safety and economic factors by ensuring devices operate within safe voltage levels</w:t>
      </w:r>
      <w:r w:rsidR="003F1A22"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Public Safety: It helps prevent malfunctions, overheating, or damage to circuits by ensuring batteries are within safe voltage ranges, reducing the risk of electrical fires or failure.</w:t>
      </w:r>
      <w:r w:rsidR="003F1A22"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Economic Factors: By providing accurate voltage readings, industries can ensure their products function reliably and avoid premature device failures, ultimately saving costs.</w:t>
      </w:r>
      <w:r w:rsid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The project promotes sustainability by encouraging efficient battery use and recycling, raising awareness about energy conservation and responsible battery disposal</w:t>
      </w:r>
      <w:r w:rsidR="003F1A22" w:rsidRPr="003F1A22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E61E3FA" w14:textId="31EC3229" w:rsidR="00C378C8" w:rsidRPr="003F1A22" w:rsidRDefault="00971735" w:rsidP="003F1A22">
      <w:pPr>
        <w:pStyle w:val="Heading1"/>
        <w:spacing w:before="0" w:line="480" w:lineRule="auto"/>
        <w:ind w:firstLine="72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7173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My design incorporates several engineering principles:</w:t>
      </w:r>
      <w:r w:rsidR="003F1A22" w:rsidRPr="003F1A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(1) </w:t>
      </w:r>
      <w:r w:rsidRPr="0097173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ADC (Analog-to-Digital Conversion): Used to accurately measure battery voltage by converting the analog signal into a digital value.</w:t>
      </w:r>
      <w:r w:rsidR="003F1A22" w:rsidRPr="003F1A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(2) </w:t>
      </w:r>
      <w:r w:rsidRPr="0097173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UART Communication: Facilitates communication between the laptop and the microcontroller for easy remote monitoring of battery levels.</w:t>
      </w:r>
      <w:r w:rsidR="003F1A22" w:rsidRPr="003F1A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(3) </w:t>
      </w:r>
      <w:r w:rsidRPr="0097173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Display (I2C Communication): An LCD connected via I2C displays the battery voltage and percentage, providing clear, real-time data to the user.</w:t>
      </w:r>
    </w:p>
    <w:sectPr w:rsidR="00C378C8" w:rsidRPr="003F1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E2AC5"/>
    <w:multiLevelType w:val="multilevel"/>
    <w:tmpl w:val="12BE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52221"/>
    <w:multiLevelType w:val="hybridMultilevel"/>
    <w:tmpl w:val="9F7AA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50543"/>
    <w:multiLevelType w:val="hybridMultilevel"/>
    <w:tmpl w:val="68CCB5BC"/>
    <w:lvl w:ilvl="0" w:tplc="9724D03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973355">
    <w:abstractNumId w:val="8"/>
  </w:num>
  <w:num w:numId="2" w16cid:durableId="1688941664">
    <w:abstractNumId w:val="6"/>
  </w:num>
  <w:num w:numId="3" w16cid:durableId="210075531">
    <w:abstractNumId w:val="5"/>
  </w:num>
  <w:num w:numId="4" w16cid:durableId="729619965">
    <w:abstractNumId w:val="4"/>
  </w:num>
  <w:num w:numId="5" w16cid:durableId="25644800">
    <w:abstractNumId w:val="7"/>
  </w:num>
  <w:num w:numId="6" w16cid:durableId="11804674">
    <w:abstractNumId w:val="3"/>
  </w:num>
  <w:num w:numId="7" w16cid:durableId="1716730854">
    <w:abstractNumId w:val="2"/>
  </w:num>
  <w:num w:numId="8" w16cid:durableId="660735266">
    <w:abstractNumId w:val="1"/>
  </w:num>
  <w:num w:numId="9" w16cid:durableId="1251354935">
    <w:abstractNumId w:val="0"/>
  </w:num>
  <w:num w:numId="10" w16cid:durableId="1530028493">
    <w:abstractNumId w:val="10"/>
  </w:num>
  <w:num w:numId="11" w16cid:durableId="720982321">
    <w:abstractNumId w:val="9"/>
  </w:num>
  <w:num w:numId="12" w16cid:durableId="1143233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CEA"/>
    <w:rsid w:val="0015074B"/>
    <w:rsid w:val="00177F72"/>
    <w:rsid w:val="00223E31"/>
    <w:rsid w:val="0029639D"/>
    <w:rsid w:val="002C47D1"/>
    <w:rsid w:val="00326F90"/>
    <w:rsid w:val="00335841"/>
    <w:rsid w:val="003F1A22"/>
    <w:rsid w:val="004027E9"/>
    <w:rsid w:val="004F0F79"/>
    <w:rsid w:val="00542F39"/>
    <w:rsid w:val="0070556B"/>
    <w:rsid w:val="00734608"/>
    <w:rsid w:val="007E26BA"/>
    <w:rsid w:val="00840158"/>
    <w:rsid w:val="008A4728"/>
    <w:rsid w:val="00971735"/>
    <w:rsid w:val="009C0660"/>
    <w:rsid w:val="00A90034"/>
    <w:rsid w:val="00AA1D8D"/>
    <w:rsid w:val="00B47730"/>
    <w:rsid w:val="00BC6897"/>
    <w:rsid w:val="00C378C8"/>
    <w:rsid w:val="00CB0664"/>
    <w:rsid w:val="00E32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D2DBF5-65AE-46AB-9D74-17435002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Santana Pimentel, Victor</cp:lastModifiedBy>
  <cp:revision>19</cp:revision>
  <dcterms:created xsi:type="dcterms:W3CDTF">2013-12-23T23:15:00Z</dcterms:created>
  <dcterms:modified xsi:type="dcterms:W3CDTF">2025-04-05T05:13:00Z</dcterms:modified>
  <cp:category/>
</cp:coreProperties>
</file>