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EEETitle"/>
        <w:rPr>
          <w:rFonts w:ascii="Cambria" w:hAnsi="Cambria" w:eastAsia="Cambria" w:cs="Cambria"/>
          <w:b/>
          <w:spacing w:val="-6"/>
          <w:sz w:val="10"/>
          <w:szCs w:val="10"/>
        </w:rPr>
      </w:pPr>
      <w:r>
        <w:rPr>
          <w:rFonts w:eastAsia="Cambria" w:cs="Cambria" w:ascii="Cambria" w:hAnsi="Cambria"/>
          <w:b/>
          <w:spacing w:val="-6"/>
          <w:sz w:val="10"/>
          <w:szCs w:val="10"/>
        </w:rPr>
      </w:r>
      <w:bookmarkStart w:id="0" w:name="_GoBack"/>
      <w:bookmarkStart w:id="1" w:name="_GoBack"/>
      <w:bookmarkEnd w:id="1"/>
    </w:p>
    <w:p>
      <w:pPr>
        <w:pStyle w:val="IEEETitle"/>
        <w:rPr>
          <w:lang w:val="en-US"/>
        </w:rPr>
      </w:pPr>
      <w:bookmarkStart w:id="2" w:name="__DdeLink__271_2375503675"/>
      <w:bookmarkStart w:id="3" w:name="__DdeLink__301_2375503675"/>
      <w:r>
        <w:rPr>
          <w:rFonts w:eastAsia="Cambria" w:cs="Cambria" w:ascii="Cambria" w:hAnsi="Cambria"/>
          <w:b/>
          <w:spacing w:val="-6"/>
          <w:sz w:val="36"/>
          <w:szCs w:val="36"/>
          <w:lang w:val="en-US"/>
        </w:rPr>
        <w:t>Designing Microcontroller</w:t>
      </w:r>
    </w:p>
    <w:p>
      <w:pPr>
        <w:pStyle w:val="IEEETitle"/>
        <w:rPr>
          <w:lang w:val="en-US"/>
        </w:rPr>
      </w:pPr>
      <w:r>
        <w:rPr>
          <w:rFonts w:eastAsia="Cambria" w:cs="Cambria" w:ascii="Cambria" w:hAnsi="Cambria"/>
          <w:b/>
          <w:spacing w:val="-6"/>
          <w:sz w:val="36"/>
          <w:szCs w:val="36"/>
          <w:lang w:val="en-US"/>
        </w:rPr>
        <w:t xml:space="preserve"> </w:t>
      </w:r>
      <w:r>
        <w:rPr>
          <w:rFonts w:eastAsia="Cambria" w:cs="Cambria" w:ascii="Cambria" w:hAnsi="Cambria"/>
          <w:b/>
          <w:spacing w:val="-6"/>
          <w:sz w:val="36"/>
          <w:szCs w:val="36"/>
          <w:lang w:val="en-US"/>
        </w:rPr>
        <w:t xml:space="preserve">module to with target to  use </w:t>
      </w:r>
    </w:p>
    <w:p>
      <w:pPr>
        <w:pStyle w:val="IEEETitle"/>
        <w:rPr>
          <w:lang w:val="en-US"/>
        </w:rPr>
      </w:pPr>
      <w:r>
        <w:rPr>
          <w:rFonts w:eastAsia="Cambria" w:cs="Cambria" w:ascii="Cambria" w:hAnsi="Cambria"/>
          <w:b/>
          <w:spacing w:val="-6"/>
          <w:sz w:val="36"/>
          <w:szCs w:val="36"/>
          <w:lang w:val="en-US"/>
        </w:rPr>
        <w:t xml:space="preserve"> </w:t>
      </w:r>
      <w:r>
        <w:rPr>
          <w:rFonts w:eastAsia="Cambria" w:cs="Cambria" w:ascii="Cambria" w:hAnsi="Cambria"/>
          <w:b/>
          <w:spacing w:val="-6"/>
          <w:sz w:val="36"/>
          <w:szCs w:val="36"/>
          <w:lang w:val="en-US"/>
        </w:rPr>
        <w:t>AVR/PIC assembler</w:t>
      </w:r>
      <w:bookmarkEnd w:id="2"/>
      <w:bookmarkEnd w:id="3"/>
    </w:p>
    <w:p>
      <w:pPr>
        <w:pStyle w:val="IEEETitle"/>
        <w:rPr>
          <w:rFonts w:ascii="Cambria" w:hAnsi="Cambria" w:eastAsia="Cambria" w:cs="Cambria"/>
          <w:b/>
          <w:spacing w:val="-6"/>
          <w:sz w:val="24"/>
        </w:rPr>
      </w:pPr>
      <w:r>
        <w:rPr>
          <w:rFonts w:eastAsia="Cambria" w:cs="Cambria" w:ascii="Cambria" w:hAnsi="Cambria"/>
          <w:b/>
          <w:spacing w:val="-6"/>
          <w:sz w:val="24"/>
        </w:rPr>
      </w:r>
    </w:p>
    <w:p>
      <w:pPr>
        <w:pStyle w:val="IEEETitle"/>
        <w:rPr>
          <w:lang w:val="en-US"/>
        </w:rPr>
      </w:pPr>
      <w:r>
        <w:rPr>
          <w:rFonts w:eastAsia="Cambria" w:cs="Cambria" w:ascii="Cambria" w:hAnsi="Cambria"/>
          <w:b/>
          <w:spacing w:val="-6"/>
          <w:sz w:val="24"/>
          <w:vertAlign w:val="superscript"/>
          <w:lang w:val="en-US"/>
        </w:rPr>
        <w:t>Veselin Stanchev , Eng. MSc</w:t>
      </w:r>
    </w:p>
    <w:p>
      <w:pPr>
        <w:pStyle w:val="Affiliation"/>
        <w:rPr>
          <w:sz w:val="18"/>
          <w:szCs w:val="18"/>
        </w:rPr>
      </w:pPr>
      <w:r>
        <w:rPr>
          <w:sz w:val="18"/>
          <w:szCs w:val="18"/>
        </w:rPr>
      </w:r>
    </w:p>
    <w:p>
      <w:pPr>
        <w:pStyle w:val="Affiliation"/>
        <w:rPr>
          <w:sz w:val="18"/>
          <w:szCs w:val="18"/>
        </w:rPr>
      </w:pPr>
      <w:r>
        <w:rPr>
          <w:sz w:val="18"/>
          <w:szCs w:val="18"/>
        </w:rPr>
        <w:t>*</w:t>
      </w:r>
      <w:r>
        <w:rPr>
          <w:sz w:val="18"/>
          <w:szCs w:val="18"/>
          <w:vertAlign w:val="superscript"/>
        </w:rPr>
        <w:t>1</w:t>
      </w:r>
      <w:r>
        <w:rPr>
          <w:sz w:val="18"/>
          <w:szCs w:val="18"/>
        </w:rPr>
        <w:t>Department ICT, Technical University-Plovdiv Branch, Plovdiv, Bulgaria</w:t>
      </w:r>
    </w:p>
    <w:p>
      <w:pPr>
        <w:pStyle w:val="Affiliation"/>
        <w:rPr>
          <w:sz w:val="18"/>
          <w:szCs w:val="18"/>
        </w:rPr>
      </w:pPr>
      <w:r>
        <w:rPr>
          <w:sz w:val="18"/>
          <w:szCs w:val="18"/>
        </w:rPr>
        <w:t>vrstanchev@tu-plovdiv.bg</w:t>
      </w:r>
    </w:p>
    <w:p>
      <w:pPr>
        <w:pStyle w:val="Affiliation"/>
        <w:rPr>
          <w:sz w:val="18"/>
          <w:szCs w:val="18"/>
        </w:rPr>
      </w:pPr>
      <w:r>
        <w:rPr>
          <w:sz w:val="18"/>
          <w:szCs w:val="18"/>
        </w:rPr>
      </w:r>
    </w:p>
    <w:p>
      <w:pPr>
        <w:pStyle w:val="Affiliation"/>
        <w:rPr>
          <w:sz w:val="18"/>
          <w:szCs w:val="18"/>
        </w:rPr>
      </w:pPr>
      <w:r>
        <w:rPr>
          <w:sz w:val="18"/>
          <w:szCs w:val="18"/>
        </w:rPr>
      </w:r>
    </w:p>
    <w:p>
      <w:pPr>
        <w:pStyle w:val="Normal"/>
        <w:jc w:val="center"/>
        <w:rPr>
          <w:rFonts w:ascii="LucidaBright-Demi" w:hAnsi="LucidaBright-Demi" w:cs="LucidaBright-Demi"/>
          <w:b/>
          <w:sz w:val="19"/>
          <w:szCs w:val="19"/>
          <w:lang w:val="en-US" w:eastAsia="en-US"/>
        </w:rPr>
      </w:pPr>
      <w:r>
        <w:rPr>
          <w:rFonts w:cs="LucidaBright-Demi" w:ascii="LucidaBright-Demi" w:hAnsi="LucidaBright-Demi"/>
          <w:b/>
          <w:sz w:val="19"/>
          <w:szCs w:val="19"/>
          <w:lang w:val="en-US" w:eastAsia="en-US"/>
        </w:rPr>
      </w:r>
    </w:p>
    <w:p>
      <w:pPr>
        <w:pStyle w:val="Normal"/>
        <w:rPr>
          <w:rFonts w:ascii="Cambria" w:hAnsi="Cambria" w:eastAsia="Cambria" w:cs="Cambria"/>
          <w:b/>
          <w:w w:val="102"/>
        </w:rPr>
      </w:pPr>
      <w:r>
        <w:rPr>
          <w:rFonts w:eastAsia="Cambria" w:cs="Cambria" w:ascii="Cambria" w:hAnsi="Cambria"/>
          <w:b/>
          <w:w w:val="102"/>
        </w:rPr>
        <w:t>ABSTRACT</w:t>
      </w:r>
    </w:p>
    <w:p>
      <w:pPr>
        <w:pStyle w:val="Normal"/>
        <w:jc w:val="center"/>
        <w:rPr>
          <w:b/>
          <w:sz w:val="19"/>
          <w:szCs w:val="19"/>
          <w:lang w:val="en-US" w:eastAsia="en-US"/>
        </w:rPr>
      </w:pPr>
      <w:r>
        <w:rPr>
          <w:b/>
          <w:sz w:val="19"/>
          <w:szCs w:val="19"/>
          <w:lang w:val="en-US" w:eastAsia="en-US"/>
        </w:rPr>
      </w:r>
    </w:p>
    <w:p>
      <w:pPr>
        <w:pStyle w:val="TextBody"/>
        <w:spacing w:before="0" w:after="0"/>
        <w:jc w:val="both"/>
        <w:rPr>
          <w:rFonts w:ascii="Times New Roman" w:hAnsi="Times New Roman" w:cs="Times New Roman"/>
        </w:rPr>
      </w:pPr>
      <w:r>
        <w:rPr>
          <w:rFonts w:cs="Times New Roman" w:ascii="Times New Roman" w:hAnsi="Times New Roman"/>
        </w:rPr>
        <w:t>This document provides some minimal guidelines (and requirements) for writing a research paper. Issues related to the contents, originality, contributions, organization, bibliographic information, and writing style are briefly covered. Evaluation criteria and due dates for the research paper are also provided.</w:t>
      </w:r>
    </w:p>
    <w:p>
      <w:pPr>
        <w:pStyle w:val="TextBody"/>
        <w:spacing w:before="0" w:after="0"/>
        <w:jc w:val="both"/>
        <w:rPr>
          <w:rFonts w:ascii="Times New Roman" w:hAnsi="Times New Roman" w:cs="Times New Roman"/>
        </w:rPr>
      </w:pPr>
      <w:r>
        <w:rPr>
          <w:rFonts w:eastAsia="Cambria" w:cs="Times New Roman" w:ascii="Times New Roman" w:hAnsi="Times New Roman"/>
          <w:b/>
          <w:w w:val="102"/>
          <w:lang w:val="en-AU" w:eastAsia="zh-CN"/>
        </w:rPr>
        <w:t>Keywords:</w:t>
      </w:r>
      <w:r>
        <w:rPr>
          <w:rFonts w:cs="Times New Roman" w:ascii="Times New Roman" w:hAnsi="Times New Roman"/>
        </w:rPr>
        <w:t xml:space="preserve"> Research Paper, Technical Writing, Science and Technology</w:t>
      </w:r>
    </w:p>
    <w:p>
      <w:pPr>
        <w:pStyle w:val="Normal"/>
        <w:rPr/>
      </w:pPr>
      <w:r>
        <w:rPr/>
      </w:r>
    </w:p>
    <w:p>
      <w:pPr>
        <w:sectPr>
          <w:headerReference w:type="first" r:id="rId2"/>
          <w:footerReference w:type="default" r:id="rId3"/>
          <w:footerReference w:type="first" r:id="rId4"/>
          <w:type w:val="nextPage"/>
          <w:pgSz w:w="11906" w:h="16838"/>
          <w:pgMar w:left="990" w:right="811" w:gutter="0" w:header="709" w:top="1077" w:footer="720" w:bottom="2438"/>
          <w:pgNumType w:start="2" w:fmt="decimal"/>
          <w:formProt w:val="false"/>
          <w:titlePg/>
          <w:textDirection w:val="lrTb"/>
          <w:docGrid w:type="default" w:linePitch="360" w:charSpace="0"/>
        </w:sectPr>
      </w:pPr>
    </w:p>
    <w:p>
      <w:pPr>
        <w:pStyle w:val="Normal"/>
        <w:numPr>
          <w:ilvl w:val="0"/>
          <w:numId w:val="7"/>
        </w:numPr>
        <w:tabs>
          <w:tab w:val="clear" w:pos="720"/>
          <w:tab w:val="left" w:pos="360" w:leader="none"/>
        </w:tabs>
        <w:spacing w:lineRule="auto" w:line="276"/>
        <w:ind w:left="0" w:hanging="0"/>
        <w:jc w:val="center"/>
        <w:rPr>
          <w:rFonts w:ascii="Cambria" w:hAnsi="Cambria" w:eastAsia="Cambria" w:cs="Cambria"/>
          <w:b/>
          <w:spacing w:val="-1"/>
          <w:sz w:val="18"/>
          <w:szCs w:val="18"/>
          <w:lang w:val="en-US" w:eastAsia="en-US"/>
        </w:rPr>
      </w:pPr>
      <w:r>
        <w:rPr>
          <w:rFonts w:eastAsia="Cambria" w:cs="Cambria" w:ascii="Cambria" w:hAnsi="Cambria"/>
          <w:b/>
          <w:spacing w:val="-1"/>
          <w:lang w:val="en-US" w:eastAsia="en-US"/>
        </w:rPr>
        <w:t>INTRODUCTION</w:t>
      </w:r>
    </w:p>
    <w:p>
      <w:pPr>
        <w:pStyle w:val="Normal"/>
        <w:spacing w:lineRule="auto" w:line="276"/>
        <w:jc w:val="both"/>
        <w:rPr>
          <w:rFonts w:eastAsia="Calibri"/>
          <w:sz w:val="22"/>
          <w:szCs w:val="22"/>
        </w:rPr>
      </w:pPr>
      <w:r>
        <w:rPr>
          <w:rFonts w:eastAsia="Calibri"/>
          <w:sz w:val="22"/>
          <w:szCs w:val="22"/>
        </w:rPr>
      </w:r>
    </w:p>
    <w:p>
      <w:pPr>
        <w:pStyle w:val="IEEEParagraph"/>
        <w:spacing w:lineRule="auto" w:line="276"/>
        <w:ind w:hanging="0"/>
        <w:rPr>
          <w:sz w:val="22"/>
          <w:szCs w:val="22"/>
        </w:rPr>
      </w:pPr>
      <w:r>
        <w:rPr>
          <w:sz w:val="22"/>
          <w:szCs w:val="22"/>
        </w:rPr>
        <w:t>This document is a template.  An electronic copy can be downloaded from the International Journal (IJSRCSEIT) website.  For questions on paper guidelines, please contact the conference publications committee as indicated on the IJSRCSEIT website.  Information about final paper submission is available from the IJSRCSEIT website.</w:t>
      </w:r>
    </w:p>
    <w:p>
      <w:pPr>
        <w:pStyle w:val="IEEEParagraph"/>
        <w:spacing w:lineRule="auto" w:line="276"/>
        <w:rPr>
          <w:sz w:val="22"/>
          <w:szCs w:val="22"/>
        </w:rPr>
      </w:pPr>
      <w:r>
        <w:rPr>
          <w:sz w:val="22"/>
          <w:szCs w:val="22"/>
        </w:rPr>
      </w:r>
    </w:p>
    <w:p>
      <w:pPr>
        <w:pStyle w:val="IEEEParagraph"/>
        <w:spacing w:lineRule="auto" w:line="276"/>
        <w:ind w:hanging="0"/>
        <w:rPr>
          <w:sz w:val="22"/>
          <w:szCs w:val="22"/>
        </w:rPr>
      </w:pPr>
      <w:r>
        <w:rPr>
          <w:sz w:val="22"/>
          <w:szCs w:val="22"/>
        </w:rPr>
        <w:t>One of the requirements of the graduate Science, Engineering and Technology courses is that you conduct research and write a research paper on some aspects of software engineering. The paper may present original work, discuss a new technique, provide a survey and evaluation of recent work in a given area, or give comprehensive and taxonomic tutorial information. The paper must emphasize concepts and the underlying principles and should provide authentic contribution to knowledge. If your paper does not represent original work, it should have educational value by presenting a fresh perspective or a synthesis of existing knowledge. The purpose of this document is to provide you with some guidelines. You are, however, encouraged to consult additional resources that assist you in writing a professional technical paper.</w:t>
      </w:r>
    </w:p>
    <w:p>
      <w:pPr>
        <w:pStyle w:val="IEEEParagraph"/>
        <w:spacing w:lineRule="auto" w:line="276"/>
        <w:rPr>
          <w:sz w:val="22"/>
          <w:szCs w:val="22"/>
        </w:rPr>
      </w:pPr>
      <w:r>
        <w:rPr>
          <w:sz w:val="22"/>
          <w:szCs w:val="22"/>
        </w:rPr>
      </w:r>
    </w:p>
    <w:p>
      <w:pPr>
        <w:pStyle w:val="IEEEParagraph"/>
        <w:spacing w:lineRule="auto" w:line="276"/>
        <w:ind w:hanging="0"/>
        <w:rPr>
          <w:sz w:val="22"/>
          <w:szCs w:val="22"/>
        </w:rPr>
      </w:pPr>
      <w:r>
        <w:rPr>
          <w:sz w:val="22"/>
          <w:szCs w:val="22"/>
        </w:rPr>
        <w:t>Before submitting your final paper, check that the format conforms to this template.  Specifically, check the appearance of the title and author block, the appearance of section headings, document margins, column width, column spacing and other features.</w:t>
      </w:r>
    </w:p>
    <w:p>
      <w:pPr>
        <w:pStyle w:val="IEEEParagraph"/>
        <w:spacing w:lineRule="auto" w:line="276"/>
        <w:rPr>
          <w:sz w:val="22"/>
          <w:szCs w:val="22"/>
        </w:rPr>
      </w:pPr>
      <w:r>
        <w:rPr>
          <w:sz w:val="22"/>
          <w:szCs w:val="22"/>
        </w:rPr>
      </w:r>
    </w:p>
    <w:p>
      <w:pPr>
        <w:pStyle w:val="IEEEParagraph"/>
        <w:spacing w:lineRule="auto" w:line="276"/>
        <w:ind w:hanging="0"/>
        <w:rPr>
          <w:sz w:val="22"/>
          <w:szCs w:val="22"/>
        </w:rPr>
      </w:pPr>
      <w:r>
        <w:rPr>
          <w:sz w:val="22"/>
          <w:szCs w:val="22"/>
        </w:rPr>
        <w:t>The organization of this document is as follows. In Section 2 (</w:t>
      </w:r>
      <w:r>
        <w:rPr>
          <w:b/>
          <w:sz w:val="22"/>
          <w:szCs w:val="22"/>
        </w:rPr>
        <w:t>Methods and Material</w:t>
      </w:r>
      <w:r>
        <w:rPr>
          <w:sz w:val="22"/>
          <w:szCs w:val="22"/>
        </w:rPr>
        <w:t>), I’ll give detail of any modifications to equipment or equipment constructed specifically for the study and, if pertinent, provide illustrations of the modifications. In Section 3 (</w:t>
      </w:r>
      <w:r>
        <w:rPr>
          <w:b/>
          <w:sz w:val="22"/>
          <w:szCs w:val="22"/>
        </w:rPr>
        <w:t>Result and Discussion</w:t>
      </w:r>
      <w:r>
        <w:rPr>
          <w:sz w:val="22"/>
          <w:szCs w:val="22"/>
        </w:rPr>
        <w:t>), present your research findings and your analysis of those findings. Discussed in Section 4(</w:t>
      </w:r>
      <w:r>
        <w:rPr>
          <w:b/>
          <w:sz w:val="22"/>
          <w:szCs w:val="22"/>
        </w:rPr>
        <w:t>Conclusion</w:t>
      </w:r>
      <w:r>
        <w:rPr>
          <w:sz w:val="22"/>
          <w:szCs w:val="22"/>
        </w:rPr>
        <w:t>) a conclusion is the last part of something, its end or result.</w:t>
      </w:r>
    </w:p>
    <w:p>
      <w:pPr>
        <w:pStyle w:val="IEEEParagraph"/>
        <w:spacing w:lineRule="auto" w:line="276"/>
        <w:ind w:hanging="0"/>
        <w:rPr>
          <w:sz w:val="22"/>
          <w:szCs w:val="22"/>
        </w:rPr>
      </w:pPr>
      <w:r>
        <w:rPr>
          <w:sz w:val="22"/>
          <w:szCs w:val="22"/>
        </w:rPr>
      </w:r>
    </w:p>
    <w:p>
      <w:pPr>
        <w:pStyle w:val="Normal"/>
        <w:numPr>
          <w:ilvl w:val="0"/>
          <w:numId w:val="7"/>
        </w:numPr>
        <w:tabs>
          <w:tab w:val="clear" w:pos="720"/>
          <w:tab w:val="left" w:pos="360" w:leader="none"/>
        </w:tabs>
        <w:spacing w:lineRule="auto" w:line="276"/>
        <w:ind w:left="0" w:hanging="0"/>
        <w:jc w:val="center"/>
        <w:rPr>
          <w:sz w:val="22"/>
          <w:szCs w:val="22"/>
        </w:rPr>
      </w:pPr>
      <w:r>
        <w:rPr>
          <w:rFonts w:eastAsia="Cambria" w:cs="Cambria" w:ascii="Cambria" w:hAnsi="Cambria"/>
          <w:b/>
          <w:spacing w:val="-1"/>
          <w:lang w:val="en-US" w:eastAsia="en-US"/>
        </w:rPr>
        <w:t xml:space="preserve"> </w:t>
      </w:r>
      <w:r>
        <w:rPr>
          <w:rFonts w:eastAsia="Cambria" w:cs="Cambria" w:ascii="Cambria" w:hAnsi="Cambria"/>
          <w:b/>
          <w:spacing w:val="-1"/>
          <w:lang w:val="en-US" w:eastAsia="en-US"/>
        </w:rPr>
        <w:t>METHODS AND MATERIAL</w:t>
      </w:r>
    </w:p>
    <w:p>
      <w:pPr>
        <w:pStyle w:val="IEEEParagraph"/>
        <w:spacing w:lineRule="auto" w:line="276"/>
        <w:ind w:hanging="0"/>
        <w:rPr>
          <w:sz w:val="22"/>
          <w:szCs w:val="22"/>
        </w:rPr>
      </w:pPr>
      <w:r>
        <w:rPr>
          <w:sz w:val="22"/>
          <w:szCs w:val="22"/>
        </w:rPr>
      </w:r>
    </w:p>
    <w:p>
      <w:pPr>
        <w:pStyle w:val="IEEEParagraph"/>
        <w:spacing w:lineRule="auto" w:line="276"/>
        <w:ind w:hanging="0"/>
        <w:rPr>
          <w:sz w:val="22"/>
          <w:szCs w:val="22"/>
        </w:rPr>
      </w:pPr>
      <w:r>
        <w:rPr>
          <w:sz w:val="22"/>
          <w:szCs w:val="22"/>
        </w:rPr>
        <w:t>An easy way to comply with the conference paper formatting requirements is to use this document as a template and simply type your text into it.</w:t>
      </w:r>
    </w:p>
    <w:p>
      <w:pPr>
        <w:pStyle w:val="IEEEHeading2"/>
        <w:numPr>
          <w:ilvl w:val="1"/>
          <w:numId w:val="7"/>
        </w:numPr>
        <w:spacing w:lineRule="auto" w:line="276"/>
        <w:ind w:left="360" w:hanging="360"/>
        <w:rPr>
          <w:b/>
          <w:i w:val="false"/>
          <w:i w:val="false"/>
          <w:sz w:val="22"/>
          <w:szCs w:val="22"/>
        </w:rPr>
      </w:pPr>
      <w:r>
        <w:rPr>
          <w:b/>
          <w:i w:val="false"/>
          <w:sz w:val="22"/>
          <w:szCs w:val="22"/>
        </w:rPr>
        <w:t>Page Layout</w:t>
      </w:r>
    </w:p>
    <w:p>
      <w:pPr>
        <w:pStyle w:val="IEEEParagraph"/>
        <w:spacing w:lineRule="auto" w:line="276"/>
        <w:ind w:hanging="0"/>
        <w:rPr>
          <w:sz w:val="22"/>
          <w:szCs w:val="22"/>
        </w:rPr>
      </w:pPr>
      <w:r>
        <w:rPr>
          <w:sz w:val="22"/>
          <w:szCs w:val="22"/>
        </w:rPr>
        <w:t>The margins must be set as follows:</w:t>
      </w:r>
    </w:p>
    <w:p>
      <w:pPr>
        <w:pStyle w:val="IEEEParagraph"/>
        <w:numPr>
          <w:ilvl w:val="0"/>
          <w:numId w:val="11"/>
        </w:numPr>
        <w:spacing w:lineRule="auto" w:line="276"/>
        <w:rPr>
          <w:sz w:val="22"/>
          <w:szCs w:val="22"/>
        </w:rPr>
      </w:pPr>
      <w:r>
        <w:rPr>
          <w:sz w:val="22"/>
          <w:szCs w:val="22"/>
        </w:rPr>
        <w:t>Top = 1.7cm</w:t>
      </w:r>
    </w:p>
    <w:p>
      <w:pPr>
        <w:pStyle w:val="IEEEParagraph"/>
        <w:numPr>
          <w:ilvl w:val="0"/>
          <w:numId w:val="11"/>
        </w:numPr>
        <w:spacing w:lineRule="auto" w:line="276"/>
        <w:rPr>
          <w:sz w:val="22"/>
          <w:szCs w:val="22"/>
        </w:rPr>
      </w:pPr>
      <w:r>
        <w:rPr>
          <w:sz w:val="22"/>
          <w:szCs w:val="22"/>
        </w:rPr>
        <w:t>Bottom = 1.7cm</w:t>
      </w:r>
    </w:p>
    <w:p>
      <w:pPr>
        <w:pStyle w:val="IEEEParagraph"/>
        <w:numPr>
          <w:ilvl w:val="0"/>
          <w:numId w:val="11"/>
        </w:numPr>
        <w:spacing w:lineRule="auto" w:line="276"/>
        <w:rPr>
          <w:sz w:val="22"/>
          <w:szCs w:val="22"/>
        </w:rPr>
      </w:pPr>
      <w:r>
        <w:rPr>
          <w:sz w:val="22"/>
          <w:szCs w:val="22"/>
        </w:rPr>
        <w:t>Left = 1.7cm</w:t>
      </w:r>
    </w:p>
    <w:p>
      <w:pPr>
        <w:pStyle w:val="IEEEParagraph"/>
        <w:numPr>
          <w:ilvl w:val="0"/>
          <w:numId w:val="11"/>
        </w:numPr>
        <w:spacing w:lineRule="auto" w:line="276"/>
        <w:rPr>
          <w:sz w:val="22"/>
          <w:szCs w:val="22"/>
        </w:rPr>
      </w:pPr>
      <w:r>
        <w:rPr>
          <w:sz w:val="22"/>
          <w:szCs w:val="22"/>
        </w:rPr>
        <w:t>Right = 1.7cm</w:t>
      </w:r>
    </w:p>
    <w:p>
      <w:pPr>
        <w:pStyle w:val="IEEEParagraph"/>
        <w:spacing w:lineRule="auto" w:line="276"/>
        <w:ind w:hanging="0"/>
        <w:rPr>
          <w:sz w:val="22"/>
          <w:szCs w:val="22"/>
        </w:rPr>
      </w:pPr>
      <w:r>
        <w:rPr>
          <w:sz w:val="22"/>
          <w:szCs w:val="22"/>
        </w:rPr>
        <w:t>Your paper must be in two column format with a space of 1.27 cm between columns.</w:t>
      </w:r>
    </w:p>
    <w:p>
      <w:pPr>
        <w:pStyle w:val="IEEEParagraph"/>
        <w:spacing w:lineRule="auto" w:line="276"/>
        <w:rPr/>
      </w:pPr>
      <w:r>
        <w:rPr/>
      </w:r>
    </w:p>
    <w:p>
      <w:pPr>
        <w:pStyle w:val="Normal"/>
        <w:numPr>
          <w:ilvl w:val="0"/>
          <w:numId w:val="7"/>
        </w:numPr>
        <w:tabs>
          <w:tab w:val="clear" w:pos="720"/>
          <w:tab w:val="left" w:pos="360" w:leader="none"/>
        </w:tabs>
        <w:spacing w:lineRule="auto" w:line="276"/>
        <w:ind w:left="289" w:hanging="289"/>
        <w:jc w:val="center"/>
        <w:rPr/>
      </w:pPr>
      <w:r>
        <w:rPr>
          <w:rFonts w:eastAsia="Cambria" w:cs="Cambria" w:ascii="Cambria" w:hAnsi="Cambria"/>
          <w:b/>
          <w:spacing w:val="-1"/>
          <w:lang w:val="en-US" w:eastAsia="en-US"/>
        </w:rPr>
        <w:t>RESULTS AND DISCUSSION</w:t>
      </w:r>
    </w:p>
    <w:p>
      <w:pPr>
        <w:pStyle w:val="Normal"/>
        <w:snapToGrid w:val="false"/>
        <w:spacing w:lineRule="auto" w:line="276"/>
        <w:jc w:val="both"/>
        <w:rPr>
          <w:sz w:val="22"/>
          <w:szCs w:val="22"/>
        </w:rPr>
      </w:pPr>
      <w:r>
        <w:rPr>
          <w:sz w:val="22"/>
          <w:szCs w:val="22"/>
        </w:rPr>
      </w:r>
    </w:p>
    <w:p>
      <w:pPr>
        <w:pStyle w:val="Normal"/>
        <w:snapToGrid w:val="false"/>
        <w:spacing w:lineRule="auto" w:line="276"/>
        <w:jc w:val="both"/>
        <w:rPr>
          <w:sz w:val="22"/>
          <w:szCs w:val="22"/>
        </w:rPr>
      </w:pPr>
      <w:r>
        <w:rPr>
          <w:sz w:val="22"/>
          <w:szCs w:val="22"/>
        </w:rPr>
        <w:t>All paragraphs must be indented.  All paragraphs must be justified, i.e. both left justified and right-justified.</w:t>
      </w:r>
    </w:p>
    <w:p>
      <w:pPr>
        <w:pStyle w:val="Normal"/>
        <w:numPr>
          <w:ilvl w:val="0"/>
          <w:numId w:val="16"/>
        </w:numPr>
        <w:snapToGrid w:val="false"/>
        <w:spacing w:lineRule="auto" w:line="276" w:before="150" w:after="60"/>
        <w:rPr>
          <w:b/>
          <w:bCs/>
          <w:sz w:val="22"/>
          <w:szCs w:val="22"/>
        </w:rPr>
      </w:pPr>
      <w:r>
        <w:rPr>
          <w:b/>
          <w:bCs/>
          <w:sz w:val="22"/>
          <w:szCs w:val="22"/>
        </w:rPr>
        <w:t>Text Font of Entire Document</w:t>
      </w:r>
    </w:p>
    <w:p>
      <w:pPr>
        <w:pStyle w:val="Normal"/>
        <w:snapToGrid w:val="false"/>
        <w:spacing w:lineRule="auto" w:line="276"/>
        <w:jc w:val="both"/>
        <w:rPr>
          <w:sz w:val="22"/>
          <w:szCs w:val="22"/>
        </w:rPr>
      </w:pPr>
      <w:r>
        <w:rPr>
          <w:sz w:val="22"/>
          <w:szCs w:val="22"/>
        </w:rPr>
        <w:t>The entire document should be in Times New Roman or Times font.  Type 3 fonts must not be used.  Other font types may be used if needed for special purposes.</w:t>
      </w:r>
    </w:p>
    <w:p>
      <w:pPr>
        <w:pStyle w:val="Normal"/>
        <w:snapToGrid w:val="false"/>
        <w:spacing w:lineRule="auto" w:line="276"/>
        <w:ind w:firstLine="216"/>
        <w:jc w:val="both"/>
        <w:rPr>
          <w:sz w:val="22"/>
          <w:szCs w:val="22"/>
        </w:rPr>
      </w:pPr>
      <w:r>
        <w:rPr>
          <w:sz w:val="22"/>
          <w:szCs w:val="22"/>
        </w:rPr>
      </w:r>
    </w:p>
    <w:p>
      <w:pPr>
        <w:pStyle w:val="Normal"/>
        <w:snapToGrid w:val="false"/>
        <w:spacing w:lineRule="auto" w:line="276"/>
        <w:jc w:val="both"/>
        <w:rPr>
          <w:sz w:val="22"/>
          <w:szCs w:val="22"/>
        </w:rPr>
      </w:pPr>
      <w:r>
        <w:rPr>
          <w:sz w:val="22"/>
          <w:szCs w:val="22"/>
        </w:rPr>
        <w:t>Recommended font sizes are shown in Table 1.</w:t>
      </w:r>
    </w:p>
    <w:p>
      <w:pPr>
        <w:pStyle w:val="IEEEHeading2"/>
        <w:numPr>
          <w:ilvl w:val="0"/>
          <w:numId w:val="17"/>
        </w:numPr>
        <w:spacing w:lineRule="auto" w:line="276"/>
        <w:rPr>
          <w:b/>
          <w:bCs/>
          <w:i w:val="false"/>
          <w:i w:val="false"/>
          <w:sz w:val="22"/>
          <w:szCs w:val="22"/>
        </w:rPr>
      </w:pPr>
      <w:r>
        <w:rPr>
          <w:b/>
          <w:bCs/>
          <w:i w:val="false"/>
          <w:sz w:val="22"/>
          <w:szCs w:val="22"/>
        </w:rPr>
        <w:t>Title and Author Details</w:t>
      </w:r>
    </w:p>
    <w:p>
      <w:pPr>
        <w:pStyle w:val="IEEEParagraph"/>
        <w:spacing w:lineRule="auto" w:line="276"/>
        <w:ind w:hanging="0"/>
        <w:rPr>
          <w:sz w:val="22"/>
          <w:szCs w:val="22"/>
        </w:rPr>
      </w:pPr>
      <w:r>
        <w:rPr>
          <w:sz w:val="22"/>
          <w:szCs w:val="22"/>
        </w:rPr>
        <w:t>Title must be in 12 pt Times New Roman font.  Author name must be in 11 pt Regular font.  Author affiliation must be in 10 pt Italic.  Email address must be in 9 pt Courier Regular font.</w:t>
      </w:r>
    </w:p>
    <w:p>
      <w:pPr>
        <w:pStyle w:val="IEEETableCaption"/>
        <w:spacing w:lineRule="auto" w:line="276"/>
        <w:rPr>
          <w:sz w:val="20"/>
          <w:szCs w:val="20"/>
        </w:rPr>
      </w:pPr>
      <w:r>
        <w:rPr>
          <w:sz w:val="20"/>
          <w:szCs w:val="20"/>
        </w:rPr>
        <w:t xml:space="preserve">TABLE </w:t>
      </w:r>
      <w:r>
        <w:rPr>
          <w:sz w:val="20"/>
          <w:szCs w:val="20"/>
        </w:rPr>
        <w:fldChar w:fldCharType="begin"/>
      </w:r>
      <w:r>
        <w:rPr>
          <w:sz w:val="20"/>
          <w:szCs w:val="20"/>
        </w:rPr>
        <w:instrText xml:space="preserve"> SEQ Table \* ROMAN </w:instrText>
      </w:r>
      <w:r>
        <w:rPr>
          <w:sz w:val="20"/>
          <w:szCs w:val="20"/>
        </w:rPr>
        <w:fldChar w:fldCharType="separate"/>
      </w:r>
      <w:r>
        <w:rPr>
          <w:sz w:val="20"/>
          <w:szCs w:val="20"/>
        </w:rPr>
        <w:t>I</w:t>
      </w:r>
      <w:r>
        <w:rPr>
          <w:sz w:val="20"/>
          <w:szCs w:val="20"/>
        </w:rPr>
        <w:fldChar w:fldCharType="end"/>
      </w:r>
      <w:r>
        <w:rPr>
          <w:sz w:val="20"/>
          <w:szCs w:val="20"/>
        </w:rPr>
        <w:br w:type="textWrapping" w:clear="all"/>
      </w:r>
      <w:r>
        <w:rPr>
          <w:sz w:val="20"/>
          <w:szCs w:val="20"/>
        </w:rPr>
        <w:t>Font Sizes for Papers</w:t>
      </w:r>
    </w:p>
    <w:tbl>
      <w:tblPr>
        <w:tblW w:w="4534"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692"/>
        <w:gridCol w:w="1581"/>
        <w:gridCol w:w="908"/>
        <w:gridCol w:w="1352"/>
      </w:tblGrid>
      <w:tr>
        <w:trPr>
          <w:trHeight w:val="485" w:hRule="atLeast"/>
        </w:trPr>
        <w:tc>
          <w:tcPr>
            <w:tcW w:w="69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b/>
                <w:bCs/>
                <w:sz w:val="20"/>
                <w:szCs w:val="20"/>
              </w:rPr>
            </w:pPr>
            <w:r>
              <w:rPr>
                <w:b/>
                <w:bCs/>
                <w:sz w:val="20"/>
                <w:szCs w:val="20"/>
              </w:rPr>
              <w:t>Font Size</w:t>
            </w:r>
          </w:p>
        </w:tc>
        <w:tc>
          <w:tcPr>
            <w:tcW w:w="384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2"/>
              </w:numPr>
              <w:snapToGrid w:val="false"/>
              <w:spacing w:lineRule="auto" w:line="276"/>
              <w:ind w:left="0" w:hanging="0"/>
              <w:jc w:val="center"/>
              <w:rPr>
                <w:b/>
                <w:bCs/>
                <w:sz w:val="20"/>
                <w:szCs w:val="20"/>
              </w:rPr>
            </w:pPr>
            <w:r>
              <w:rPr>
                <w:b/>
                <w:bCs/>
                <w:sz w:val="20"/>
                <w:szCs w:val="20"/>
              </w:rPr>
              <w:t>Appearance (in Time New Roman or Times)</w:t>
            </w:r>
          </w:p>
        </w:tc>
      </w:tr>
      <w:tr>
        <w:trPr>
          <w:trHeight w:val="250" w:hRule="atLeast"/>
        </w:trPr>
        <w:tc>
          <w:tcPr>
            <w:tcW w:w="69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b/>
                <w:bCs/>
                <w:sz w:val="20"/>
                <w:szCs w:val="20"/>
              </w:rPr>
            </w:pPr>
            <w:r>
              <w:rPr>
                <w:b/>
                <w:bCs/>
                <w:sz w:val="20"/>
                <w:szCs w:val="20"/>
              </w:rPr>
            </w:r>
          </w:p>
        </w:tc>
        <w:tc>
          <w:tcPr>
            <w:tcW w:w="158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b/>
                <w:bCs/>
                <w:sz w:val="20"/>
                <w:szCs w:val="20"/>
              </w:rPr>
            </w:pPr>
            <w:r>
              <w:rPr>
                <w:b/>
                <w:bCs/>
                <w:sz w:val="20"/>
                <w:szCs w:val="20"/>
              </w:rPr>
              <w:t>Regular</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b/>
                <w:bCs/>
                <w:sz w:val="20"/>
                <w:szCs w:val="20"/>
              </w:rPr>
            </w:pPr>
            <w:r>
              <w:rPr>
                <w:b/>
                <w:bCs/>
                <w:sz w:val="20"/>
                <w:szCs w:val="20"/>
              </w:rPr>
              <w:t>Bold</w:t>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b/>
                <w:bCs/>
                <w:sz w:val="20"/>
                <w:szCs w:val="20"/>
              </w:rPr>
            </w:pPr>
            <w:r>
              <w:rPr>
                <w:b/>
                <w:bCs/>
                <w:sz w:val="20"/>
                <w:szCs w:val="20"/>
              </w:rPr>
              <w:t>Italic</w:t>
            </w:r>
          </w:p>
        </w:tc>
      </w:tr>
      <w:tr>
        <w:trPr>
          <w:trHeight w:val="971" w:hRule="atLeast"/>
        </w:trPr>
        <w:tc>
          <w:tcPr>
            <w:tcW w:w="69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8</w:t>
            </w:r>
          </w:p>
        </w:tc>
        <w:tc>
          <w:tcPr>
            <w:tcW w:w="158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table caption (in Small Caps),</w:t>
            </w:r>
          </w:p>
          <w:p>
            <w:pPr>
              <w:pStyle w:val="Normal"/>
              <w:widowControl w:val="false"/>
              <w:snapToGrid w:val="false"/>
              <w:spacing w:lineRule="auto" w:line="276"/>
              <w:rPr>
                <w:sz w:val="20"/>
                <w:szCs w:val="20"/>
              </w:rPr>
            </w:pPr>
            <w:r>
              <w:rPr>
                <w:sz w:val="20"/>
                <w:szCs w:val="20"/>
              </w:rPr>
              <w:t>figure caption,</w:t>
            </w:r>
          </w:p>
          <w:p>
            <w:pPr>
              <w:pStyle w:val="Normal"/>
              <w:widowControl w:val="false"/>
              <w:snapToGrid w:val="false"/>
              <w:spacing w:lineRule="auto" w:line="276"/>
              <w:rPr>
                <w:sz w:val="20"/>
                <w:szCs w:val="20"/>
              </w:rPr>
            </w:pPr>
            <w:r>
              <w:rPr>
                <w:sz w:val="20"/>
                <w:szCs w:val="20"/>
              </w:rPr>
              <w:t>reference item</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reference item (partial)</w:t>
            </w:r>
          </w:p>
        </w:tc>
      </w:tr>
      <w:tr>
        <w:trPr>
          <w:trHeight w:val="971" w:hRule="atLeast"/>
        </w:trPr>
        <w:tc>
          <w:tcPr>
            <w:tcW w:w="69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9</w:t>
            </w:r>
          </w:p>
        </w:tc>
        <w:tc>
          <w:tcPr>
            <w:tcW w:w="158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author email address (in Courier),</w:t>
            </w:r>
          </w:p>
          <w:p>
            <w:pPr>
              <w:pStyle w:val="Normal"/>
              <w:widowControl w:val="false"/>
              <w:snapToGrid w:val="false"/>
              <w:spacing w:lineRule="auto" w:line="276"/>
              <w:rPr>
                <w:sz w:val="20"/>
                <w:szCs w:val="20"/>
              </w:rPr>
            </w:pPr>
            <w:r>
              <w:rPr>
                <w:sz w:val="20"/>
                <w:szCs w:val="20"/>
              </w:rPr>
              <w:t>cell in a table</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abstract body</w:t>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abstract heading (also in Bold)</w:t>
            </w:r>
          </w:p>
        </w:tc>
      </w:tr>
      <w:tr>
        <w:trPr>
          <w:trHeight w:val="1457" w:hRule="atLeast"/>
        </w:trPr>
        <w:tc>
          <w:tcPr>
            <w:tcW w:w="69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11</w:t>
            </w:r>
          </w:p>
        </w:tc>
        <w:tc>
          <w:tcPr>
            <w:tcW w:w="158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level-1 heading (in Small Caps),</w:t>
            </w:r>
          </w:p>
          <w:p>
            <w:pPr>
              <w:pStyle w:val="Normal"/>
              <w:widowControl w:val="false"/>
              <w:snapToGrid w:val="false"/>
              <w:spacing w:lineRule="auto" w:line="276"/>
              <w:rPr>
                <w:sz w:val="20"/>
                <w:szCs w:val="20"/>
              </w:rPr>
            </w:pPr>
            <w:r>
              <w:rPr>
                <w:sz w:val="20"/>
                <w:szCs w:val="20"/>
              </w:rPr>
              <w:t>paragraph</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level-2 heading,</w:t>
            </w:r>
          </w:p>
          <w:p>
            <w:pPr>
              <w:pStyle w:val="Normal"/>
              <w:widowControl w:val="false"/>
              <w:snapToGrid w:val="false"/>
              <w:spacing w:lineRule="auto" w:line="276"/>
              <w:rPr>
                <w:sz w:val="20"/>
                <w:szCs w:val="20"/>
              </w:rPr>
            </w:pPr>
            <w:r>
              <w:rPr>
                <w:sz w:val="20"/>
                <w:szCs w:val="20"/>
              </w:rPr>
              <w:t>level-3 heading,</w:t>
            </w:r>
          </w:p>
          <w:p>
            <w:pPr>
              <w:pStyle w:val="Normal"/>
              <w:widowControl w:val="false"/>
              <w:snapToGrid w:val="false"/>
              <w:spacing w:lineRule="auto" w:line="276"/>
              <w:rPr>
                <w:sz w:val="20"/>
                <w:szCs w:val="20"/>
              </w:rPr>
            </w:pPr>
            <w:r>
              <w:rPr>
                <w:sz w:val="20"/>
                <w:szCs w:val="20"/>
              </w:rPr>
              <w:t>author affiliation</w:t>
            </w:r>
          </w:p>
        </w:tc>
      </w:tr>
      <w:tr>
        <w:trPr>
          <w:trHeight w:val="250" w:hRule="atLeast"/>
        </w:trPr>
        <w:tc>
          <w:tcPr>
            <w:tcW w:w="69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12</w:t>
            </w:r>
          </w:p>
        </w:tc>
        <w:tc>
          <w:tcPr>
            <w:tcW w:w="158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author name</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r>
          </w:p>
        </w:tc>
      </w:tr>
      <w:tr>
        <w:trPr>
          <w:trHeight w:val="48" w:hRule="atLeast"/>
        </w:trPr>
        <w:tc>
          <w:tcPr>
            <w:tcW w:w="69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18</w:t>
            </w:r>
          </w:p>
        </w:tc>
        <w:tc>
          <w:tcPr>
            <w:tcW w:w="1581"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t>title</w:t>
            </w:r>
          </w:p>
        </w:tc>
        <w:tc>
          <w:tcPr>
            <w:tcW w:w="9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76"/>
              <w:rPr>
                <w:sz w:val="20"/>
                <w:szCs w:val="20"/>
              </w:rPr>
            </w:pPr>
            <w:r>
              <w:rPr>
                <w:sz w:val="20"/>
                <w:szCs w:val="20"/>
              </w:rPr>
            </w:r>
          </w:p>
        </w:tc>
      </w:tr>
    </w:tbl>
    <w:p>
      <w:pPr>
        <w:pStyle w:val="IEEEParagraph"/>
        <w:spacing w:lineRule="auto" w:line="276"/>
        <w:ind w:hanging="0"/>
        <w:rPr>
          <w:sz w:val="18"/>
          <w:szCs w:val="18"/>
        </w:rPr>
      </w:pPr>
      <w:r>
        <w:rPr>
          <w:sz w:val="18"/>
          <w:szCs w:val="18"/>
        </w:rPr>
      </w:r>
    </w:p>
    <w:p>
      <w:pPr>
        <w:pStyle w:val="Normal"/>
        <w:numPr>
          <w:ilvl w:val="0"/>
          <w:numId w:val="18"/>
        </w:numPr>
        <w:snapToGrid w:val="false"/>
        <w:spacing w:lineRule="auto" w:line="276" w:before="150" w:after="60"/>
        <w:rPr>
          <w:b/>
          <w:bCs/>
          <w:sz w:val="22"/>
          <w:szCs w:val="22"/>
        </w:rPr>
      </w:pPr>
      <w:r>
        <w:rPr>
          <w:b/>
          <w:bCs/>
          <w:sz w:val="22"/>
          <w:szCs w:val="22"/>
        </w:rPr>
        <w:t>Section Headings</w:t>
      </w:r>
    </w:p>
    <w:p>
      <w:pPr>
        <w:pStyle w:val="IEEEParagraph"/>
        <w:spacing w:lineRule="auto" w:line="276"/>
        <w:ind w:hanging="0"/>
        <w:rPr>
          <w:sz w:val="22"/>
          <w:szCs w:val="22"/>
        </w:rPr>
      </w:pPr>
      <w:r>
        <w:rPr>
          <w:sz w:val="22"/>
          <w:szCs w:val="22"/>
        </w:rPr>
      </w:r>
    </w:p>
    <w:p>
      <w:pPr>
        <w:pStyle w:val="IEEEParagraph"/>
        <w:spacing w:lineRule="auto" w:line="276"/>
        <w:ind w:hanging="0"/>
        <w:rPr>
          <w:sz w:val="22"/>
          <w:szCs w:val="22"/>
        </w:rPr>
      </w:pPr>
      <w:r>
        <w:rPr>
          <w:sz w:val="22"/>
          <w:szCs w:val="22"/>
        </w:rPr>
        <w:t>No more than 3 levels of headings should be used.  All headings must be in 10pt font.  Every word in a heading must be capitalized except for short minor words as listed in Section III-B.</w:t>
      </w:r>
    </w:p>
    <w:p>
      <w:pPr>
        <w:pStyle w:val="IEEEParagraph"/>
        <w:spacing w:lineRule="auto" w:line="276"/>
        <w:ind w:hanging="0"/>
        <w:rPr>
          <w:sz w:val="22"/>
          <w:szCs w:val="22"/>
        </w:rPr>
      </w:pPr>
      <w:r>
        <w:rPr>
          <w:sz w:val="22"/>
          <w:szCs w:val="22"/>
        </w:rPr>
      </w:r>
    </w:p>
    <w:p>
      <w:pPr>
        <w:pStyle w:val="IEEEHeading3"/>
        <w:numPr>
          <w:ilvl w:val="0"/>
          <w:numId w:val="1"/>
        </w:numPr>
        <w:spacing w:lineRule="auto" w:line="276" w:before="0" w:after="0"/>
        <w:ind w:hanging="0"/>
        <w:rPr>
          <w:i w:val="false"/>
          <w:i w:val="false"/>
          <w:sz w:val="22"/>
          <w:szCs w:val="22"/>
        </w:rPr>
      </w:pPr>
      <w:r>
        <w:rPr>
          <w:i w:val="false"/>
          <w:sz w:val="22"/>
          <w:szCs w:val="22"/>
        </w:rPr>
        <w:t>Level-1 Heading:  A level-1 heading must be in Small Caps, cantered and numbered using uppercase Roman numerals.  For example, see heading “III. Page Style” of this document.  The two level-1 headings, which must not be numbered, are “Acknowledgment” and “References”.</w:t>
      </w:r>
    </w:p>
    <w:p>
      <w:pPr>
        <w:pStyle w:val="IEEEParagraph"/>
        <w:spacing w:lineRule="auto" w:line="276"/>
        <w:rPr/>
      </w:pPr>
      <w:r>
        <w:rPr/>
      </w:r>
    </w:p>
    <w:p>
      <w:pPr>
        <w:pStyle w:val="IEEEHeading3"/>
        <w:numPr>
          <w:ilvl w:val="0"/>
          <w:numId w:val="1"/>
        </w:numPr>
        <w:spacing w:lineRule="auto" w:line="276" w:before="0" w:after="0"/>
        <w:ind w:hanging="0"/>
        <w:rPr>
          <w:i w:val="false"/>
          <w:i w:val="false"/>
          <w:sz w:val="22"/>
          <w:szCs w:val="22"/>
        </w:rPr>
      </w:pPr>
      <w:r>
        <w:rPr>
          <w:i w:val="false"/>
          <w:sz w:val="22"/>
          <w:szCs w:val="22"/>
        </w:rPr>
        <w:t>Level-2 Heading:  A level-2 heading must be in Italic, left-justified and numbered using an uppercase alphabetic letter followed by a period.  For example, see heading “C. Section Headings” above.</w:t>
      </w:r>
    </w:p>
    <w:p>
      <w:pPr>
        <w:pStyle w:val="IEEEHeading3"/>
        <w:numPr>
          <w:ilvl w:val="0"/>
          <w:numId w:val="1"/>
        </w:numPr>
        <w:spacing w:lineRule="auto" w:line="276" w:before="0" w:after="0"/>
        <w:ind w:hanging="0"/>
        <w:rPr>
          <w:i w:val="false"/>
          <w:i w:val="false"/>
          <w:sz w:val="22"/>
          <w:szCs w:val="22"/>
        </w:rPr>
      </w:pPr>
      <w:r>
        <w:rPr>
          <w:i w:val="false"/>
          <w:sz w:val="22"/>
          <w:szCs w:val="22"/>
        </w:rPr>
        <w:t>Level-3 Heading: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pPr>
        <w:pStyle w:val="Normal"/>
        <w:numPr>
          <w:ilvl w:val="0"/>
          <w:numId w:val="19"/>
        </w:numPr>
        <w:snapToGrid w:val="false"/>
        <w:spacing w:lineRule="auto" w:line="276" w:before="150" w:after="60"/>
        <w:rPr>
          <w:b/>
          <w:bCs/>
          <w:sz w:val="22"/>
          <w:szCs w:val="22"/>
          <w:lang w:val="en-GB"/>
        </w:rPr>
      </w:pPr>
      <w:r>
        <w:rPr>
          <w:b/>
          <w:bCs/>
          <w:sz w:val="22"/>
          <w:szCs w:val="22"/>
        </w:rPr>
        <w:t>Figures</w:t>
      </w:r>
      <w:r>
        <w:rPr>
          <w:b/>
          <w:bCs/>
          <w:sz w:val="22"/>
          <w:szCs w:val="22"/>
          <w:lang w:val="en-GB"/>
        </w:rPr>
        <w:t xml:space="preserve"> and Tables</w:t>
      </w:r>
    </w:p>
    <w:p>
      <w:pPr>
        <w:pStyle w:val="IEEEParagraph"/>
        <w:spacing w:lineRule="auto" w:line="276"/>
        <w:rPr>
          <w:lang w:val="en-GB"/>
        </w:rPr>
      </w:pPr>
      <w:r>
        <w:rPr>
          <w:lang w:val="en-GB"/>
        </w:rPr>
      </w:r>
    </w:p>
    <w:p>
      <w:pPr>
        <w:pStyle w:val="IEEEParagraph"/>
        <w:spacing w:lineRule="auto" w:line="276"/>
        <w:ind w:hanging="0"/>
        <w:rPr>
          <w:sz w:val="22"/>
          <w:szCs w:val="22"/>
          <w:lang w:val="en-GB"/>
        </w:rPr>
      </w:pPr>
      <w:r>
        <w:rPr>
          <w:sz w:val="22"/>
          <w:szCs w:val="22"/>
          <w:lang w:val="en-GB"/>
        </w:rPr>
        <w:t>Place figures and tables at the places where they needed. All tables should be in Classic 1 format with borders to heading and subheading columns. Large figures and tables may span across both columns. To do so select text above one column table and convert it in two column and then select text below one column table and convert it into two column. Figure captions should be below the figures; table heads should appear above the tables. Insert figures and tables after they are cited in the text. Use the abbreviation “Fig. 1”, even at the beginning of a sentence. We suggest that you use border for graphic (ideally 300 dpi), with all fonts embedded) and try to reduce the size of figure to be adjust in one column. Figure and Table Labels: Use 8 point Times New Roman for Figure and Table labels. Use words rather than symbols or abbreviations when writing Figure axis labels to avoid confusing the reader.</w:t>
      </w:r>
    </w:p>
    <w:p>
      <w:pPr>
        <w:pStyle w:val="IEEEFigure"/>
        <w:spacing w:lineRule="auto" w:line="276"/>
        <w:jc w:val="left"/>
        <w:rPr>
          <w:sz w:val="22"/>
          <w:szCs w:val="22"/>
        </w:rPr>
      </w:pPr>
      <w:r>
        <w:rPr/>
        <w:drawing>
          <wp:inline distT="0" distB="0" distL="0" distR="0">
            <wp:extent cx="3187065" cy="1999615"/>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5"/>
                    <a:stretch>
                      <a:fillRect/>
                    </a:stretch>
                  </pic:blipFill>
                  <pic:spPr bwMode="auto">
                    <a:xfrm>
                      <a:off x="0" y="0"/>
                      <a:ext cx="3187065" cy="1999615"/>
                    </a:xfrm>
                    <a:prstGeom prst="rect">
                      <a:avLst/>
                    </a:prstGeom>
                  </pic:spPr>
                </pic:pic>
              </a:graphicData>
            </a:graphic>
          </wp:inline>
        </w:drawing>
      </w:r>
    </w:p>
    <w:p>
      <w:pPr>
        <w:pStyle w:val="IEEEFigureCaptionMulti-Lines"/>
        <w:spacing w:lineRule="auto" w:line="276"/>
        <w:jc w:val="center"/>
        <w:rPr>
          <w:sz w:val="20"/>
          <w:szCs w:val="20"/>
        </w:rPr>
      </w:pPr>
      <w:r>
        <w:rPr>
          <w:b/>
          <w:sz w:val="20"/>
          <w:szCs w:val="20"/>
        </w:rPr>
        <w:t xml:space="preserve">Figure  </w:t>
      </w:r>
      <w:r>
        <w:rPr>
          <w:b/>
          <w:sz w:val="20"/>
          <w:szCs w:val="20"/>
        </w:rPr>
        <w:fldChar w:fldCharType="begin"/>
      </w:r>
      <w:r>
        <w:rPr>
          <w:sz w:val="20"/>
          <w:b/>
          <w:szCs w:val="20"/>
        </w:rPr>
        <w:instrText xml:space="preserve"> SEQ Fig. \* ARABIC </w:instrText>
      </w:r>
      <w:r>
        <w:rPr>
          <w:sz w:val="20"/>
          <w:b/>
          <w:szCs w:val="20"/>
        </w:rPr>
        <w:fldChar w:fldCharType="separate"/>
      </w:r>
      <w:r>
        <w:rPr>
          <w:sz w:val="20"/>
          <w:b/>
          <w:szCs w:val="20"/>
        </w:rPr>
        <w:t>1</w:t>
      </w:r>
      <w:r>
        <w:rPr>
          <w:sz w:val="20"/>
          <w:b/>
          <w:szCs w:val="20"/>
        </w:rPr>
        <w:fldChar w:fldCharType="end"/>
      </w:r>
      <w:r>
        <w:rPr>
          <w:b/>
          <w:sz w:val="20"/>
          <w:szCs w:val="20"/>
        </w:rPr>
        <w:t>.</w:t>
      </w:r>
      <w:r>
        <w:rPr>
          <w:sz w:val="20"/>
          <w:szCs w:val="20"/>
        </w:rPr>
        <w:t xml:space="preserve">  A sample line graph using colours, which contrast, well both on screen and on a black-and-white hardcopy</w:t>
      </w:r>
    </w:p>
    <w:p>
      <w:pPr>
        <w:pStyle w:val="Normal"/>
        <w:numPr>
          <w:ilvl w:val="0"/>
          <w:numId w:val="20"/>
        </w:numPr>
        <w:snapToGrid w:val="false"/>
        <w:spacing w:lineRule="auto" w:line="276"/>
        <w:rPr>
          <w:b/>
          <w:bCs/>
          <w:sz w:val="22"/>
          <w:szCs w:val="22"/>
        </w:rPr>
      </w:pPr>
      <w:r>
        <w:rPr>
          <w:b/>
          <w:bCs/>
          <w:sz w:val="22"/>
          <w:szCs w:val="22"/>
        </w:rPr>
        <w:t>Page Numbers, Headers and Footers</w:t>
      </w:r>
    </w:p>
    <w:p>
      <w:pPr>
        <w:pStyle w:val="IEEEParagraph"/>
        <w:spacing w:lineRule="auto" w:line="276"/>
        <w:ind w:hanging="0"/>
        <w:rPr>
          <w:sz w:val="22"/>
          <w:szCs w:val="22"/>
        </w:rPr>
      </w:pPr>
      <w:r>
        <w:rPr>
          <w:sz w:val="22"/>
          <w:szCs w:val="22"/>
        </w:rPr>
      </w:r>
    </w:p>
    <w:p>
      <w:pPr>
        <w:pStyle w:val="IEEEParagraph"/>
        <w:spacing w:lineRule="auto" w:line="276"/>
        <w:ind w:hanging="0"/>
        <w:rPr>
          <w:sz w:val="22"/>
          <w:szCs w:val="22"/>
        </w:rPr>
      </w:pPr>
      <w:r>
        <w:rPr>
          <w:sz w:val="22"/>
          <w:szCs w:val="22"/>
        </w:rPr>
        <w:t>Page numbers, headers and footers must not be used.</w:t>
      </w:r>
    </w:p>
    <w:p>
      <w:pPr>
        <w:pStyle w:val="IEEEParagraph"/>
        <w:spacing w:lineRule="auto" w:line="276"/>
        <w:ind w:hanging="0"/>
        <w:rPr>
          <w:sz w:val="22"/>
          <w:szCs w:val="22"/>
        </w:rPr>
      </w:pPr>
      <w:r>
        <w:rPr>
          <w:sz w:val="22"/>
          <w:szCs w:val="22"/>
        </w:rPr>
      </w:r>
    </w:p>
    <w:p>
      <w:pPr>
        <w:pStyle w:val="IEEEHeading2"/>
        <w:numPr>
          <w:ilvl w:val="0"/>
          <w:numId w:val="21"/>
        </w:numPr>
        <w:spacing w:lineRule="auto" w:line="276" w:before="0" w:after="0"/>
        <w:rPr>
          <w:b/>
          <w:bCs/>
          <w:i w:val="false"/>
          <w:i w:val="false"/>
          <w:sz w:val="22"/>
          <w:szCs w:val="22"/>
        </w:rPr>
      </w:pPr>
      <w:r>
        <w:rPr>
          <w:b/>
          <w:bCs/>
          <w:i w:val="false"/>
          <w:sz w:val="22"/>
          <w:szCs w:val="22"/>
        </w:rPr>
        <w:t>Links and Bookmarks</w:t>
      </w:r>
    </w:p>
    <w:p>
      <w:pPr>
        <w:pStyle w:val="IEEEParagraph"/>
        <w:spacing w:lineRule="auto" w:line="276"/>
        <w:ind w:hanging="0"/>
        <w:rPr>
          <w:sz w:val="22"/>
          <w:szCs w:val="22"/>
          <w:lang w:val="en-US"/>
        </w:rPr>
      </w:pPr>
      <w:r>
        <w:rPr>
          <w:sz w:val="22"/>
          <w:szCs w:val="22"/>
          <w:lang w:val="en-US"/>
        </w:rPr>
      </w:r>
    </w:p>
    <w:p>
      <w:pPr>
        <w:pStyle w:val="IEEEParagraph"/>
        <w:spacing w:lineRule="auto" w:line="276"/>
        <w:ind w:hanging="0"/>
        <w:rPr>
          <w:sz w:val="22"/>
          <w:szCs w:val="22"/>
          <w:lang w:val="en-US"/>
        </w:rPr>
      </w:pPr>
      <w:r>
        <w:rPr>
          <w:sz w:val="22"/>
          <w:szCs w:val="22"/>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pPr>
        <w:pStyle w:val="IEEEParagraph"/>
        <w:spacing w:lineRule="auto" w:line="276"/>
        <w:ind w:hanging="0"/>
        <w:rPr>
          <w:sz w:val="18"/>
          <w:szCs w:val="18"/>
        </w:rPr>
      </w:pPr>
      <w:r>
        <w:rPr>
          <w:sz w:val="18"/>
          <w:szCs w:val="18"/>
        </w:rPr>
      </w:r>
    </w:p>
    <w:p>
      <w:pPr>
        <w:pStyle w:val="Normal"/>
        <w:numPr>
          <w:ilvl w:val="0"/>
          <w:numId w:val="7"/>
        </w:numPr>
        <w:tabs>
          <w:tab w:val="clear" w:pos="720"/>
          <w:tab w:val="left" w:pos="360" w:leader="none"/>
        </w:tabs>
        <w:spacing w:lineRule="auto" w:line="276"/>
        <w:ind w:left="289" w:hanging="289"/>
        <w:jc w:val="center"/>
        <w:rPr>
          <w:rFonts w:ascii="Cambria" w:hAnsi="Cambria" w:eastAsia="Cambria" w:cs="Cambria"/>
          <w:b/>
          <w:spacing w:val="-1"/>
          <w:lang w:val="en-US" w:eastAsia="en-US"/>
        </w:rPr>
      </w:pPr>
      <w:r>
        <w:rPr>
          <w:rFonts w:eastAsia="Cambria" w:cs="Cambria" w:ascii="Cambria" w:hAnsi="Cambria"/>
          <w:b/>
          <w:spacing w:val="-1"/>
          <w:lang w:val="en-US" w:eastAsia="en-US"/>
        </w:rPr>
        <w:t>CONCLUSION</w:t>
      </w:r>
    </w:p>
    <w:p>
      <w:pPr>
        <w:pStyle w:val="Normal"/>
        <w:tabs>
          <w:tab w:val="clear" w:pos="720"/>
          <w:tab w:val="left" w:pos="360" w:leader="none"/>
        </w:tabs>
        <w:spacing w:lineRule="auto" w:line="276"/>
        <w:ind w:left="289" w:hanging="0"/>
        <w:rPr>
          <w:rFonts w:ascii="Cambria" w:hAnsi="Cambria" w:eastAsia="Cambria" w:cs="Cambria"/>
          <w:b/>
          <w:spacing w:val="-1"/>
          <w:lang w:val="en-US" w:eastAsia="en-US"/>
        </w:rPr>
      </w:pPr>
      <w:r>
        <w:rPr>
          <w:rFonts w:eastAsia="Cambria" w:cs="Cambria" w:ascii="Cambria" w:hAnsi="Cambria"/>
          <w:b/>
          <w:spacing w:val="-1"/>
          <w:lang w:val="en-US" w:eastAsia="en-US"/>
        </w:rPr>
      </w:r>
    </w:p>
    <w:p>
      <w:pPr>
        <w:pStyle w:val="IEEEParagraph"/>
        <w:spacing w:lineRule="auto" w:line="276"/>
        <w:ind w:hanging="0"/>
        <w:rPr>
          <w:sz w:val="22"/>
          <w:szCs w:val="22"/>
          <w:lang w:val="en-GB"/>
        </w:rPr>
      </w:pPr>
      <w:r>
        <w:rPr>
          <w:sz w:val="22"/>
          <w:szCs w:val="22"/>
          <w:lang w:val="en-GB"/>
        </w:rPr>
        <w:t>Although a conclusion may review the main points of the paper, do not replicate the abstract as the conclusion. A conclusion might elaborate on the importance of the work or suggest applications and extensions. Authors are strongly encouraged not to call out multiple figures or tables in the conclusion these should be referenced in the body of the paper.</w:t>
      </w:r>
    </w:p>
    <w:p>
      <w:pPr>
        <w:pStyle w:val="IEEEParagraph"/>
        <w:spacing w:lineRule="auto" w:line="276"/>
        <w:ind w:hanging="0"/>
        <w:rPr>
          <w:sz w:val="22"/>
          <w:szCs w:val="22"/>
          <w:lang w:val="en-GB"/>
        </w:rPr>
      </w:pPr>
      <w:r>
        <w:rPr>
          <w:sz w:val="22"/>
          <w:szCs w:val="22"/>
          <w:lang w:val="en-GB"/>
        </w:rPr>
      </w:r>
    </w:p>
    <w:p>
      <w:pPr>
        <w:pStyle w:val="Normal"/>
        <w:numPr>
          <w:ilvl w:val="0"/>
          <w:numId w:val="7"/>
        </w:numPr>
        <w:tabs>
          <w:tab w:val="clear" w:pos="720"/>
          <w:tab w:val="left" w:pos="360" w:leader="none"/>
        </w:tabs>
        <w:spacing w:lineRule="auto" w:line="276"/>
        <w:ind w:left="289" w:hanging="289"/>
        <w:jc w:val="center"/>
        <w:rPr>
          <w:rFonts w:ascii="Cambria" w:hAnsi="Cambria" w:eastAsia="Cambria" w:cs="Cambria"/>
          <w:b/>
          <w:spacing w:val="-1"/>
          <w:lang w:val="en-US" w:eastAsia="en-US"/>
        </w:rPr>
      </w:pPr>
      <w:r>
        <w:rPr>
          <w:rFonts w:eastAsia="Cambria" w:cs="Cambria" w:ascii="Cambria" w:hAnsi="Cambria"/>
          <w:b/>
          <w:spacing w:val="-1"/>
          <w:lang w:val="en-US" w:eastAsia="en-US"/>
        </w:rPr>
        <w:t>REFERENCES</w:t>
      </w:r>
    </w:p>
    <w:p>
      <w:pPr>
        <w:pStyle w:val="Normal"/>
        <w:tabs>
          <w:tab w:val="clear" w:pos="720"/>
          <w:tab w:val="left" w:pos="360" w:leader="none"/>
        </w:tabs>
        <w:spacing w:lineRule="auto" w:line="276"/>
        <w:ind w:left="289" w:hanging="0"/>
        <w:rPr>
          <w:rFonts w:ascii="Cambria" w:hAnsi="Cambria" w:eastAsia="Cambria" w:cs="Cambria"/>
          <w:b/>
          <w:spacing w:val="-1"/>
          <w:lang w:val="en-US" w:eastAsia="en-US"/>
        </w:rPr>
      </w:pPr>
      <w:r>
        <w:rPr>
          <w:rFonts w:eastAsia="Cambria" w:cs="Cambria" w:ascii="Cambria" w:hAnsi="Cambria"/>
          <w:b/>
          <w:spacing w:val="-1"/>
          <w:lang w:val="en-US" w:eastAsia="en-US"/>
        </w:rPr>
      </w:r>
    </w:p>
    <w:p>
      <w:pPr>
        <w:pStyle w:val="IEEEParagraph"/>
        <w:spacing w:lineRule="auto" w:line="276"/>
        <w:ind w:hanging="0"/>
        <w:rPr>
          <w:sz w:val="22"/>
          <w:szCs w:val="22"/>
          <w:lang w:val="en-GB"/>
        </w:rPr>
      </w:pPr>
      <w:r>
        <w:rPr>
          <w:sz w:val="22"/>
          <w:szCs w:val="22"/>
          <w:lang w:val="en-GB"/>
        </w:rPr>
        <w:t>The heading of the References section must not be numbered.  All reference items must be in 10 pt font.  Please use Regular and Italic styles to distinguish different fields as shown in the References section.</w:t>
      </w:r>
      <w:r>
        <w:rPr>
          <w:sz w:val="22"/>
          <w:szCs w:val="22"/>
          <w:lang w:val="en-US"/>
        </w:rPr>
        <w:t xml:space="preserve">  </w:t>
      </w:r>
      <w:r>
        <w:rPr>
          <w:sz w:val="22"/>
          <w:szCs w:val="22"/>
          <w:lang w:val="en-GB"/>
        </w:rPr>
        <w:t xml:space="preserve">Number the reference items consecutively in square brackets (e.g. [1]).  </w:t>
      </w:r>
    </w:p>
    <w:p>
      <w:pPr>
        <w:pStyle w:val="IEEEParagraph"/>
        <w:spacing w:lineRule="auto" w:line="276"/>
        <w:rPr>
          <w:lang w:val="en-GB"/>
        </w:rPr>
      </w:pPr>
      <w:r>
        <w:rPr>
          <w:lang w:val="en-GB"/>
        </w:rPr>
      </w:r>
    </w:p>
    <w:p>
      <w:pPr>
        <w:pStyle w:val="References"/>
        <w:numPr>
          <w:ilvl w:val="0"/>
          <w:numId w:val="9"/>
        </w:numPr>
        <w:spacing w:lineRule="auto" w:line="276"/>
        <w:rPr>
          <w:sz w:val="20"/>
          <w:szCs w:val="20"/>
        </w:rPr>
      </w:pPr>
      <w:r>
        <w:rPr>
          <w:sz w:val="20"/>
          <w:szCs w:val="20"/>
        </w:rPr>
        <w:t>A. B. Author, “Title of chapter in the book,” in Title of His Published Book, xth ed. City of Publisher, Country if not</w:t>
      </w:r>
    </w:p>
    <w:p>
      <w:pPr>
        <w:pStyle w:val="References"/>
        <w:numPr>
          <w:ilvl w:val="0"/>
          <w:numId w:val="9"/>
        </w:numPr>
        <w:spacing w:lineRule="auto" w:line="276"/>
        <w:rPr>
          <w:sz w:val="20"/>
          <w:szCs w:val="20"/>
        </w:rPr>
      </w:pPr>
      <w:r>
        <w:rPr>
          <w:sz w:val="20"/>
          <w:szCs w:val="20"/>
        </w:rPr>
        <w:t>First Author and Second Author. 2002. International Journal of Scientific Research in Computer Science, Engineering and Information Technology. (Nov  2002),  ISSN NO:XXXX-XXXX DOI:</w:t>
      </w:r>
      <w:hyperlink r:id="rId6">
        <w:r>
          <w:rPr>
            <w:sz w:val="20"/>
            <w:szCs w:val="20"/>
          </w:rPr>
          <w:t>10.251XXXXX</w:t>
        </w:r>
      </w:hyperlink>
    </w:p>
    <w:sectPr>
      <w:type w:val="continuous"/>
      <w:pgSz w:w="11906" w:h="16838"/>
      <w:pgMar w:left="990" w:right="811" w:gutter="0" w:header="709" w:top="1077" w:footer="720" w:bottom="2438"/>
      <w:cols w:num="2" w:space="284"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Calibri">
    <w:charset w:val="cc"/>
    <w:family w:val="roman"/>
    <w:pitch w:val="variable"/>
  </w:font>
  <w:font w:name="Liberation Sans">
    <w:altName w:val="Arial"/>
    <w:charset w:val="cc"/>
    <w:family w:val="roman"/>
    <w:pitch w:val="variable"/>
  </w:font>
  <w:font w:name="Courier">
    <w:altName w:val="Courier New"/>
    <w:charset w:val="cc"/>
    <w:family w:val="roman"/>
    <w:pitch w:val="variable"/>
  </w:font>
  <w:font w:name="Nimbus Mono L">
    <w:altName w:val="Courier New"/>
    <w:charset w:val="cc"/>
    <w:family w:val="roman"/>
    <w:pitch w:val="variable"/>
  </w:font>
  <w:font w:name="Cambria">
    <w:charset w:val="cc"/>
    <w:family w:val="roman"/>
    <w:pitch w:val="variable"/>
  </w:font>
  <w:font w:name="LucidaBright-Dem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6">
              <wp:simplePos x="0" y="0"/>
              <wp:positionH relativeFrom="page">
                <wp:posOffset>456565</wp:posOffset>
              </wp:positionH>
              <wp:positionV relativeFrom="page">
                <wp:posOffset>10037445</wp:posOffset>
              </wp:positionV>
              <wp:extent cx="6522720" cy="210820"/>
              <wp:effectExtent l="0" t="0" r="0" b="0"/>
              <wp:wrapNone/>
              <wp:docPr id="2" name="Text Box 14"/>
              <a:graphic xmlns:a="http://schemas.openxmlformats.org/drawingml/2006/main">
                <a:graphicData uri="http://schemas.microsoft.com/office/word/2010/wordprocessingShape">
                  <wps:wsp>
                    <wps:cNvSpPr/>
                    <wps:spPr>
                      <a:xfrm>
                        <a:off x="0" y="0"/>
                        <a:ext cx="6522840" cy="210960"/>
                      </a:xfrm>
                      <a:prstGeom prst="rect">
                        <a:avLst/>
                      </a:prstGeom>
                      <a:noFill/>
                      <a:ln w="0">
                        <a:noFill/>
                      </a:ln>
                    </wps:spPr>
                    <wps:style>
                      <a:lnRef idx="0"/>
                      <a:fillRef idx="0"/>
                      <a:effectRef idx="0"/>
                      <a:fontRef idx="minor"/>
                    </wps:style>
                    <wps:txbx>
                      <w:txbxContent>
                        <w:p>
                          <w:pPr>
                            <w:pStyle w:val="FrameContents"/>
                            <w:spacing w:lineRule="exact" w:line="240"/>
                            <w:ind w:left="20" w:right="-34" w:hanging="0"/>
                            <w:rPr>
                              <w:sz w:val="19"/>
                              <w:szCs w:val="19"/>
                            </w:rPr>
                          </w:pPr>
                          <w:r>
                            <w:rPr>
                              <w:color w:val="000000"/>
                              <w:sz w:val="19"/>
                              <w:szCs w:val="19"/>
                            </w:rPr>
                            <w:t xml:space="preserve">Volume 1  |  Issue 1  |  </w:t>
                          </w:r>
                          <w:r>
                            <w:rPr>
                              <w:color w:val="000000"/>
                              <w:sz w:val="19"/>
                              <w:szCs w:val="19"/>
                              <w:lang w:val="en-US" w:eastAsia="en-US"/>
                            </w:rPr>
                            <w:t xml:space="preserve">July-August 2016 </w:t>
                          </w:r>
                          <w:r>
                            <w:rPr>
                              <w:color w:val="000000"/>
                              <w:sz w:val="19"/>
                              <w:szCs w:val="19"/>
                            </w:rPr>
                            <w:t xml:space="preserve"> |   www.ijsrcseit.com</w:t>
                          </w:r>
                        </w:p>
                      </w:txbxContent>
                    </wps:txbx>
                    <wps:bodyPr lIns="0" rIns="0" tIns="0" bIns="0" anchor="t" upright="1">
                      <a:noAutofit/>
                    </wps:bodyPr>
                  </wps:wsp>
                </a:graphicData>
              </a:graphic>
            </wp:anchor>
          </w:drawing>
        </mc:Choice>
        <mc:Fallback>
          <w:pict>
            <v:rect id="shape_0" ID="Text Box 14" path="m0,0l-2147483645,0l-2147483645,-2147483646l0,-2147483646xe" stroked="f" o:allowincell="f" style="position:absolute;margin-left:35.95pt;margin-top:790.35pt;width:513.55pt;height:16.55pt;mso-wrap-style:square;v-text-anchor:top;mso-position-horizontal-relative:page;mso-position-vertical-relative:page">
              <v:fill o:detectmouseclick="t" on="false"/>
              <v:stroke color="#3465a4" joinstyle="round" endcap="flat"/>
              <v:textbox>
                <w:txbxContent>
                  <w:p>
                    <w:pPr>
                      <w:pStyle w:val="FrameContents"/>
                      <w:spacing w:lineRule="exact" w:line="240"/>
                      <w:ind w:left="20" w:right="-34" w:hanging="0"/>
                      <w:rPr>
                        <w:sz w:val="19"/>
                        <w:szCs w:val="19"/>
                      </w:rPr>
                    </w:pPr>
                    <w:r>
                      <w:rPr>
                        <w:color w:val="000000"/>
                        <w:sz w:val="19"/>
                        <w:szCs w:val="19"/>
                      </w:rPr>
                      <w:t xml:space="preserve">Volume 1  |  Issue 1  |  </w:t>
                    </w:r>
                    <w:r>
                      <w:rPr>
                        <w:color w:val="000000"/>
                        <w:sz w:val="19"/>
                        <w:szCs w:val="19"/>
                        <w:lang w:val="en-US" w:eastAsia="en-US"/>
                      </w:rPr>
                      <w:t xml:space="preserve">July-August 2016 </w:t>
                    </w:r>
                    <w:r>
                      <w:rPr>
                        <w:color w:val="000000"/>
                        <w:sz w:val="19"/>
                        <w:szCs w:val="19"/>
                      </w:rPr>
                      <w:t xml:space="preserve"> |   www.ijsrcseit.com</w:t>
                    </w:r>
                  </w:p>
                </w:txbxContent>
              </v:textbox>
              <w10:wrap type="none"/>
            </v:rect>
          </w:pict>
        </mc:Fallback>
      </mc:AlternateContent>
      <mc:AlternateContent>
        <mc:Choice Requires="wpg">
          <w:drawing>
            <wp:anchor behindDoc="1" distT="5715" distB="0" distL="0" distR="0" simplePos="0" locked="0" layoutInCell="0" allowOverlap="1" relativeHeight="12">
              <wp:simplePos x="0" y="0"/>
              <wp:positionH relativeFrom="page">
                <wp:posOffset>442595</wp:posOffset>
              </wp:positionH>
              <wp:positionV relativeFrom="page">
                <wp:posOffset>10057130</wp:posOffset>
              </wp:positionV>
              <wp:extent cx="6736715" cy="190500"/>
              <wp:effectExtent l="0" t="5715" r="0" b="0"/>
              <wp:wrapNone/>
              <wp:docPr id="4" name="Group 33"/>
              <a:graphic xmlns:a="http://schemas.openxmlformats.org/drawingml/2006/main">
                <a:graphicData uri="http://schemas.microsoft.com/office/word/2010/wordprocessingGroup">
                  <wpg:wgp>
                    <wpg:cNvGrpSpPr/>
                    <wpg:grpSpPr>
                      <a:xfrm>
                        <a:off x="0" y="0"/>
                        <a:ext cx="6736680" cy="190440"/>
                        <a:chOff x="0" y="0"/>
                        <a:chExt cx="6736680" cy="190440"/>
                      </a:xfrm>
                    </wpg:grpSpPr>
                    <wps:wsp>
                      <wps:cNvSpPr/>
                      <wps:spPr>
                        <a:xfrm>
                          <a:off x="5941080" y="8280"/>
                          <a:ext cx="360720" cy="182160"/>
                        </a:xfrm>
                        <a:prstGeom prst="rect">
                          <a:avLst/>
                        </a:prstGeom>
                        <a:noFill/>
                        <a:ln w="0">
                          <a:noFill/>
                        </a:ln>
                      </wps:spPr>
                      <wps:style>
                        <a:lnRef idx="0"/>
                        <a:fillRef idx="0"/>
                        <a:effectRef idx="0"/>
                        <a:fontRef idx="minor"/>
                      </wps:style>
                      <wps:txbx>
                        <w:txbxContent>
                          <w:p>
                            <w:pPr>
                              <w:pStyle w:val="Normal"/>
                              <w:jc w:val="center"/>
                              <w:rPr/>
                            </w:pPr>
                            <w:r>
                              <w:rPr>
                                <w:color w:val="8C8C8C"/>
                              </w:rPr>
                              <w:fldChar w:fldCharType="begin"/>
                            </w:r>
                            <w:r>
                              <w:rPr>
                                <w:color w:val="8C8C8C"/>
                              </w:rPr>
                              <w:instrText xml:space="preserve"> PAGE </w:instrText>
                            </w:r>
                            <w:r>
                              <w:rPr>
                                <w:color w:val="8C8C8C"/>
                              </w:rPr>
                              <w:fldChar w:fldCharType="separate"/>
                            </w:r>
                            <w:r>
                              <w:rPr>
                                <w:color w:val="8C8C8C"/>
                              </w:rPr>
                              <w:t>4</w:t>
                            </w:r>
                            <w:r>
                              <w:rPr>
                                <w:color w:val="8C8C8C"/>
                              </w:rPr>
                              <w:fldChar w:fldCharType="end"/>
                            </w:r>
                          </w:p>
                        </w:txbxContent>
                      </wps:txbx>
                      <wps:bodyPr lIns="0" rIns="0" tIns="0" bIns="0" anchor="t">
                        <a:noAutofit/>
                      </wps:bodyPr>
                    </wps:wsp>
                    <wpg:grpSp>
                      <wpg:cNvGrpSpPr/>
                      <wpg:grpSpPr>
                        <a:xfrm>
                          <a:off x="0" y="0"/>
                          <a:ext cx="6736680" cy="146160"/>
                        </a:xfrm>
                      </wpg:grpSpPr>
                      <wps:wsp>
                        <wps:cNvSpPr/>
                        <wps:spPr>
                          <a:xfrm flipH="1" flipV="1">
                            <a:off x="6045120" y="0"/>
                            <a:ext cx="69156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SpPr/>
                        <wps:spPr>
                          <a:xfrm flipH="1" rot="10800000">
                            <a:off x="0" y="720"/>
                            <a:ext cx="604404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anchor>
          </w:drawing>
        </mc:Choice>
        <mc:Fallback>
          <w:pict>
            <v:group id="shape_0" alt="Group 33" style="position:absolute;margin-left:34.8pt;margin-top:791.85pt;width:530.45pt;height:15.05pt" coordorigin="696,15837" coordsize="10609,301">
              <v:rect id="shape_0" path="m0,0l-2147483645,0l-2147483645,-2147483646l0,-2147483646xe" stroked="f" o:allowincell="f" style="position:absolute;left:10053;top:15851;width:567;height:286;mso-wrap-style:square;v-text-anchor:top;mso-position-horizontal-relative:page;mso-position-vertical-relative:page">
                <v:fill o:detectmouseclick="t" on="false"/>
                <v:stroke color="#3465a4" joinstyle="round" endcap="flat"/>
                <v:textbox>
                  <w:txbxContent>
                    <w:p>
                      <w:pPr>
                        <w:pStyle w:val="Normal"/>
                        <w:jc w:val="center"/>
                        <w:rPr/>
                      </w:pPr>
                      <w:r>
                        <w:rPr>
                          <w:color w:val="8C8C8C"/>
                        </w:rPr>
                        <w:fldChar w:fldCharType="begin"/>
                      </w:r>
                      <w:r>
                        <w:rPr>
                          <w:color w:val="8C8C8C"/>
                        </w:rPr>
                        <w:instrText xml:space="preserve"> PAGE </w:instrText>
                      </w:r>
                      <w:r>
                        <w:rPr>
                          <w:color w:val="8C8C8C"/>
                        </w:rPr>
                        <w:fldChar w:fldCharType="separate"/>
                      </w:r>
                      <w:r>
                        <w:rPr>
                          <w:color w:val="8C8C8C"/>
                        </w:rPr>
                        <w:t>4</w:t>
                      </w:r>
                      <w:r>
                        <w:rPr>
                          <w:color w:val="8C8C8C"/>
                        </w:rPr>
                        <w:fldChar w:fldCharType="end"/>
                      </w:r>
                    </w:p>
                  </w:txbxContent>
                </v:textbox>
                <w10:wrap type="none"/>
              </v:rect>
              <v:group id="shape_0" style="position:absolute;left:696;top:15837;width:10609;height:230">
                <v:shapetype id="_x0000_t34" coordsize="21600,21600" o:spt="34" adj="10800" path="m,l@0,l@0,21600l21600,21600nfe">
                  <v:stroke joinstyle="miter"/>
                  <v:formulas>
                    <v:f eqn="val #0"/>
                  </v:formulas>
                  <v:path gradientshapeok="t" o:connecttype="rect" textboxrect="0,0,21600,21600"/>
                  <v:handles>
                    <v:h position="@0,10800"/>
                  </v:handles>
                </v:shapetype>
                <v:shape id="shape_0" path="m0,0l-2147483647,0l-2147483647,-2147483644l-2147483645,-2147483644e" stroked="t" o:allowincell="f" style="position:absolute;left:10217;top:15838;width:1088;height:228;flip:xy;mso-wrap-style:none;v-text-anchor:middle;mso-position-horizontal-relative:page;mso-position-vertical-relative:page" type="_x0000_t34">
                  <v:fill o:detectmouseclick="t" on="false"/>
                  <v:stroke color="#a5a5a5" weight="9360" joinstyle="miter" endcap="flat"/>
                  <w10:wrap type="none"/>
                </v:shape>
                <v:shape id="shape_0" path="m0,0l-2147483647,0l-2147483647,-2147483644l-2147483645,-2147483644e" stroked="t" o:allowincell="f" style="position:absolute;left:697;top:15839;width:9517;height:228;flip:x;mso-wrap-style:none;v-text-anchor:middle;rotation:180;mso-position-horizontal-relative:page;mso-position-vertical-relative:page" type="_x0000_t34">
                  <v:fill o:detectmouseclick="t" on="false"/>
                  <v:stroke color="#a5a5a5" weight="9360" joinstyle="miter" endcap="flat"/>
                  <w10:wrap type="none"/>
                </v:shape>
              </v:group>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0" distR="0" simplePos="0" locked="0" layoutInCell="0" allowOverlap="1" relativeHeight="2">
              <wp:simplePos x="0" y="0"/>
              <wp:positionH relativeFrom="page">
                <wp:posOffset>499110</wp:posOffset>
              </wp:positionH>
              <wp:positionV relativeFrom="page">
                <wp:posOffset>9798050</wp:posOffset>
              </wp:positionV>
              <wp:extent cx="6516370" cy="183515"/>
              <wp:effectExtent l="0" t="635" r="0" b="0"/>
              <wp:wrapNone/>
              <wp:docPr id="6" name="Text Box 7"/>
              <a:graphic xmlns:a="http://schemas.openxmlformats.org/drawingml/2006/main">
                <a:graphicData uri="http://schemas.microsoft.com/office/word/2010/wordprocessingShape">
                  <wps:wsp>
                    <wps:cNvSpPr/>
                    <wps:spPr>
                      <a:xfrm>
                        <a:off x="0" y="0"/>
                        <a:ext cx="6516360" cy="183600"/>
                      </a:xfrm>
                      <a:prstGeom prst="rect">
                        <a:avLst/>
                      </a:prstGeom>
                      <a:noFill/>
                      <a:ln w="0">
                        <a:noFill/>
                      </a:ln>
                    </wps:spPr>
                    <wps:style>
                      <a:lnRef idx="0"/>
                      <a:fillRef idx="0"/>
                      <a:effectRef idx="0"/>
                      <a:fontRef idx="minor"/>
                    </wps:style>
                    <wps:txbx>
                      <w:txbxContent>
                        <w:p>
                          <w:pPr>
                            <w:pStyle w:val="FrameContents"/>
                            <w:spacing w:lineRule="exact" w:line="240"/>
                            <w:ind w:right="-34" w:hanging="0"/>
                            <w:rPr>
                              <w:color w:val="000000"/>
                              <w:sz w:val="18"/>
                              <w:szCs w:val="18"/>
                              <w:lang w:val="en-US" w:eastAsia="en-US"/>
                            </w:rPr>
                          </w:pPr>
                          <w:r>
                            <w:rPr>
                              <w:color w:val="000000"/>
                              <w:sz w:val="18"/>
                              <w:szCs w:val="18"/>
                              <w:lang w:val="en-US" w:eastAsia="en-US"/>
                            </w:rPr>
                            <w:t xml:space="preserve">CSEITXXX | Received: XX July 2016 | Accepted: XX July 2016 | July-August 2016 [(1)2: XX-XX] </w:t>
                          </w:r>
                        </w:p>
                        <w:p>
                          <w:pPr>
                            <w:pStyle w:val="FrameContents"/>
                            <w:spacing w:lineRule="exact" w:line="240"/>
                            <w:ind w:right="-34" w:hanging="0"/>
                            <w:rPr>
                              <w:color w:val="000000"/>
                              <w:sz w:val="18"/>
                              <w:szCs w:val="18"/>
                              <w:lang w:val="en-US" w:eastAsia="en-US"/>
                            </w:rPr>
                          </w:pPr>
                          <w:r>
                            <w:rPr>
                              <w:color w:val="000000"/>
                              <w:sz w:val="18"/>
                              <w:szCs w:val="18"/>
                              <w:lang w:val="en-US" w:eastAsia="en-US"/>
                            </w:rPr>
                          </w:r>
                        </w:p>
                      </w:txbxContent>
                    </wps:txbx>
                    <wps:bodyPr lIns="0" rIns="0" tIns="0" bIns="0" anchor="t" upright="1">
                      <a:noAutofit/>
                    </wps:bodyPr>
                  </wps:wsp>
                </a:graphicData>
              </a:graphic>
            </wp:anchor>
          </w:drawing>
        </mc:Choice>
        <mc:Fallback>
          <w:pict>
            <v:rect id="shape_0" ID="Text Box 7" path="m0,0l-2147483645,0l-2147483645,-2147483646l0,-2147483646xe" stroked="f" o:allowincell="f" style="position:absolute;margin-left:39.3pt;margin-top:771.5pt;width:513.05pt;height:14.4pt;mso-wrap-style:square;v-text-anchor:top;mso-position-horizontal-relative:page;mso-position-vertical-relative:page">
              <v:fill o:detectmouseclick="t" on="false"/>
              <v:stroke color="#3465a4" joinstyle="round" endcap="flat"/>
              <v:textbox>
                <w:txbxContent>
                  <w:p>
                    <w:pPr>
                      <w:pStyle w:val="FrameContents"/>
                      <w:spacing w:lineRule="exact" w:line="240"/>
                      <w:ind w:right="-34" w:hanging="0"/>
                      <w:rPr>
                        <w:color w:val="000000"/>
                        <w:sz w:val="18"/>
                        <w:szCs w:val="18"/>
                        <w:lang w:val="en-US" w:eastAsia="en-US"/>
                      </w:rPr>
                    </w:pPr>
                    <w:r>
                      <w:rPr>
                        <w:color w:val="000000"/>
                        <w:sz w:val="18"/>
                        <w:szCs w:val="18"/>
                        <w:lang w:val="en-US" w:eastAsia="en-US"/>
                      </w:rPr>
                      <w:t xml:space="preserve">CSEITXXX | Received: XX July 2016 | Accepted: XX July 2016 | July-August 2016 [(1)2: XX-XX] </w:t>
                    </w:r>
                  </w:p>
                  <w:p>
                    <w:pPr>
                      <w:pStyle w:val="FrameContents"/>
                      <w:spacing w:lineRule="exact" w:line="240"/>
                      <w:ind w:right="-34" w:hanging="0"/>
                      <w:rPr>
                        <w:color w:val="000000"/>
                        <w:sz w:val="18"/>
                        <w:szCs w:val="18"/>
                        <w:lang w:val="en-US" w:eastAsia="en-US"/>
                      </w:rPr>
                    </w:pPr>
                    <w:r>
                      <w:rPr>
                        <w:color w:val="000000"/>
                        <w:sz w:val="18"/>
                        <w:szCs w:val="18"/>
                        <w:lang w:val="en-US" w:eastAsia="en-US"/>
                      </w:rPr>
                    </w:r>
                  </w:p>
                </w:txbxContent>
              </v:textbox>
              <w10:wrap type="none"/>
            </v:rect>
          </w:pict>
        </mc:Fallback>
      </mc:AlternateContent>
      <mc:AlternateContent>
        <mc:Choice Requires="wpg">
          <w:drawing>
            <wp:anchor behindDoc="1" distT="5715" distB="0" distL="635" distR="0" simplePos="0" locked="0" layoutInCell="0" allowOverlap="1" relativeHeight="8">
              <wp:simplePos x="0" y="0"/>
              <wp:positionH relativeFrom="page">
                <wp:posOffset>497840</wp:posOffset>
              </wp:positionH>
              <wp:positionV relativeFrom="page">
                <wp:posOffset>9822815</wp:posOffset>
              </wp:positionV>
              <wp:extent cx="6576060" cy="190500"/>
              <wp:effectExtent l="635" t="5715" r="0" b="0"/>
              <wp:wrapNone/>
              <wp:docPr id="8" name="Group 33"/>
              <a:graphic xmlns:a="http://schemas.openxmlformats.org/drawingml/2006/main">
                <a:graphicData uri="http://schemas.microsoft.com/office/word/2010/wordprocessingGroup">
                  <wpg:wgp>
                    <wpg:cNvGrpSpPr/>
                    <wpg:grpSpPr>
                      <a:xfrm>
                        <a:off x="0" y="0"/>
                        <a:ext cx="6576120" cy="190440"/>
                        <a:chOff x="0" y="0"/>
                        <a:chExt cx="6576120" cy="190440"/>
                      </a:xfrm>
                    </wpg:grpSpPr>
                    <wps:wsp>
                      <wps:cNvSpPr/>
                      <wps:spPr>
                        <a:xfrm>
                          <a:off x="5798880" y="8280"/>
                          <a:ext cx="352440" cy="182160"/>
                        </a:xfrm>
                        <a:prstGeom prst="rect">
                          <a:avLst/>
                        </a:prstGeom>
                        <a:noFill/>
                        <a:ln w="0">
                          <a:noFill/>
                        </a:ln>
                      </wps:spPr>
                      <wps:style>
                        <a:lnRef idx="0"/>
                        <a:fillRef idx="0"/>
                        <a:effectRef idx="0"/>
                        <a:fontRef idx="minor"/>
                      </wps:style>
                      <wps:txbx>
                        <w:txbxContent>
                          <w:p>
                            <w:pPr>
                              <w:pStyle w:val="Normal"/>
                              <w:jc w:val="center"/>
                              <w:rPr>
                                <w:lang w:val="en-US"/>
                              </w:rPr>
                            </w:pPr>
                            <w:r>
                              <w:rPr>
                                <w:lang w:val="en-US"/>
                              </w:rPr>
                              <w:t>1</w:t>
                            </w:r>
                          </w:p>
                        </w:txbxContent>
                      </wps:txbx>
                      <wps:bodyPr lIns="0" rIns="0" tIns="0" bIns="0" anchor="t">
                        <a:noAutofit/>
                      </wps:bodyPr>
                    </wps:wsp>
                    <wpg:grpSp>
                      <wpg:cNvGrpSpPr/>
                      <wpg:grpSpPr>
                        <a:xfrm>
                          <a:off x="0" y="0"/>
                          <a:ext cx="6576120" cy="146160"/>
                        </a:xfrm>
                      </wpg:grpSpPr>
                      <wps:wsp>
                        <wps:cNvSpPr/>
                        <wps:spPr>
                          <a:xfrm flipH="1" flipV="1">
                            <a:off x="5901120" y="0"/>
                            <a:ext cx="6750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SpPr/>
                        <wps:spPr>
                          <a:xfrm flipH="1" rot="10800000">
                            <a:off x="0" y="720"/>
                            <a:ext cx="59011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anchor>
          </w:drawing>
        </mc:Choice>
        <mc:Fallback>
          <w:pict>
            <v:group id="shape_0" alt="Group 33" style="position:absolute;margin-left:39.1pt;margin-top:773.4pt;width:517.85pt;height:15.05pt" coordorigin="782,15468" coordsize="10357,301">
              <v:rect id="shape_0" path="m0,0l-2147483645,0l-2147483645,-2147483646l0,-2147483646xe" stroked="f" o:allowincell="f" style="position:absolute;left:9916;top:15482;width:554;height:286;mso-wrap-style:square;v-text-anchor:top;mso-position-horizontal-relative:page;mso-position-vertical-relative:page">
                <v:fill o:detectmouseclick="t" on="false"/>
                <v:stroke color="#3465a4" joinstyle="round" endcap="flat"/>
                <v:textbox>
                  <w:txbxContent>
                    <w:p>
                      <w:pPr>
                        <w:pStyle w:val="Normal"/>
                        <w:jc w:val="center"/>
                        <w:rPr>
                          <w:lang w:val="en-US"/>
                        </w:rPr>
                      </w:pPr>
                      <w:r>
                        <w:rPr>
                          <w:lang w:val="en-US"/>
                        </w:rPr>
                        <w:t>1</w:t>
                      </w:r>
                    </w:p>
                  </w:txbxContent>
                </v:textbox>
                <w10:wrap type="none"/>
              </v:rect>
              <v:group id="shape_0" style="position:absolute;left:782;top:15468;width:10357;height:230">
                <v:shape id="shape_0" path="m0,0l-2147483647,0l-2147483647,-2147483644l-2147483645,-2147483644e" stroked="t" o:allowincell="f" style="position:absolute;left:10077;top:15469;width:1062;height:228;flip:xy;mso-wrap-style:none;v-text-anchor:middle;mso-position-horizontal-relative:page;mso-position-vertical-relative:page" type="_x0000_t34">
                  <v:fill o:detectmouseclick="t" on="false"/>
                  <v:stroke color="#a5a5a5" weight="9360" joinstyle="miter" endcap="flat"/>
                  <w10:wrap type="none"/>
                </v:shape>
                <v:shape id="shape_0" path="m0,0l-2147483647,0l-2147483647,-2147483644l-2147483645,-2147483644e" stroked="t" o:allowincell="f" style="position:absolute;left:784;top:15470;width:9292;height:228;flip:x;mso-wrap-style:none;v-text-anchor:middle;rotation:180;mso-position-horizontal-relative:page;mso-position-vertical-relative:page"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
      <w:spacing w:lineRule="auto" w:line="360"/>
      <w:jc w:val="right"/>
      <w:rPr>
        <w:sz w:val="18"/>
        <w:szCs w:val="18"/>
      </w:rPr>
    </w:pPr>
    <w:bookmarkStart w:id="4" w:name="__DdeLink__304_2375503675"/>
    <w:bookmarkEnd w:id="4"/>
    <w:r>
      <w:drawing>
        <wp:anchor behindDoc="1" distT="0" distB="0" distL="0" distR="0" simplePos="0" locked="0" layoutInCell="0" allowOverlap="1" relativeHeight="14">
          <wp:simplePos x="0" y="0"/>
          <wp:positionH relativeFrom="column">
            <wp:posOffset>-10160</wp:posOffset>
          </wp:positionH>
          <wp:positionV relativeFrom="paragraph">
            <wp:posOffset>13970</wp:posOffset>
          </wp:positionV>
          <wp:extent cx="614045" cy="340995"/>
          <wp:effectExtent l="0" t="0" r="0" b="0"/>
          <wp:wrapNone/>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1"/>
                  <a:stretch>
                    <a:fillRect/>
                  </a:stretch>
                </pic:blipFill>
                <pic:spPr bwMode="auto">
                  <a:xfrm>
                    <a:off x="0" y="0"/>
                    <a:ext cx="614045" cy="340995"/>
                  </a:xfrm>
                  <a:prstGeom prst="rect">
                    <a:avLst/>
                  </a:prstGeom>
                </pic:spPr>
              </pic:pic>
            </a:graphicData>
          </a:graphic>
        </wp:anchor>
      </w:drawing>
    </w:r>
    <w:r>
      <w:rPr>
        <w:sz w:val="18"/>
        <w:szCs w:val="18"/>
      </w:rPr>
      <w:t>International Journal of Scientific Research in Computer Science, Engineering and Information Technology</w:t>
    </w:r>
  </w:p>
  <w:p>
    <w:pPr>
      <w:pStyle w:val="Default"/>
      <w:jc w:val="right"/>
      <w:rPr/>
    </w:pPr>
    <w:r>
      <w:rPr>
        <w:sz w:val="18"/>
        <w:szCs w:val="18"/>
      </w:rPr>
      <w:t>© 2016</w:t>
    </w:r>
    <w:r>
      <w:rPr/>
      <w:t xml:space="preserve"> </w:t>
    </w:r>
    <w:r>
      <w:rPr>
        <w:sz w:val="18"/>
        <w:szCs w:val="18"/>
      </w:rPr>
      <w:t>IJSRCSEIT | Volume 1 | Issue 1 | ISSN : 2456-3307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
      <w:lvlJc w:val="left"/>
      <w:pPr>
        <w:tabs>
          <w:tab w:val="num" w:pos="0"/>
        </w:tabs>
        <w:ind w:left="0" w:hanging="0"/>
      </w:pPr>
      <w:rPr/>
    </w:lvl>
    <w:lvl w:ilvl="1">
      <w:start w:val="1"/>
      <w:numFmt w:val="decimal"/>
      <w:lvlText w:val="%1.%2)"/>
      <w:lvlJc w:val="left"/>
      <w:pPr>
        <w:tabs>
          <w:tab w:val="num" w:pos="936"/>
        </w:tabs>
        <w:ind w:left="936" w:hanging="720"/>
      </w:pPr>
      <w:rPr/>
    </w:lvl>
    <w:lvl w:ilvl="2">
      <w:start w:val="1"/>
      <w:numFmt w:val="decimal"/>
      <w:lvlText w:val="%1.%2)%3."/>
      <w:lvlJc w:val="left"/>
      <w:pPr>
        <w:tabs>
          <w:tab w:val="num" w:pos="936"/>
        </w:tabs>
        <w:ind w:left="936" w:hanging="720"/>
      </w:pPr>
      <w:rPr/>
    </w:lvl>
    <w:lvl w:ilvl="3">
      <w:start w:val="1"/>
      <w:numFmt w:val="decimal"/>
      <w:lvlText w:val="%1.%2)%3.%4."/>
      <w:lvlJc w:val="left"/>
      <w:pPr>
        <w:tabs>
          <w:tab w:val="num" w:pos="1296"/>
        </w:tabs>
        <w:ind w:left="1296" w:hanging="1080"/>
      </w:pPr>
      <w:rPr/>
    </w:lvl>
    <w:lvl w:ilvl="4">
      <w:start w:val="1"/>
      <w:numFmt w:val="decimal"/>
      <w:lvlText w:val="%1.%2)%3.%4.%5."/>
      <w:lvlJc w:val="left"/>
      <w:pPr>
        <w:tabs>
          <w:tab w:val="num" w:pos="1296"/>
        </w:tabs>
        <w:ind w:left="1296" w:hanging="1080"/>
      </w:pPr>
      <w:rPr/>
    </w:lvl>
    <w:lvl w:ilvl="5">
      <w:start w:val="1"/>
      <w:numFmt w:val="decimal"/>
      <w:lvlText w:val="%1.%2)%3.%4.%5.%6."/>
      <w:lvlJc w:val="left"/>
      <w:pPr>
        <w:tabs>
          <w:tab w:val="num" w:pos="1656"/>
        </w:tabs>
        <w:ind w:left="1656" w:hanging="1440"/>
      </w:pPr>
      <w:rPr/>
    </w:lvl>
    <w:lvl w:ilvl="6">
      <w:start w:val="1"/>
      <w:numFmt w:val="decimal"/>
      <w:lvlText w:val="%1.%2)%3.%4.%5.%6.%7."/>
      <w:lvlJc w:val="left"/>
      <w:pPr>
        <w:tabs>
          <w:tab w:val="num" w:pos="1656"/>
        </w:tabs>
        <w:ind w:left="1656" w:hanging="1440"/>
      </w:pPr>
      <w:rPr/>
    </w:lvl>
    <w:lvl w:ilvl="7">
      <w:start w:val="1"/>
      <w:numFmt w:val="decimal"/>
      <w:lvlText w:val="%1.%2)%3.%4.%5.%6.%7.%8."/>
      <w:lvlJc w:val="left"/>
      <w:pPr>
        <w:tabs>
          <w:tab w:val="num" w:pos="2016"/>
        </w:tabs>
        <w:ind w:left="2016" w:hanging="1800"/>
      </w:pPr>
      <w:rPr/>
    </w:lvl>
    <w:lvl w:ilvl="8">
      <w:start w:val="1"/>
      <w:numFmt w:val="decimal"/>
      <w:lvlText w:val="%1.%2)%3.%4.%5.%6.%7.%8.%9."/>
      <w:lvlJc w:val="left"/>
      <w:pPr>
        <w:tabs>
          <w:tab w:val="num" w:pos="2016"/>
        </w:tabs>
        <w:ind w:left="2016" w:hanging="1800"/>
      </w:pPr>
      <w:rPr/>
    </w:lvl>
  </w:abstractNum>
  <w:abstractNum w:abstractNumId="2">
    <w:lvl w:ilvl="0">
      <w:start w:val="1"/>
      <w:numFmt w:val="upperLetter"/>
      <w:lvlText w:val="%1."/>
      <w:lvlJc w:val="left"/>
      <w:pPr>
        <w:tabs>
          <w:tab w:val="num" w:pos="288"/>
        </w:tabs>
        <w:ind w:left="288" w:hanging="288"/>
      </w:pPr>
      <w:rPr>
        <w:caps/>
        <w:dstrike w:val="false"/>
        <w:strike w:val="false"/>
        <w:vertAlign w:val="baseline"/>
        <w:position w:val="0"/>
        <w:sz w:val="20"/>
        <w:sz w:val="20"/>
        <w:spacing w:val="0"/>
        <w:i w:val="false"/>
        <w:u w:val="none"/>
        <w:b/>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upperRoman"/>
      <w:lvlText w:val="%1."/>
      <w:lvlJc w:val="left"/>
      <w:pPr>
        <w:tabs>
          <w:tab w:val="num" w:pos="288"/>
        </w:tabs>
        <w:ind w:left="288" w:hanging="288"/>
      </w:pPr>
      <w:rPr>
        <w:caps/>
        <w:dstrike w:val="false"/>
        <w:strike w:val="false"/>
        <w:vertAlign w:val="baseline"/>
        <w:position w:val="0"/>
        <w:sz w:val="20"/>
        <w:sz w:val="20"/>
        <w:spacing w:val="0"/>
        <w:i w:val="false"/>
        <w:u w:val="none"/>
        <w:b w:val="false"/>
        <w:kern w:val="0"/>
        <w:szCs w:val="20"/>
        <w:iCs w:val="false"/>
        <w:bCs w:val="false"/>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lvl w:ilvl="0">
      <w:start w:val="1"/>
      <w:numFmt w:val="decimal"/>
      <w:lvlText w:val="[%1]"/>
      <w:lvlJc w:val="right"/>
      <w:pPr>
        <w:tabs>
          <w:tab w:val="num" w:pos="432"/>
        </w:tabs>
        <w:ind w:left="432" w:hanging="144"/>
      </w:pPr>
      <w:rPr/>
    </w:lvl>
    <w:lvl w:ilvl="1">
      <w:start w:val="1"/>
      <w:numFmt w:val="decimal"/>
      <w:lvlText w:val="%1.%2)"/>
      <w:lvlJc w:val="left"/>
      <w:pPr>
        <w:tabs>
          <w:tab w:val="num" w:pos="936"/>
        </w:tabs>
        <w:ind w:left="936" w:hanging="720"/>
      </w:pPr>
      <w:rPr/>
    </w:lvl>
    <w:lvl w:ilvl="2">
      <w:start w:val="1"/>
      <w:numFmt w:val="decimal"/>
      <w:lvlText w:val="%3)"/>
      <w:lvlJc w:val="left"/>
      <w:pPr>
        <w:tabs>
          <w:tab w:val="num" w:pos="360"/>
        </w:tabs>
        <w:ind w:left="360" w:hanging="360"/>
      </w:pPr>
      <w:rPr/>
    </w:lvl>
    <w:lvl w:ilvl="3">
      <w:start w:val="1"/>
      <w:numFmt w:val="decimal"/>
      <w:lvlText w:val="%1.%2)%3.%4."/>
      <w:lvlJc w:val="left"/>
      <w:pPr>
        <w:tabs>
          <w:tab w:val="num" w:pos="1296"/>
        </w:tabs>
        <w:ind w:left="1296" w:hanging="1080"/>
      </w:pPr>
      <w:rPr/>
    </w:lvl>
    <w:lvl w:ilvl="4">
      <w:start w:val="1"/>
      <w:numFmt w:val="decimal"/>
      <w:lvlText w:val="%1.%2)%3.%4.%5."/>
      <w:lvlJc w:val="left"/>
      <w:pPr>
        <w:tabs>
          <w:tab w:val="num" w:pos="1296"/>
        </w:tabs>
        <w:ind w:left="1296" w:hanging="1080"/>
      </w:pPr>
      <w:rPr/>
    </w:lvl>
    <w:lvl w:ilvl="5">
      <w:start w:val="1"/>
      <w:numFmt w:val="decimal"/>
      <w:lvlText w:val="%1.%2)%3.%4.%5.%6."/>
      <w:lvlJc w:val="left"/>
      <w:pPr>
        <w:tabs>
          <w:tab w:val="num" w:pos="1656"/>
        </w:tabs>
        <w:ind w:left="1656" w:hanging="1440"/>
      </w:pPr>
      <w:rPr/>
    </w:lvl>
    <w:lvl w:ilvl="6">
      <w:start w:val="1"/>
      <w:numFmt w:val="decimal"/>
      <w:lvlText w:val="%1.%2)%3.%4.%5.%6.%7."/>
      <w:lvlJc w:val="left"/>
      <w:pPr>
        <w:tabs>
          <w:tab w:val="num" w:pos="1656"/>
        </w:tabs>
        <w:ind w:left="1656" w:hanging="1440"/>
      </w:pPr>
      <w:rPr/>
    </w:lvl>
    <w:lvl w:ilvl="7">
      <w:start w:val="1"/>
      <w:numFmt w:val="decimal"/>
      <w:lvlText w:val="%1.%2)%3.%4.%5.%6.%7.%8."/>
      <w:lvlJc w:val="left"/>
      <w:pPr>
        <w:tabs>
          <w:tab w:val="num" w:pos="2016"/>
        </w:tabs>
        <w:ind w:left="2016" w:hanging="1800"/>
      </w:pPr>
      <w:rPr/>
    </w:lvl>
    <w:lvl w:ilvl="8">
      <w:start w:val="1"/>
      <w:numFmt w:val="decimal"/>
      <w:lvlText w:val="%1.%2)%3.%4.%5.%6.%7.%8.%9."/>
      <w:lvlJc w:val="left"/>
      <w:pPr>
        <w:tabs>
          <w:tab w:val="num" w:pos="2016"/>
        </w:tabs>
        <w:ind w:left="2016" w:hanging="1800"/>
      </w:pPr>
      <w:rPr/>
    </w:lvl>
  </w:abstractNum>
  <w:abstractNum w:abstractNumId="5">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upperRoman"/>
      <w:lvlText w:val="%1."/>
      <w:lvlJc w:val="left"/>
      <w:pPr>
        <w:tabs>
          <w:tab w:val="num" w:pos="0"/>
        </w:tabs>
        <w:ind w:left="1080" w:hanging="720"/>
      </w:pPr>
      <w:rPr>
        <w:sz w:val="24"/>
        <w:b/>
        <w:szCs w:val="24"/>
      </w:rPr>
    </w:lvl>
    <w:lvl w:ilvl="1">
      <w:start w:val="1"/>
      <w:numFmt w:val="upp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upperLetter"/>
      <w:lvlText w:val="%1."/>
      <w:lvlJc w:val="left"/>
      <w:pPr>
        <w:tabs>
          <w:tab w:val="num" w:pos="288"/>
        </w:tabs>
        <w:ind w:left="288" w:hanging="288"/>
      </w:pPr>
      <w:rPr>
        <w:caps/>
        <w:dstrike w:val="false"/>
        <w:strike w:val="false"/>
        <w:vertAlign w:val="baseline"/>
        <w:position w:val="0"/>
        <w:sz w:val="20"/>
        <w:sz w:val="20"/>
        <w:spacing w:val="0"/>
        <w:i w:val="false"/>
        <w:u w:val="none"/>
        <w:b/>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decimal"/>
      <w:lvlText w:val="[%1]"/>
      <w:lvlJc w:val="left"/>
      <w:pPr>
        <w:tabs>
          <w:tab w:val="num" w:pos="360"/>
        </w:tabs>
        <w:ind w:left="360" w:hanging="360"/>
      </w:pPr>
      <w:rPr>
        <w:sz w:val="22"/>
        <w:i w:val="false"/>
        <w:b w:val="false"/>
        <w:szCs w:val="22"/>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504"/>
        </w:tabs>
        <w:ind w:left="504" w:hanging="216"/>
      </w:pPr>
      <w:rPr>
        <w:rFonts w:ascii="Symbol" w:hAnsi="Symbol" w:cs="Symbol" w:hint="default"/>
        <w:sz w:val="16"/>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2">
    <w:lvl w:ilvl="0">
      <w:start w:val="1"/>
      <w:numFmt w:val="upperRoman"/>
      <w:lvlText w:val="%1."/>
      <w:lvlJc w:val="center"/>
      <w:pPr>
        <w:tabs>
          <w:tab w:val="num" w:pos="648"/>
        </w:tabs>
        <w:ind w:left="648" w:hanging="288"/>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3">
    <w:lvl w:ilvl="0">
      <w:start w:val="1"/>
      <w:numFmt w:val="upperLetter"/>
      <w:lvlText w:val="%1."/>
      <w:lvlJc w:val="left"/>
      <w:pPr>
        <w:tabs>
          <w:tab w:val="num" w:pos="288"/>
        </w:tabs>
        <w:ind w:left="288" w:hanging="288"/>
      </w:pPr>
      <w:rPr>
        <w:caps/>
        <w:dstrike w:val="false"/>
        <w:strike w:val="false"/>
        <w:vertAlign w:val="baseline"/>
        <w:position w:val="0"/>
        <w:sz w:val="20"/>
        <w:sz w:val="20"/>
        <w:spacing w:val="0"/>
        <w:i w:val="false"/>
        <w:u w:val="none"/>
        <w:b/>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4">
    <w:lvl w:ilvl="0">
      <w:start w:val="1"/>
      <w:numFmt w:val="upperLetter"/>
      <w:lvlText w:val="%1."/>
      <w:lvlJc w:val="left"/>
      <w:pPr>
        <w:tabs>
          <w:tab w:val="num" w:pos="288"/>
        </w:tabs>
        <w:ind w:left="288" w:hanging="288"/>
      </w:pPr>
      <w:rPr>
        <w:caps/>
        <w:dstrike w:val="false"/>
        <w:strike w:val="false"/>
        <w:vertAlign w:val="baseline"/>
        <w:position w:val="0"/>
        <w:sz w:val="20"/>
        <w:sz w:val="20"/>
        <w:spacing w:val="0"/>
        <w:i w:val="false"/>
        <w:u w:val="none"/>
        <w:b/>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3"/>
    <w:lvlOverride w:ilvl="0">
      <w:startOverride w:val="1"/>
    </w:lvlOverride>
  </w:num>
  <w:num w:numId="17">
    <w:abstractNumId w:val="13"/>
  </w:num>
  <w:num w:numId="18">
    <w:abstractNumId w:val="13"/>
  </w:num>
  <w:num w:numId="19">
    <w:abstractNumId w:val="13"/>
  </w:num>
  <w:num w:numId="20">
    <w:abstractNumId w:val="13"/>
  </w:num>
  <w:num w:numId="21">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docVars>
    <w:docVar w:name="__Grammarly_42____i" w:val="H4sIAAAAAAAEAKtWckksSQxILCpxzi/NK1GyMqwFAAEhoTITAAAA"/>
    <w:docVar w:name="__Grammarly_42___1" w:val="H4sIAAAAAAAEAKtWcslP9kxRslIyNDY0NLI0MDE3NLQwNTIxNjZQ0lEKTi0uzszPAykwrQUAwSYo6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uiPriority="99" w:semiHidden="1" w:unhideWhenUsed="1" w:qFormat="1"/>
    <w:lsdException w:name="heading 8" w:uiPriority="99" w:semiHidden="1" w:unhideWhenUsed="1" w:qFormat="1"/>
    <w:lsdException w:name="heading 9" w:uiPriority="99" w:semiHidden="1" w:unhideWhenUsed="1" w:qFormat="1"/>
    <w:lsdException w:name="footer" w:uiPriority="99"/>
    <w:lsdException w:name="caption" w:uiPriority="35" w:qFormat="1"/>
    <w:lsdException w:name="Title" w:qFormat="1"/>
    <w:lsdException w:name="Body Text" w:uiPriority="99"/>
    <w:lsdException w:name="Subtitle" w:qFormat="1"/>
    <w:lsdException w:name="Body Text 2" w:uiPriority="99"/>
    <w:lsdException w:name="Strong" w:qFormat="1"/>
    <w:lsdException w:name="Emphasis" w:uiPriority="20" w:qFormat="1"/>
    <w:lsdException w:name="Normal (Web)" w:uiPriority="99"/>
    <w:lsdException w:name="Balloon Text" w:uiPriority="99"/>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left"/>
    </w:pPr>
    <w:rPr>
      <w:rFonts w:ascii="Times New Roman" w:hAnsi="Times New Roman" w:eastAsia="SimSun" w:cs="Times New Roman"/>
      <w:color w:val="auto"/>
      <w:kern w:val="0"/>
      <w:sz w:val="24"/>
      <w:szCs w:val="24"/>
      <w:lang w:val="en-AU" w:eastAsia="zh-CN" w:bidi="ar-SA"/>
    </w:rPr>
  </w:style>
  <w:style w:type="paragraph" w:styleId="Heading1">
    <w:name w:val="Heading 1"/>
    <w:basedOn w:val="Normal"/>
    <w:next w:val="Normal"/>
    <w:uiPriority w:val="9"/>
    <w:qFormat/>
    <w:rsid w:val="00081ebe"/>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27227b"/>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val="true"/>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val="true"/>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spacing w:before="240" w:after="60"/>
      <w:ind w:left="4752" w:hanging="720"/>
      <w:outlineLvl w:val="8"/>
    </w:pPr>
    <w:rPr>
      <w:rFonts w:eastAsia="Times New Roman"/>
      <w:sz w:val="16"/>
      <w:szCs w:val="16"/>
      <w:lang w:val="en-US" w:eastAsia="en-US"/>
    </w:rPr>
  </w:style>
  <w:style w:type="character" w:styleId="DefaultParagraphFont" w:default="1">
    <w:name w:val="Default Paragraph Font"/>
    <w:uiPriority w:val="1"/>
    <w:semiHidden/>
    <w:unhideWhenUsed/>
    <w:qFormat/>
    <w:rPr/>
  </w:style>
  <w:style w:type="character" w:styleId="IEEEAbstractHeadingChar" w:customStyle="1">
    <w:name w:val="IEEE Abstract Heading Char"/>
    <w:link w:val="IEEEAbstractHeading"/>
    <w:qFormat/>
    <w:rsid w:val="00d41274"/>
    <w:rPr>
      <w:rFonts w:eastAsia="SimSun"/>
      <w:b/>
      <w:i/>
      <w:sz w:val="18"/>
      <w:szCs w:val="24"/>
      <w:lang w:val="en-GB" w:eastAsia="en-GB" w:bidi="ar-SA"/>
    </w:rPr>
  </w:style>
  <w:style w:type="character" w:styleId="IEEEAbtractChar" w:customStyle="1">
    <w:name w:val="IEEE Abtract Char"/>
    <w:link w:val="IEEEAbtract"/>
    <w:qFormat/>
    <w:rsid w:val="00aa1878"/>
    <w:rPr>
      <w:rFonts w:eastAsia="SimSun"/>
      <w:b/>
      <w:sz w:val="18"/>
      <w:szCs w:val="24"/>
      <w:lang w:val="en-GB" w:eastAsia="en-GB" w:bidi="ar-SA"/>
    </w:rPr>
  </w:style>
  <w:style w:type="character" w:styleId="IEEEParagraphChar" w:customStyle="1">
    <w:name w:val="IEEE Paragraph Char"/>
    <w:link w:val="IEEEParagraph"/>
    <w:qFormat/>
    <w:rsid w:val="004a6605"/>
    <w:rPr>
      <w:rFonts w:eastAsia="SimSun"/>
      <w:sz w:val="24"/>
      <w:szCs w:val="24"/>
      <w:lang w:val="en-AU" w:eastAsia="zh-CN" w:bidi="ar-SA"/>
    </w:rPr>
  </w:style>
  <w:style w:type="character" w:styleId="IEEEHeading3Char" w:customStyle="1">
    <w:name w:val="IEEE Heading 3 Char"/>
    <w:link w:val="IEEEHeading3"/>
    <w:qFormat/>
    <w:rsid w:val="00321304"/>
    <w:rPr>
      <w:i/>
      <w:szCs w:val="24"/>
      <w:lang w:val="en-AU" w:eastAsia="zh-CN" w:bidi="ar-SA"/>
    </w:rPr>
  </w:style>
  <w:style w:type="character" w:styleId="VisitedInternetLink">
    <w:name w:val="FollowedHyperlink"/>
    <w:rsid w:val="001b4e92"/>
    <w:rPr>
      <w:color w:val="800080"/>
      <w:u w:val="single"/>
    </w:rPr>
  </w:style>
  <w:style w:type="character" w:styleId="InternetLink">
    <w:name w:val="Hyperlink"/>
    <w:rsid w:val="00ec4c53"/>
    <w:rPr>
      <w:color w:val="0000FF"/>
      <w:u w:val="single"/>
    </w:rPr>
  </w:style>
  <w:style w:type="character" w:styleId="Apple-converted-space" w:customStyle="1">
    <w:name w:val="apple-converted-space"/>
    <w:qFormat/>
    <w:rsid w:val="00c32c4e"/>
    <w:rPr/>
  </w:style>
  <w:style w:type="character" w:styleId="Emphasis">
    <w:name w:val="Emphasis"/>
    <w:uiPriority w:val="20"/>
    <w:qFormat/>
    <w:rsid w:val="00c32c4e"/>
    <w:rPr>
      <w:i/>
      <w:iCs/>
    </w:rPr>
  </w:style>
  <w:style w:type="character" w:styleId="HeaderChar" w:customStyle="1">
    <w:name w:val="Header Char"/>
    <w:link w:val="Header"/>
    <w:qFormat/>
    <w:rsid w:val="008f7cbb"/>
    <w:rPr>
      <w:sz w:val="24"/>
      <w:szCs w:val="24"/>
      <w:lang w:val="en-AU" w:eastAsia="zh-CN" w:bidi="ar-SA"/>
    </w:rPr>
  </w:style>
  <w:style w:type="character" w:styleId="FooterChar" w:customStyle="1">
    <w:name w:val="Footer Char"/>
    <w:link w:val="Footer"/>
    <w:uiPriority w:val="99"/>
    <w:qFormat/>
    <w:rsid w:val="008f7cbb"/>
    <w:rPr>
      <w:sz w:val="24"/>
      <w:szCs w:val="24"/>
      <w:lang w:val="en-AU" w:eastAsia="zh-CN" w:bidi="ar-SA"/>
    </w:rPr>
  </w:style>
  <w:style w:type="character" w:styleId="BalloonTextChar" w:customStyle="1">
    <w:name w:val="Balloon Text Char"/>
    <w:link w:val="BalloonText"/>
    <w:uiPriority w:val="99"/>
    <w:qFormat/>
    <w:rsid w:val="008f7cbb"/>
    <w:rPr>
      <w:rFonts w:ascii="Tahoma" w:hAnsi="Tahoma" w:cs="Tahoma"/>
      <w:sz w:val="16"/>
      <w:szCs w:val="16"/>
      <w:lang w:val="en-AU" w:eastAsia="zh-CN" w:bidi="ar-SA"/>
    </w:rPr>
  </w:style>
  <w:style w:type="character" w:styleId="Heading4Char" w:customStyle="1">
    <w:name w:val="Heading 4 Char"/>
    <w:link w:val="Heading4"/>
    <w:qFormat/>
    <w:rsid w:val="00c30ba3"/>
    <w:rPr>
      <w:rFonts w:eastAsia="Times New Roman"/>
      <w:i/>
      <w:iCs/>
      <w:sz w:val="18"/>
      <w:szCs w:val="18"/>
      <w:lang w:bidi="ar-SA"/>
    </w:rPr>
  </w:style>
  <w:style w:type="character" w:styleId="Heading5Char" w:customStyle="1">
    <w:name w:val="Heading 5 Char"/>
    <w:link w:val="Heading5"/>
    <w:qFormat/>
    <w:rsid w:val="00c30ba3"/>
    <w:rPr>
      <w:rFonts w:eastAsia="Times New Roman"/>
      <w:sz w:val="18"/>
      <w:szCs w:val="18"/>
      <w:lang w:bidi="ar-SA"/>
    </w:rPr>
  </w:style>
  <w:style w:type="character" w:styleId="Heading6Char" w:customStyle="1">
    <w:name w:val="Heading 6 Char"/>
    <w:link w:val="Heading6"/>
    <w:qFormat/>
    <w:rsid w:val="00c30ba3"/>
    <w:rPr>
      <w:rFonts w:eastAsia="Times New Roman"/>
      <w:i/>
      <w:iCs/>
      <w:sz w:val="16"/>
      <w:szCs w:val="16"/>
      <w:lang w:bidi="ar-SA"/>
    </w:rPr>
  </w:style>
  <w:style w:type="character" w:styleId="Heading7Char" w:customStyle="1">
    <w:name w:val="Heading 7 Char"/>
    <w:link w:val="Heading7"/>
    <w:uiPriority w:val="99"/>
    <w:qFormat/>
    <w:rsid w:val="00c30ba3"/>
    <w:rPr>
      <w:rFonts w:eastAsia="Times New Roman"/>
      <w:sz w:val="16"/>
      <w:szCs w:val="16"/>
      <w:lang w:bidi="ar-SA"/>
    </w:rPr>
  </w:style>
  <w:style w:type="character" w:styleId="Heading8Char" w:customStyle="1">
    <w:name w:val="Heading 8 Char"/>
    <w:link w:val="Heading8"/>
    <w:uiPriority w:val="99"/>
    <w:qFormat/>
    <w:rsid w:val="00c30ba3"/>
    <w:rPr>
      <w:rFonts w:eastAsia="Times New Roman"/>
      <w:i/>
      <w:iCs/>
      <w:sz w:val="16"/>
      <w:szCs w:val="16"/>
      <w:lang w:bidi="ar-SA"/>
    </w:rPr>
  </w:style>
  <w:style w:type="character" w:styleId="Heading9Char" w:customStyle="1">
    <w:name w:val="Heading 9 Char"/>
    <w:link w:val="Heading9"/>
    <w:uiPriority w:val="99"/>
    <w:qFormat/>
    <w:rsid w:val="00c30ba3"/>
    <w:rPr>
      <w:rFonts w:eastAsia="Times New Roman"/>
      <w:sz w:val="16"/>
      <w:szCs w:val="16"/>
      <w:lang w:bidi="ar-SA"/>
    </w:rPr>
  </w:style>
  <w:style w:type="character" w:styleId="BodyText2Char" w:customStyle="1">
    <w:name w:val="Body Text 2 Char"/>
    <w:link w:val="BodyText2"/>
    <w:uiPriority w:val="99"/>
    <w:qFormat/>
    <w:rsid w:val="00667736"/>
    <w:rPr>
      <w:rFonts w:eastAsia="Times New Roman"/>
      <w:lang w:bidi="ar-SA"/>
    </w:rPr>
  </w:style>
  <w:style w:type="character" w:styleId="Apple-style-span" w:customStyle="1">
    <w:name w:val="apple-style-span"/>
    <w:qFormat/>
    <w:rsid w:val="00ed67ee"/>
    <w:rPr/>
  </w:style>
  <w:style w:type="character" w:styleId="BodyText3Char" w:customStyle="1">
    <w:name w:val="Body Text 3 Char"/>
    <w:link w:val="BodyText3"/>
    <w:qFormat/>
    <w:rsid w:val="008138fa"/>
    <w:rPr>
      <w:sz w:val="16"/>
      <w:szCs w:val="16"/>
      <w:lang w:val="en-AU" w:eastAsia="zh-CN" w:bidi="ar-SA"/>
    </w:rPr>
  </w:style>
  <w:style w:type="character" w:styleId="BookTitle">
    <w:name w:val="Book Title"/>
    <w:uiPriority w:val="33"/>
    <w:qFormat/>
    <w:rsid w:val="005d5e60"/>
    <w:rPr>
      <w:b/>
      <w:bCs/>
      <w:smallCaps/>
      <w:spacing w:val="5"/>
    </w:rPr>
  </w:style>
  <w:style w:type="character" w:styleId="BodyTextChar" w:customStyle="1">
    <w:name w:val="Body Text Char"/>
    <w:uiPriority w:val="99"/>
    <w:qFormat/>
    <w:rsid w:val="008a66c8"/>
    <w:rPr>
      <w:rFonts w:ascii="Calibri" w:hAnsi="Calibri" w:eastAsia="Times New Roman" w:cs="Shruti"/>
      <w:sz w:val="22"/>
      <w:szCs w:val="22"/>
      <w:lang w:bidi="ar-SA"/>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8a66c8"/>
    <w:pPr>
      <w:spacing w:lineRule="auto" w:line="276" w:before="0" w:after="120"/>
    </w:pPr>
    <w:rPr>
      <w:rFonts w:ascii="Calibri" w:hAnsi="Calibri" w:eastAsia="Times New Roman" w:cs="Shruti"/>
      <w:sz w:val="22"/>
      <w:szCs w:val="22"/>
      <w:lang w:val="en-US" w:eastAsia="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EEEAuthorName" w:customStyle="1">
    <w:name w:val="IEEE Author Name"/>
    <w:basedOn w:val="Normal"/>
    <w:next w:val="Normal"/>
    <w:qFormat/>
    <w:rsid w:val="00081ebe"/>
    <w:pPr>
      <w:snapToGrid w:val="false"/>
      <w:spacing w:before="120" w:after="120"/>
      <w:jc w:val="center"/>
    </w:pPr>
    <w:rPr>
      <w:rFonts w:eastAsia="Times New Roman"/>
      <w:sz w:val="22"/>
      <w:lang w:val="en-GB" w:eastAsia="en-GB"/>
    </w:rPr>
  </w:style>
  <w:style w:type="paragraph" w:styleId="IEEEAuthorAffiliation" w:customStyle="1">
    <w:name w:val="IEEE Author Affiliation"/>
    <w:basedOn w:val="Normal"/>
    <w:next w:val="Normal"/>
    <w:qFormat/>
    <w:rsid w:val="00081ebe"/>
    <w:pPr>
      <w:spacing w:before="0" w:after="60"/>
      <w:jc w:val="center"/>
    </w:pPr>
    <w:rPr>
      <w:rFonts w:eastAsia="Times New Roman"/>
      <w:i/>
      <w:sz w:val="20"/>
      <w:lang w:val="en-GB" w:eastAsia="en-GB"/>
    </w:rPr>
  </w:style>
  <w:style w:type="paragraph" w:styleId="IEEEHeading2" w:customStyle="1">
    <w:name w:val="IEEE Heading 2"/>
    <w:basedOn w:val="Normal"/>
    <w:next w:val="IEEEParagraph"/>
    <w:qFormat/>
    <w:rsid w:val="00273d2c"/>
    <w:pPr>
      <w:numPr>
        <w:ilvl w:val="0"/>
        <w:numId w:val="2"/>
      </w:numPr>
      <w:snapToGrid w:val="false"/>
      <w:spacing w:before="150" w:after="60"/>
    </w:pPr>
    <w:rPr>
      <w:i/>
      <w:sz w:val="20"/>
    </w:rPr>
  </w:style>
  <w:style w:type="paragraph" w:styleId="IEEEAuthorEmail" w:customStyle="1">
    <w:name w:val="IEEE Author Email"/>
    <w:next w:val="IEEEAuthorAffiliation"/>
    <w:qFormat/>
    <w:rsid w:val="00081ebe"/>
    <w:pPr>
      <w:widowControl/>
      <w:suppressAutoHyphens w:val="true"/>
      <w:bidi w:val="0"/>
      <w:spacing w:before="0" w:after="60"/>
      <w:jc w:val="center"/>
    </w:pPr>
    <w:rPr>
      <w:rFonts w:ascii="Courier" w:hAnsi="Courier" w:eastAsia="Times New Roman" w:cs="Times New Roman"/>
      <w:color w:val="auto"/>
      <w:kern w:val="0"/>
      <w:sz w:val="18"/>
      <w:szCs w:val="24"/>
      <w:lang w:val="en-GB" w:eastAsia="en-GB" w:bidi="ar-SA"/>
    </w:rPr>
  </w:style>
  <w:style w:type="paragraph" w:styleId="IEEEAbstractHeading" w:customStyle="1">
    <w:name w:val="IEEE Abstract Heading"/>
    <w:basedOn w:val="IEEEAbtract"/>
    <w:next w:val="IEEEAbtract"/>
    <w:link w:val="IEEEAbstractHeadingChar"/>
    <w:qFormat/>
    <w:rsid w:val="00d41274"/>
    <w:pPr/>
    <w:rPr>
      <w:i/>
    </w:rPr>
  </w:style>
  <w:style w:type="paragraph" w:styleId="IEEEAbtract" w:customStyle="1">
    <w:name w:val="IEEE Abtract"/>
    <w:basedOn w:val="Normal"/>
    <w:next w:val="Normal"/>
    <w:link w:val="IEEEAbtractChar"/>
    <w:qFormat/>
    <w:rsid w:val="00aa1878"/>
    <w:pPr>
      <w:snapToGrid w:val="false"/>
      <w:ind w:firstLine="216"/>
      <w:jc w:val="both"/>
    </w:pPr>
    <w:rPr>
      <w:b/>
      <w:sz w:val="18"/>
      <w:lang w:val="en-GB" w:eastAsia="en-GB"/>
    </w:rPr>
  </w:style>
  <w:style w:type="paragraph" w:styleId="IEEEParagraph" w:customStyle="1">
    <w:name w:val="IEEE Paragraph"/>
    <w:basedOn w:val="Normal"/>
    <w:link w:val="IEEEParagraphChar"/>
    <w:qFormat/>
    <w:rsid w:val="004a6605"/>
    <w:pPr>
      <w:snapToGrid w:val="false"/>
      <w:ind w:firstLine="216"/>
      <w:jc w:val="both"/>
    </w:pPr>
    <w:rPr>
      <w:sz w:val="20"/>
    </w:rPr>
  </w:style>
  <w:style w:type="paragraph" w:styleId="IEEEHeading1" w:customStyle="1">
    <w:name w:val="IEEE Heading 1"/>
    <w:basedOn w:val="Normal"/>
    <w:next w:val="IEEEParagraph"/>
    <w:qFormat/>
    <w:rsid w:val="00273d2c"/>
    <w:pPr>
      <w:numPr>
        <w:ilvl w:val="0"/>
        <w:numId w:val="3"/>
      </w:numPr>
      <w:snapToGrid w:val="false"/>
      <w:spacing w:before="180" w:after="60"/>
      <w:jc w:val="center"/>
    </w:pPr>
    <w:rPr>
      <w:smallCaps/>
      <w:sz w:val="20"/>
    </w:rPr>
  </w:style>
  <w:style w:type="paragraph" w:styleId="IEEETableCell" w:customStyle="1">
    <w:name w:val="IEEE Table Cell"/>
    <w:basedOn w:val="IEEEParagraph"/>
    <w:qFormat/>
    <w:rsid w:val="00331f84"/>
    <w:pPr>
      <w:ind w:hanging="0"/>
      <w:jc w:val="left"/>
    </w:pPr>
    <w:rPr>
      <w:sz w:val="18"/>
    </w:rPr>
  </w:style>
  <w:style w:type="paragraph" w:styleId="IEEETitle" w:customStyle="1">
    <w:name w:val="IEEE Title"/>
    <w:basedOn w:val="Normal"/>
    <w:next w:val="IEEEAuthorName"/>
    <w:qFormat/>
    <w:rsid w:val="00e32853"/>
    <w:pPr>
      <w:snapToGrid w:val="false"/>
      <w:jc w:val="center"/>
    </w:pPr>
    <w:rPr>
      <w:sz w:val="48"/>
    </w:rPr>
  </w:style>
  <w:style w:type="paragraph" w:styleId="IEEEHeading3" w:customStyle="1">
    <w:name w:val="IEEE Heading 3"/>
    <w:basedOn w:val="Normal"/>
    <w:next w:val="IEEEParagraph"/>
    <w:link w:val="IEEEHeading3Char"/>
    <w:qFormat/>
    <w:rsid w:val="00321304"/>
    <w:pPr>
      <w:numPr>
        <w:ilvl w:val="0"/>
        <w:numId w:val="1"/>
      </w:numPr>
      <w:snapToGrid w:val="false"/>
      <w:spacing w:before="120" w:after="60"/>
      <w:ind w:firstLine="216"/>
      <w:jc w:val="both"/>
    </w:pPr>
    <w:rPr>
      <w:i/>
      <w:sz w:val="20"/>
    </w:rPr>
  </w:style>
  <w:style w:type="paragraph" w:styleId="IEEETableCaption" w:customStyle="1">
    <w:name w:val="IEEE Table Caption"/>
    <w:basedOn w:val="Normal"/>
    <w:next w:val="IEEEParagraph"/>
    <w:qFormat/>
    <w:rsid w:val="00a45fce"/>
    <w:pPr>
      <w:spacing w:before="120" w:after="120"/>
      <w:jc w:val="center"/>
    </w:pPr>
    <w:rPr>
      <w:smallCaps/>
      <w:sz w:val="16"/>
    </w:rPr>
  </w:style>
  <w:style w:type="paragraph" w:styleId="Caption1">
    <w:name w:val="caption"/>
    <w:basedOn w:val="Normal"/>
    <w:next w:val="Normal"/>
    <w:uiPriority w:val="35"/>
    <w:qFormat/>
    <w:rsid w:val="00a45fce"/>
    <w:pPr>
      <w:spacing w:before="120" w:after="120"/>
    </w:pPr>
    <w:rPr>
      <w:b/>
      <w:bCs/>
      <w:sz w:val="20"/>
      <w:szCs w:val="20"/>
    </w:rPr>
  </w:style>
  <w:style w:type="paragraph" w:styleId="IEEEFigureCaptionSingle-Line" w:customStyle="1">
    <w:name w:val="IEEE Figure Caption Single-Line"/>
    <w:basedOn w:val="IEEETableCaption"/>
    <w:next w:val="IEEEParagraph"/>
    <w:qFormat/>
    <w:rsid w:val="00fa4909"/>
    <w:pPr/>
    <w:rPr>
      <w:caps w:val="false"/>
      <w:smallCaps w:val="false"/>
    </w:rPr>
  </w:style>
  <w:style w:type="paragraph" w:styleId="IEEEFigure" w:customStyle="1">
    <w:name w:val="IEEE Figure"/>
    <w:basedOn w:val="Normal"/>
    <w:next w:val="IEEEFigureCaptionSingle-Line"/>
    <w:qFormat/>
    <w:rsid w:val="00d36b52"/>
    <w:pPr>
      <w:jc w:val="center"/>
    </w:pPr>
    <w:rPr/>
  </w:style>
  <w:style w:type="paragraph" w:styleId="IEEEReferenceItem" w:customStyle="1">
    <w:name w:val="IEEE Reference Item"/>
    <w:basedOn w:val="Normal"/>
    <w:qFormat/>
    <w:rsid w:val="000c7aee"/>
    <w:pPr>
      <w:numPr>
        <w:ilvl w:val="0"/>
        <w:numId w:val="4"/>
      </w:numPr>
      <w:snapToGrid w:val="false"/>
      <w:jc w:val="both"/>
    </w:pPr>
    <w:rPr>
      <w:sz w:val="16"/>
      <w:lang w:val="en-US"/>
    </w:rPr>
  </w:style>
  <w:style w:type="paragraph" w:styleId="IEEEFigureCaptionMulti-Lines" w:customStyle="1">
    <w:name w:val="IEEE Figure Caption Multi-Lines"/>
    <w:basedOn w:val="IEEEFigureCaptionSingle-Line"/>
    <w:next w:val="IEEEParagraph"/>
    <w:qFormat/>
    <w:rsid w:val="00d36b52"/>
    <w:pPr>
      <w:jc w:val="both"/>
    </w:pPr>
    <w:rPr/>
  </w:style>
  <w:style w:type="paragraph" w:styleId="IEEETableHeaderCentered" w:customStyle="1">
    <w:name w:val="IEEE Table Header Centered"/>
    <w:basedOn w:val="IEEETableCell"/>
    <w:qFormat/>
    <w:rsid w:val="00d36b52"/>
    <w:pPr>
      <w:jc w:val="center"/>
    </w:pPr>
    <w:rPr>
      <w:b/>
      <w:bCs/>
    </w:rPr>
  </w:style>
  <w:style w:type="paragraph" w:styleId="IEEETableHeaderLeft-Justified" w:customStyle="1">
    <w:name w:val="IEEE Table Header Left-Justified"/>
    <w:basedOn w:val="IEEETableCell"/>
    <w:qFormat/>
    <w:rsid w:val="00d36b52"/>
    <w:pPr/>
    <w:rPr>
      <w:b/>
      <w:bCs/>
    </w:rPr>
  </w:style>
  <w:style w:type="paragraph" w:styleId="Affiliation" w:customStyle="1">
    <w:name w:val="Affiliation"/>
    <w:qFormat/>
    <w:rsid w:val="006779a1"/>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rsid w:val="006779a1"/>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Footnote" w:customStyle="1">
    <w:name w:val="footnote"/>
    <w:qFormat/>
    <w:rsid w:val="006779a1"/>
    <w:pPr>
      <w:widowControl/>
      <w:numPr>
        <w:ilvl w:val="0"/>
        <w:numId w:val="5"/>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References" w:customStyle="1">
    <w:name w:val="References"/>
    <w:basedOn w:val="Normal"/>
    <w:qFormat/>
    <w:rsid w:val="00385f35"/>
    <w:pPr>
      <w:numPr>
        <w:ilvl w:val="0"/>
        <w:numId w:val="6"/>
      </w:numPr>
      <w:jc w:val="both"/>
    </w:pPr>
    <w:rPr>
      <w:rFonts w:eastAsia="Times New Roman"/>
      <w:sz w:val="16"/>
      <w:szCs w:val="16"/>
      <w:lang w:val="en-US" w:eastAsia="en-US"/>
    </w:rPr>
  </w:style>
  <w:style w:type="paragraph" w:styleId="Text" w:customStyle="1">
    <w:name w:val="Text"/>
    <w:basedOn w:val="Normal"/>
    <w:qFormat/>
    <w:rsid w:val="000d474b"/>
    <w:pPr>
      <w:widowControl w:val="false"/>
      <w:spacing w:lineRule="auto" w:line="252"/>
      <w:ind w:firstLine="202"/>
      <w:jc w:val="both"/>
    </w:pPr>
    <w:rPr>
      <w:rFonts w:eastAsia="Times New Roman"/>
      <w:sz w:val="20"/>
      <w:szCs w:val="20"/>
      <w:lang w:val="en-US" w:eastAsia="en-US"/>
    </w:rPr>
  </w:style>
  <w:style w:type="paragraph" w:styleId="HeaderandFooter">
    <w:name w:val="Header and Footer"/>
    <w:basedOn w:val="Normal"/>
    <w:qFormat/>
    <w:pPr/>
    <w:rPr/>
  </w:style>
  <w:style w:type="paragraph" w:styleId="Header">
    <w:name w:val="Header"/>
    <w:basedOn w:val="Normal"/>
    <w:link w:val="HeaderChar"/>
    <w:rsid w:val="008f7cbb"/>
    <w:pPr>
      <w:tabs>
        <w:tab w:val="clear" w:pos="720"/>
        <w:tab w:val="center" w:pos="4680" w:leader="none"/>
        <w:tab w:val="right" w:pos="9360" w:leader="none"/>
      </w:tabs>
    </w:pPr>
    <w:rPr/>
  </w:style>
  <w:style w:type="paragraph" w:styleId="Footer">
    <w:name w:val="Footer"/>
    <w:basedOn w:val="Normal"/>
    <w:link w:val="FooterChar"/>
    <w:uiPriority w:val="99"/>
    <w:rsid w:val="008f7cbb"/>
    <w:pPr>
      <w:tabs>
        <w:tab w:val="clear" w:pos="720"/>
        <w:tab w:val="center" w:pos="4680" w:leader="none"/>
        <w:tab w:val="right" w:pos="9360" w:leader="none"/>
      </w:tabs>
    </w:pPr>
    <w:rPr/>
  </w:style>
  <w:style w:type="paragraph" w:styleId="BalloonText">
    <w:name w:val="Balloon Text"/>
    <w:basedOn w:val="Normal"/>
    <w:link w:val="BalloonTextChar"/>
    <w:uiPriority w:val="99"/>
    <w:qFormat/>
    <w:rsid w:val="008f7cbb"/>
    <w:pPr/>
    <w:rPr>
      <w:rFonts w:ascii="Tahoma" w:hAnsi="Tahoma" w:cs="Tahoma"/>
      <w:sz w:val="16"/>
      <w:szCs w:val="16"/>
    </w:rPr>
  </w:style>
  <w:style w:type="paragraph" w:styleId="ListParagraph">
    <w:name w:val="List Paragraph"/>
    <w:basedOn w:val="Normal"/>
    <w:uiPriority w:val="34"/>
    <w:qFormat/>
    <w:rsid w:val="00734204"/>
    <w:pPr>
      <w:spacing w:lineRule="auto" w:line="276" w:before="0" w:after="200"/>
      <w:ind w:left="720" w:hanging="0"/>
      <w:contextualSpacing/>
    </w:pPr>
    <w:rPr>
      <w:rFonts w:ascii="Calibri" w:hAnsi="Calibri" w:eastAsia="Times New Roman"/>
      <w:sz w:val="22"/>
      <w:szCs w:val="22"/>
      <w:lang w:val="en-US" w:eastAsia="en-US"/>
    </w:rPr>
  </w:style>
  <w:style w:type="paragraph" w:styleId="NormalWeb">
    <w:name w:val="Normal (Web)"/>
    <w:basedOn w:val="Normal"/>
    <w:uiPriority w:val="99"/>
    <w:unhideWhenUsed/>
    <w:qFormat/>
    <w:rsid w:val="00734204"/>
    <w:pPr>
      <w:spacing w:beforeAutospacing="1" w:afterAutospacing="1"/>
    </w:pPr>
    <w:rPr>
      <w:rFonts w:eastAsia="Times New Roman"/>
      <w:lang w:val="en-US" w:eastAsia="en-US"/>
    </w:rPr>
  </w:style>
  <w:style w:type="paragraph" w:styleId="PreformattedText" w:customStyle="1">
    <w:name w:val="Preformatted Text"/>
    <w:basedOn w:val="Normal"/>
    <w:qFormat/>
    <w:rsid w:val="00c61a70"/>
    <w:pPr>
      <w:widowControl w:val="false"/>
      <w:suppressAutoHyphens w:val="true"/>
    </w:pPr>
    <w:rPr>
      <w:rFonts w:ascii="Nimbus Mono L" w:hAnsi="Nimbus Mono L" w:eastAsia="Nimbus Mono L" w:cs="Nimbus Mono L"/>
      <w:sz w:val="20"/>
      <w:szCs w:val="20"/>
      <w:lang w:val="en-US" w:eastAsia="ar-SA"/>
    </w:rPr>
  </w:style>
  <w:style w:type="paragraph" w:styleId="BodyText2">
    <w:name w:val="Body Text 2"/>
    <w:basedOn w:val="Normal"/>
    <w:link w:val="BodyText2Char"/>
    <w:uiPriority w:val="99"/>
    <w:unhideWhenUsed/>
    <w:qFormat/>
    <w:rsid w:val="00667736"/>
    <w:pPr>
      <w:spacing w:lineRule="auto" w:line="480" w:before="0" w:after="120"/>
    </w:pPr>
    <w:rPr>
      <w:rFonts w:eastAsia="Times New Roman"/>
      <w:sz w:val="20"/>
      <w:szCs w:val="20"/>
      <w:lang w:val="en-US" w:eastAsia="en-US"/>
    </w:rPr>
  </w:style>
  <w:style w:type="paragraph" w:styleId="Bibliography">
    <w:name w:val="Bibliography"/>
    <w:basedOn w:val="Normal"/>
    <w:next w:val="Normal"/>
    <w:uiPriority w:val="37"/>
    <w:unhideWhenUsed/>
    <w:qFormat/>
    <w:rsid w:val="00ed67ee"/>
    <w:pPr/>
    <w:rPr>
      <w:rFonts w:eastAsia="Times New Roman"/>
      <w:sz w:val="20"/>
      <w:szCs w:val="20"/>
      <w:lang w:val="en-US" w:eastAsia="en-US"/>
    </w:rPr>
  </w:style>
  <w:style w:type="paragraph" w:styleId="Revision">
    <w:name w:val="Revision"/>
    <w:uiPriority w:val="99"/>
    <w:semiHidden/>
    <w:qFormat/>
    <w:rsid w:val="00ed67ee"/>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BodyText3">
    <w:name w:val="Body Text 3"/>
    <w:basedOn w:val="Normal"/>
    <w:link w:val="BodyText3Char"/>
    <w:qFormat/>
    <w:rsid w:val="008138fa"/>
    <w:pPr>
      <w:spacing w:before="0" w:after="120"/>
    </w:pPr>
    <w:rPr>
      <w:sz w:val="16"/>
      <w:szCs w:val="16"/>
    </w:rPr>
  </w:style>
  <w:style w:type="paragraph" w:styleId="Abstract" w:customStyle="1">
    <w:name w:val="Abstract"/>
    <w:basedOn w:val="Normal"/>
    <w:next w:val="Normal"/>
    <w:qFormat/>
    <w:rsid w:val="00fd59b2"/>
    <w:pPr>
      <w:spacing w:before="20" w:after="0"/>
      <w:ind w:firstLine="202"/>
      <w:jc w:val="both"/>
    </w:pPr>
    <w:rPr>
      <w:rFonts w:eastAsia="Times New Roman"/>
      <w:b/>
      <w:bCs/>
      <w:sz w:val="18"/>
      <w:szCs w:val="18"/>
      <w:lang w:val="en-US" w:eastAsia="en-US"/>
    </w:rPr>
  </w:style>
  <w:style w:type="paragraph" w:styleId="Textpages" w:customStyle="1">
    <w:name w:val="textpages"/>
    <w:basedOn w:val="Normal"/>
    <w:qFormat/>
    <w:rsid w:val="0034286f"/>
    <w:pPr>
      <w:spacing w:beforeAutospacing="1" w:afterAutospacing="1"/>
    </w:pPr>
    <w:rPr>
      <w:rFonts w:eastAsia="Times New Roman"/>
      <w:lang w:val="en-US" w:eastAsia="en-US" w:bidi="gu-IN"/>
    </w:rPr>
  </w:style>
  <w:style w:type="paragraph" w:styleId="Default" w:customStyle="1">
    <w:name w:val="Default"/>
    <w:qFormat/>
    <w:rsid w:val="000a75ef"/>
    <w:pPr>
      <w:widowControl/>
      <w:suppressAutoHyphens w:val="true"/>
      <w:bidi w:val="0"/>
      <w:spacing w:before="0" w:after="0"/>
      <w:jc w:val="left"/>
    </w:pPr>
    <w:rPr>
      <w:rFonts w:ascii="Times New Roman" w:hAnsi="Times New Roman" w:eastAsia="SimSun" w:cs="Times New Roman"/>
      <w:color w:val="000000"/>
      <w:kern w:val="0"/>
      <w:sz w:val="24"/>
      <w:szCs w:val="24"/>
      <w:lang w:val="en-US" w:eastAsia="en-US" w:bidi="ar-SA"/>
    </w:rPr>
  </w:style>
  <w:style w:type="paragraph" w:styleId="NoSpacing">
    <w:name w:val="No Spacing"/>
    <w:uiPriority w:val="1"/>
    <w:qFormat/>
    <w:rsid w:val="00273c50"/>
    <w:pPr>
      <w:widowControl/>
      <w:suppressAutoHyphens w:val="true"/>
      <w:bidi w:val="0"/>
      <w:spacing w:before="0" w:after="0"/>
      <w:jc w:val="left"/>
    </w:pPr>
    <w:rPr>
      <w:rFonts w:ascii="Calibri" w:hAnsi="Calibri" w:eastAsia="Calibri" w:cs="Shruti"/>
      <w:color w:val="auto"/>
      <w:kern w:val="0"/>
      <w:sz w:val="22"/>
      <w:szCs w:val="22"/>
      <w:lang w:val="ms-MY" w:eastAsia="en-US" w:bidi="ar-SA"/>
    </w:rPr>
  </w:style>
  <w:style w:type="paragraph" w:styleId="Style5" w:customStyle="1">
    <w:name w:val=".."/>
    <w:basedOn w:val="Normal"/>
    <w:next w:val="Normal"/>
    <w:uiPriority w:val="99"/>
    <w:qFormat/>
    <w:rsid w:val="00bd20e5"/>
    <w:pPr>
      <w:widowControl w:val="false"/>
    </w:pPr>
    <w:rPr>
      <w:rFonts w:eastAsia="Times New Roman"/>
      <w:lang w:val="en-US" w:eastAsia="en-US"/>
    </w:rPr>
  </w:style>
  <w:style w:type="paragraph" w:styleId="Msonormalcxspmiddle" w:customStyle="1">
    <w:name w:val="msonormalcxspmiddle"/>
    <w:basedOn w:val="Normal"/>
    <w:uiPriority w:val="99"/>
    <w:qFormat/>
    <w:rsid w:val="00bd20e5"/>
    <w:pPr>
      <w:spacing w:beforeAutospacing="1" w:afterAutospacing="1"/>
    </w:pPr>
    <w:rPr>
      <w:rFonts w:eastAsia="Times New Roman"/>
      <w:lang w:val="en-US" w:eastAsia="en-US"/>
    </w:rPr>
  </w:style>
  <w:style w:type="paragraph" w:styleId="FigureCaption" w:customStyle="1">
    <w:name w:val="Figure Caption"/>
    <w:basedOn w:val="Normal"/>
    <w:qFormat/>
    <w:rsid w:val="00825cea"/>
    <w:pPr>
      <w:jc w:val="both"/>
    </w:pPr>
    <w:rPr>
      <w:rFonts w:eastAsia="Times New Roman"/>
      <w:sz w:val="16"/>
      <w:szCs w:val="16"/>
      <w:lang w:val="en-US" w:eastAsia="en-US"/>
    </w:rPr>
  </w:style>
  <w:style w:type="paragraph" w:styleId="References1" w:customStyle="1">
    <w:name w:val="references"/>
    <w:uiPriority w:val="99"/>
    <w:qFormat/>
    <w:rsid w:val="00f776f4"/>
    <w:pPr>
      <w:widowControl/>
      <w:numPr>
        <w:ilvl w:val="0"/>
        <w:numId w:val="10"/>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EEEBullet1" w:customStyle="1">
    <w:name w:val="IEEE Bullet 1"/>
    <w:qFormat/>
    <w:rsid w:val="00955b5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03e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hyperlink" Target="http://documentlink/researchpaper.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2</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4</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5</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6</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7</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8</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9</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10</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11</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12</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13</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14</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15</b:RefOrder>
  </b:Source>
  <b:Source>
    <b:Tag>Tec</b:Tag>
    <b:SourceType>InternetSite</b:SourceType>
    <b:Guid>{B0CBCEE4-A80F-481A-82BD-47B9A3C73832}</b:Guid>
    <b:InternetSiteTitle>TechTerms.com - Secondary Storage</b:InternetSiteTitle>
    <b:URL>http://www.techterms.com/definition/secondarystorage</b:URL>
    <b:RefOrder>16</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17</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18</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19</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20</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21</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22</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23</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24</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25</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26</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27</b:RefOrder>
  </b:Source>
  <b:Source>
    <b:Tag>LinLin</b:Tag>
    <b:SourceType>InternetSite</b:SourceType>
    <b:Guid>{DD08B106-9B3C-4DFD-8869-2A697CCCA317}</b:Guid>
    <b:InternetSiteTitle>Linux- The Shell</b:InternetSiteTitle>
    <b:URL>http://en.kioskea.net/contents/linux/linshell.php3</b:URL>
    <b:RefOrder>28</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29</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30</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31</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32</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33</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34</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35</b:RefOrder>
  </b:Source>
  <b:Source>
    <b:Tag>Mut</b:Tag>
    <b:SourceType>InternetSite</b:SourceType>
    <b:Guid>{138CDD78-ACCD-420B-B04A-B1E17F7A3C08}</b:Guid>
    <b:InternetSiteTitle>Mutual Exclusion within a Single Processor Linux kernel</b:InternetSiteTitle>
    <b:URL>http://parallel.rz.uni-mannheim.de/Linux/smp/node2.html</b:URL>
    <b:RefOrder>36</b:RefOrder>
  </b:Source>
  <b:Source>
    <b:Tag>red2</b:Tag>
    <b:SourceType>Misc</b:SourceType>
    <b:Guid>{56B2E945-21A0-4DB7-90EE-E90360031709}</b:Guid>
    <b:Author>
      <b:Author>
        <b:NameList>
          <b:Person>
            <b:Last>redHat</b:Last>
          </b:Person>
        </b:NameList>
      </b:Author>
    </b:Author>
    <b:Title>Red Hat Enterprise Linux Security</b:Title>
    <b:Comments>pdf</b:Comments>
    <b:RefOrder>37</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38</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39</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40</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41</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42</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43</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44</b:RefOrder>
  </b:Source>
  <b:Source>
    <b:Tag>Cho143</b:Tag>
    <b:SourceType>JournalArticle</b:SourceType>
    <b:Guid>{9ADD9B0C-7FC4-4188-92AD-F9679676DD3B}</b:Guid>
    <b:Author>
      <b:Author>
        <b:NameList>
          <b:Person>
            <b:Last>Chou</b:Last>
            <b:First>Jui-Sheng</b:First>
          </b:Person>
          <b:Person>
            <b:Last>Bui</b:Last>
            <b:First>Dac-Khuong</b:First>
          </b:Person>
        </b:NameList>
      </b:Author>
    </b:Author>
    <b:Title>Modeling heating and cooling loads by artificial intelligence for energy-efficient building design</b:Title>
    <b:JournalName>Energy and Buildings 82</b:JournalName>
    <b:Year>2014</b:Year>
    <b:Pages>437-446</b:Pages>
    <b:RefOrder>45</b:RefOrder>
  </b:Source>
  <b:Source>
    <b:Tag>Liu15</b:Tag>
    <b:SourceType>JournalArticle</b:SourceType>
    <b:Guid>{9AFEA5EF-0FDC-4432-A59D-DDB760B84DFC}</b:Guid>
    <b:Author>
      <b:Author>
        <b:NameList>
          <b:Person>
            <b:Last>Liu</b:Last>
            <b:First>Sha</b:First>
          </b:Person>
          <b:Person>
            <b:Last>Meng</b:Last>
            <b:First>Xianhai</b:First>
          </b:Person>
          <b:Person>
            <b:Last>Tam</b:Last>
            <b:First>Chiming</b:First>
          </b:Person>
        </b:NameList>
      </b:Author>
    </b:Author>
    <b:Title>Building information modeling based building design optimization for sustainability</b:Title>
    <b:JournalName>Energy and Buildings 105</b:JournalName>
    <b:Year>2015</b:Year>
    <b:Pages>139-153</b:Pages>
    <b:RefOrder>46</b:RefOrder>
  </b:Source>
  <b:Source>
    <b:Tag>07Te</b:Tag>
    <b:SourceType>ConferenceProceedings</b:SourceType>
    <b:Guid>{A08BA8D6-891F-4FD4-90C8-0DF3A9E5DBE8}</b:Guid>
    <b:JournalName>Tenth International IBPSA Conference, Beijing, China</b:JournalName>
    <b:Year>2007</b:Year>
    <b:Title>Thermal Performance Simulation from an Architectural Design Viewpoint</b:Title>
    <b:Author>
      <b:Author>
        <b:NameList>
          <b:Person>
            <b:Last>Bleil de Souza</b:Last>
            <b:First>Clarice</b:First>
          </b:Person>
          <b:Person>
            <b:Last>Knight</b:Last>
            <b:First>Ian</b:First>
          </b:Person>
        </b:NameList>
      </b:Author>
    </b:Author>
    <b:ConferenceName>Tenth International IBPSA Conference</b:ConferenceName>
    <b:City>Beijing, China</b:City>
    <b:RefOrder>47</b:RefOrder>
  </b:Source>
  <b:Source>
    <b:Tag>Azh11</b:Tag>
    <b:SourceType>JournalArticle</b:SourceType>
    <b:Guid>{4567E117-55A2-4D45-B4E2-4ADD61E83D15}</b:Guid>
    <b:Author>
      <b:Author>
        <b:NameList>
          <b:Person>
            <b:Last>Azhar</b:Last>
            <b:First>Salman</b:First>
          </b:Person>
        </b:NameList>
      </b:Author>
    </b:Author>
    <b:Title>Building Information Modeling (BIM): Trends, Benefits, Risks, and Challenges for the AEC Industry</b:Title>
    <b:JournalName>Leadership and Management in Engineering 11</b:JournalName>
    <b:Year>2011</b:Year>
    <b:Pages>241-252</b:Pages>
    <b:RefOrder>48</b:RefOrder>
  </b:Source>
  <b:Source>
    <b:Tag>Hen02</b:Tag>
    <b:SourceType>ConferenceProceedings</b:SourceType>
    <b:Guid>{C20AE654-F9CE-468F-8CB5-8DFFBBC45C29}</b:Guid>
    <b:Author>
      <b:Author>
        <b:NameList>
          <b:Person>
            <b:Last>Hensen</b:Last>
            <b:First>Jan</b:First>
          </b:Person>
        </b:NameList>
      </b:Author>
    </b:Author>
    <b:Title>Simulation for performance based building and systems design: some issues and solution directions</b:Title>
    <b:Year>2002</b:Year>
    <b:Pages>14</b:Pages>
    <b:ConferenceName>6th International Coference on Design and Decisions Support Systems in Architecture and Urban Planning</b:ConferenceName>
    <b:City>Ellecom</b:City>
    <b:Publisher>Technische Universiteit Eindhoven, Netherlands</b:Publisher>
    <b:RefOrder>49</b:RefOrder>
  </b:Source>
  <b:Source>
    <b:Tag>Jam16</b:Tag>
    <b:SourceType>JournalArticle</b:SourceType>
    <b:Guid>{EA0FDBB6-78CB-4961-9323-7E6DC880D35A}</b:Guid>
    <b:Title>Project-Based Construction Engineering Education in a Virtual Environment</b:Title>
    <b:Year>2016</b:Year>
    <b:Author>
      <b:Author>
        <b:NameList>
          <b:Person>
            <b:Last>Goedert</b:Last>
            <b:First>James</b:First>
          </b:Person>
          <b:Person>
            <b:Last>Rokooei</b:Last>
            <b:First>Saeed</b:First>
          </b:Person>
        </b:NameList>
      </b:Author>
    </b:Author>
    <b:JournalName>International Journal of Construction Education and Research</b:JournalName>
    <b:URL>http://www.tandfonline.com/doi/full/10.1080/15578771.2015.1121936</b:URL>
    <b:DOI>10.1080/15578771.2015.1121936</b:DOI>
    <b:RefOrder>50</b:RefOrder>
  </b:Source>
  <b:Source>
    <b:Tag>Goe132</b:Tag>
    <b:SourceType>ConferenceProceedings</b:SourceType>
    <b:Guid>{6304CEB9-8701-479B-9FA1-F38DB3B4A0B5}</b:Guid>
    <b:Author>
      <b:Author>
        <b:NameList>
          <b:Person>
            <b:Last>Goedert</b:Last>
            <b:First>J.</b:First>
          </b:Person>
          <b:Person>
            <b:Last>Rokooeisadabad</b:Last>
            <b:First>S.</b:First>
          </b:Person>
          <b:Person>
            <b:Last>Pawloski</b:Last>
            <b:First>R.</b:First>
          </b:Person>
        </b:NameList>
      </b:Author>
    </b:Author>
    <b:Title>A Project-based Simulation Model for Construction Education</b:Title>
    <b:Year>2013</b:Year>
    <b:ConferenceName>5th Conference on Higher Education Pedagogy</b:ConferenceName>
    <b:City>Blacksburg</b:City>
    <b:Publisher>Virginia Tech</b:Publisher>
    <b:RefOrder>51</b:RefOrder>
  </b:Source>
  <b:Source>
    <b:Tag>Sch16</b:Tag>
    <b:SourceType>JournalArticle</b:SourceType>
    <b:Guid>{D2AADCA4-0CD3-4274-8575-28576BFA1FEF}</b:Guid>
    <b:Author>
      <b:Author>
        <b:NameList>
          <b:Person>
            <b:Last>Scherer</b:Last>
            <b:First>Yvonne</b:First>
            <b:Middle>K.</b:Middle>
          </b:Person>
          <b:Person>
            <b:Last>Foltz-Ramos</b:Last>
            <b:First>Kelly</b:First>
          </b:Person>
          <b:Person>
            <b:Last>Fabry</b:Last>
            <b:First>Donna</b:First>
          </b:Person>
          <b:Person>
            <b:Last>Chao</b:Last>
            <b:First>Ying-Yu</b:First>
          </b:Person>
        </b:NameList>
      </b:Author>
    </b:Author>
    <b:Title>Evaluating Simulation Methodologies to Determine Best Strategies to Maximize Student Learning</b:Title>
    <b:JournalName>Journal of Professional Nursing</b:JournalName>
    <b:Year>2016</b:Year>
    <b:Pages>1-9</b:Pages>
    <b:RefOrder>52</b:RefOrder>
  </b:Source>
  <b:Source>
    <b:Tag>Hun16</b:Tag>
    <b:SourceType>JournalArticle</b:SourceType>
    <b:Guid>{D81F3E64-EC04-4E03-864D-23F7109687D7}</b:Guid>
    <b:Title>Development and validation of the simulation-based learning evaluation scale</b:Title>
    <b:Pages>72–77</b:Pages>
    <b:Year>2016</b:Year>
    <b:Author>
      <b:Author>
        <b:NameList>
          <b:Person>
            <b:Last>Hung</b:Last>
            <b:First>Chang-Chiao</b:First>
          </b:Person>
          <b:Person>
            <b:Last>Liu</b:Last>
            <b:First>Hsiu-Chen</b:First>
          </b:Person>
          <b:Person>
            <b:Last>Lin</b:Last>
            <b:First>Chun-Chih</b:First>
          </b:Person>
          <b:Person>
            <b:Last>Lee</b:Last>
            <b:First>Bih-O</b:First>
          </b:Person>
        </b:NameList>
      </b:Author>
    </b:Author>
    <b:JournalName>Nurse Education Today 40</b:JournalName>
    <b:RefOrder>53</b:RefOrder>
  </b:Source>
  <b:Source>
    <b:Tag>Goe131</b:Tag>
    <b:SourceType>JournalArticle</b:SourceType>
    <b:Guid>{8A8EEE1F-859F-46CA-A11F-252900972DEE}</b:Guid>
    <b:Author>
      <b:Author>
        <b:NameList>
          <b:Person>
            <b:Last>Goedert</b:Last>
            <b:First>J.</b:First>
          </b:Person>
          <b:Person>
            <b:Last>Pawloski</b:Last>
            <b:First>R.</b:First>
          </b:Person>
          <b:Person>
            <b:Last>Rokooeisadabad</b:Last>
            <b:First>S.</b:First>
          </b:Person>
          <b:Person>
            <b:Last>Subramaniam</b:Last>
            <b:First>M.</b:First>
          </b:Person>
        </b:NameList>
      </b:Author>
    </b:Author>
    <b:Title>Project-Oriented Pedagogical Model for Construction Engineering Education Using Cyberinfrastructure Tool</b:Title>
    <b:JournalName>Journal of Professional Issues in Engineering Education &amp; Practice</b:JournalName>
    <b:Year>2013</b:Year>
    <b:Pages>300-309</b:Pages>
    <b:Publisher>ASCE</b:Publisher>
    <b:Volume>139</b:Volume>
    <b:Issue>4</b:Issue>
    <b:RefOrder>54</b:RefOrder>
  </b:Source>
  <b:Source>
    <b:Tag>Goe</b:Tag>
    <b:SourceType>ConferenceProceedings</b:SourceType>
    <b:Guid>{A3EA4A7C-990F-45D5-9902-CCA085C27CDE}</b:Guid>
    <b:Author>
      <b:Author>
        <b:NameList>
          <b:Person>
            <b:Last>Goedert</b:Last>
            <b:First>James</b:First>
          </b:Person>
          <b:Person>
            <b:Last>Rokooei</b:Last>
            <b:First>Saeed</b:First>
          </b:Person>
          <b:Person>
            <b:Last>Pawloski</b:Last>
            <b:First>Robert</b:First>
          </b:Person>
        </b:NameList>
      </b:Author>
    </b:Author>
    <b:Title>Virtual Interactive Construction Education: A Project-based Pedagogical Model for Construction Engineering and Management</b:Title>
    <b:Pages>73-74</b:Pages>
    <b:Year>2012</b:Year>
    <b:ConferenceName>7th Conference on Higher Education Pedagogy- Virginia Tech</b:ConferenceName>
    <b:City>Blacksburg</b:City>
    <b:Publisher>7th Conference on Higher Education Pedagogy</b:Publisher>
    <b:RefOrder>55</b:RefOrder>
  </b:Source>
  <b:Source>
    <b:Tag>Rok14</b:Tag>
    <b:SourceType>ConferenceProceedings</b:SourceType>
    <b:Guid>{8286B4BD-00B9-4CD0-B4FC-EDE067093FD4}</b:Guid>
    <b:Author>
      <b:Author>
        <b:NameList>
          <b:Person>
            <b:Last>Rokooei</b:Last>
            <b:First>S.</b:First>
          </b:Person>
          <b:Person>
            <b:Last>Goedert</b:Last>
            <b:First>J.</b:First>
          </b:Person>
          <b:Person>
            <b:Last>Weerakoon</b:Last>
            <b:First>A.</b:First>
          </b:Person>
        </b:NameList>
      </b:Author>
    </b:Author>
    <b:Title>Simulation as an Effective Tool for Gender Education in Construction</b:Title>
    <b:Year>2014</b:Year>
    <b:ConferenceName>6th Conference on Higher Education Pedagogy</b:ConferenceName>
    <b:City>Blacksburg</b:City>
    <b:Publisher>Virginia Tech</b:Publisher>
    <b:RefOrder>56</b:RefOrder>
  </b:Source>
  <b:Source>
    <b:Tag>Rah14</b:Tag>
    <b:SourceType>JournalArticle</b:SourceType>
    <b:Guid>{5C68DEDE-4DBD-45E3-BC60-B2629FBDC2E5}</b:Guid>
    <b:Author>
      <b:Author>
        <b:NameList>
          <b:Person>
            <b:Last>Rahul Tiwari</b:Last>
            <b:First>Shalini</b:First>
          </b:Person>
          <b:Person>
            <b:Last>Nafees</b:Last>
            <b:First>Lubna</b:First>
          </b:Person>
          <b:Person>
            <b:Last>Krishnan</b:Last>
            <b:First>Omkumar</b:First>
          </b:Person>
        </b:NameList>
      </b:Author>
    </b:Author>
    <b:Title>Simulation as a pedagogical tool: Measurement of impact on perceived effective learning</b:Title>
    <b:JournalName>The International Journal of Management Education 12</b:JournalName>
    <b:Year>2014</b:Year>
    <b:Pages>260-270</b:Pages>
    <b:RefOrder>57</b:RefOrder>
  </b:Source>
  <b:Source>
    <b:Tag>CKS</b:Tag>
    <b:SourceType>Misc</b:SourceType>
    <b:Guid>{0AA4CEA8-1A04-4E3C-AE8F-569854B7D938}</b:Guid>
    <b:Author>
      <b:Author>
        <b:NameList>
          <b:Person>
            <b:Last>CK Seely</b:Last>
            <b:First>Jennifer</b:First>
          </b:Person>
        </b:NameList>
      </b:Author>
    </b:Author>
    <b:Title>Digital Fabrication in the Architectural Design Process</b:Title>
    <b:Year>2004</b:Year>
    <b:PublicationTitle>MS Thesis in Architecture Studies, Massachusetts Institute of Technology (MIT), Department of Architecture</b:PublicationTitle>
    <b:RefOrder>58</b:RefOrder>
  </b:Source>
  <b:Source>
    <b:Tag>Rok15</b:Tag>
    <b:SourceType>ConferenceProceedings</b:SourceType>
    <b:Guid>{DE1405F9-BBB4-4B4D-A515-DC276C7B6F6F}</b:Guid>
    <b:Author>
      <b:Author>
        <b:NameList>
          <b:Person>
            <b:Last>Rokooei</b:Last>
            <b:First>Saeed</b:First>
          </b:Person>
          <b:Person>
            <b:Last>Goedert</b:Last>
            <b:First>James</b:First>
            <b:Middle>Dean</b:Middle>
          </b:Person>
        </b:NameList>
      </b:Author>
    </b:Author>
    <b:Title>Lessons learned From a Simulation Project in Construction Education</b:Title>
    <b:Year>2015</b:Year>
    <b:ConferenceName>122nd ASEE Annual Conference &amp; Exposition</b:ConferenceName>
    <b:City>Seattle, Washington</b:City>
    <b:Publisher>American Society for Engineering Education</b:Publisher>
    <b:URL>https://www.asee.org/public/conferences/56/papers/12164/view</b:URL>
    <b:DOI>10.18260/p.24420</b:DOI>
    <b:RefOrder>59</b:RefOrder>
  </b:Source>
  <b:Source>
    <b:Tag>iii</b:Tag>
    <b:SourceType>Art</b:SourceType>
    <b:Guid>{547D1189-0A61-4068-B0CB-BE00DDEBE841}</b:Guid>
    <b:Title>ii</b:Title>
    <b:Author>
      <b:Artist>
        <b:NameList>
          <b:Person>
            <b:Last>iiii</b:Last>
          </b:Person>
        </b:NameList>
      </b:Artist>
    </b:Author>
    <b:PublicationTitle>kkkk</b:PublicationTitle>
    <b:RefOrder>60</b:RefOrder>
  </b:Source>
  <b:Source>
    <b:Tag>Tan04</b:Tag>
    <b:SourceType>Misc</b:SourceType>
    <b:Guid>{66EDF069-6FD2-4EAA-B5F9-87C8FA84C1E8}</b:Guid>
    <b:Author>
      <b:Author>
        <b:NameList>
          <b:Person>
            <b:Last>Tang</b:Last>
            <b:First>Dechao</b:First>
          </b:Person>
          <b:Person>
            <b:Last>Kim</b:Last>
            <b:First>Jaemin</b:First>
          </b:Person>
        </b:NameList>
      </b:Author>
    </b:Author>
    <b:Title>Simulation Support For Sustainable Design Of Buildings</b:Title>
    <b:Year>2004</b:Year>
    <b:PublicationTitle> ESRU Consultancy, University of Strathclyde, Glasgow, UK</b:PublicationTitle>
    <b:RefOrder>61</b:RefOrder>
  </b:Source>
  <b:Source>
    <b:Tag>And03</b:Tag>
    <b:SourceType>Misc</b:SourceType>
    <b:Guid>{877F7217-C9DA-4400-B315-685BD1ABBD22}</b:Guid>
    <b:Title>A thesis submitted to the Degree of Doctor of Philosophy</b:Title>
    <b:Year>2003</b:Year>
    <b:Author>
      <b:Author>
        <b:NameList>
          <b:Person>
            <b:Last>Andreas</b:Last>
            <b:First>Christoph</b:First>
          </b:Person>
        </b:NameList>
      </b:Author>
    </b:Author>
    <b:PublicationTitle>Towards the Integration of Simulation into the Building Design Process</b:PublicationTitle>
    <b:RefOrder>62</b:RefOrder>
  </b:Source>
  <b:Source>
    <b:Tag>Sae151</b:Tag>
    <b:SourceType>ConferenceProceedings</b:SourceType>
    <b:Guid>{5E7F731A-8CD8-44E4-8829-6EECB0347432}</b:Guid>
    <b:Author>
      <b:Author>
        <b:NameList>
          <b:Person>
            <b:Last>Rokooei</b:Last>
            <b:First>Saeed</b:First>
          </b:Person>
        </b:NameList>
      </b:Author>
    </b:Author>
    <b:Title>Building Information Modeling in Project Management: Necessities, Challenges and Outcomes</b:Title>
    <b:Pages>87-95</b:Pages>
    <b:Year>2015</b:Year>
    <b:ConferenceName>Proceedings of the 4th International Conference on Leadership, Technology, Innovation and Business Management (ICLTIBM-2014)</b:ConferenceName>
    <b:Publisher>Procedia - Social and Behavioral Sciences</b:Publisher>
    <b:URL>http://www.sciencedirect.com/science/article/pii/S1877042815056797</b:URL>
    <b:DOI>10.1016/j.sbspro.2015.11.332</b:DOI>
    <b:RefOrder>63</b:RefOrder>
  </b:Source>
  <b:Source>
    <b:Tag>Hav01</b:Tag>
    <b:SourceType>ConferenceProceedings</b:SourceType>
    <b:Guid>{22DF1851-5E9B-41E6-83A0-BB4523A525B6}</b:Guid>
    <b:Author>
      <b:Author>
        <b:NameList>
          <b:Person>
            <b:Last>Haves</b:Last>
            <b:First>Philip</b:First>
          </b:Person>
          <b:Person>
            <b:Last>Salsbury</b:Last>
            <b:First>Tim</b:First>
          </b:Person>
          <b:Person>
            <b:Last>Claridge</b:Last>
            <b:First>David</b:First>
          </b:Person>
          <b:Person>
            <b:Last>Liu</b:Last>
            <b:First>Mingsheng</b:First>
          </b:Person>
        </b:NameList>
      </b:Author>
    </b:Author>
    <b:Title>Use of Whole Building Simulation in On-Line Performance Assessment: Modeling and Implementation Issues</b:Title>
    <b:Year>2001</b:Year>
    <b:ConferenceName>Seventh International IBPSA Conference Building Simulation</b:ConferenceName>
    <b:City>Rio de Janeiro</b:City>
    <b:RefOrder>64</b:RefOrder>
  </b:Source>
  <b:Source>
    <b:Tag>Abo11</b:Tag>
    <b:SourceType>JournalArticle</b:SourceType>
    <b:Guid>{801F91A3-E681-47D3-AE79-1EB3F01A137B}</b:Guid>
    <b:Title>Role of Simulation in Construction Engineering and Management</b:Title>
    <b:Year>2011</b:Year>
    <b:Author>
      <b:Author>
        <b:NameList>
          <b:Person>
            <b:Last>AbouRizk</b:Last>
            <b:First>Simaan</b:First>
          </b:Person>
        </b:NameList>
      </b:Author>
    </b:Author>
    <b:PublicationTitle>Ph.D., P.E., M.ASCE</b:PublicationTitle>
    <b:JournalName>Construction Engineering and Management</b:JournalName>
    <b:Pages>1140-1153</b:Pages>
    <b:RefOrder>65</b:RefOrder>
  </b:Source>
  <b:Source>
    <b:Tag>Sae15</b:Tag>
    <b:SourceType>ConferenceProceedings</b:SourceType>
    <b:Guid>{4E6E5C17-442D-4372-9D46-B0F4B2036EBB}</b:Guid>
    <b:Author>
      <b:Author>
        <b:NameList>
          <b:Person>
            <b:Last>Rokooei</b:Last>
            <b:First>Saeed</b:First>
          </b:Person>
          <b:Person>
            <b:Last>Goedert</b:Last>
            <b:First>James</b:First>
          </b:Person>
          <b:Person>
            <b:Last>Fickle</b:Last>
            <b:First>Katherine</b:First>
          </b:Person>
        </b:NameList>
      </b:Author>
    </b:Author>
    <b:Title>Using a Simulation Model for Project Management Education</b:Title>
    <b:Year>2015</b:Year>
    <b:ConferenceName>7th Conference on Higher Education Pedagogy</b:ConferenceName>
    <b:City>Blacksburg</b:City>
    <b:Publisher>Virginia Tech</b:Publisher>
    <b:RefOrder>66</b:RefOrder>
  </b:Source>
  <b:Source>
    <b:Tag>Val15</b:Tag>
    <b:SourceType>JournalArticle</b:SourceType>
    <b:Guid>{522FA999-A4CC-4967-BD27-A49452F76010}</b:Guid>
    <b:Author>
      <b:Author>
        <b:NameList>
          <b:Person>
            <b:Last>Valinejad Shoubi</b:Last>
            <b:First>Mojtaba</b:First>
          </b:Person>
          <b:Person>
            <b:Last>Valinejad Shoubi</b:Last>
            <b:First>Masoud</b:First>
          </b:Person>
          <b:Person>
            <b:Last>Bagchi</b:Last>
            <b:First>Ashutosh</b:First>
          </b:Person>
          <b:Person>
            <b:Last>Shakiba Barough</b:Last>
            <b:First>Azin</b:First>
          </b:Person>
        </b:NameList>
      </b:Author>
    </b:Author>
    <b:Title>Reducing the operational energy demand in buildings using building information modeling tools and sustainability approaches</b:Title>
    <b:Year>2015</b:Year>
    <b:JournalName>Ain Shams Engineering Journal</b:JournalName>
    <b:Pages>41–55</b:Pages>
    <b:RefOrder>67</b:RefOrder>
  </b:Source>
  <b:Source>
    <b:Tag>htt2</b:Tag>
    <b:SourceType>InternetSite</b:SourceType>
    <b:Guid>{DAEC0B36-D7D0-42F7-A8F3-78EA5D36F285}</b:Guid>
    <b:Title>http://www.esru.strath.ac.uk</b:Title>
    <b:Author>
      <b:Author>
        <b:NameList>
          <b:Person>
            <b:Last>ESRU</b:Last>
          </b:Person>
        </b:NameList>
      </b:Author>
    </b:Author>
    <b:InternetSiteTitle>Energy Systems Research Unit</b:InternetSiteTitle>
    <b:RefOrder>68</b:RefOrder>
  </b:Source>
  <b:Source>
    <b:Tag>www</b:Tag>
    <b:SourceType>InternetSite</b:SourceType>
    <b:Guid>{BC1D5E60-A80F-4532-B904-6D398BAF8511}</b:Guid>
    <b:Title>http://www.fenestration.com/index.php</b:Title>
    <b:Author>
      <b:Author>
        <b:NameList>
          <b:Person>
            <b:Last>Carli</b:Last>
          </b:Person>
        </b:NameList>
      </b:Author>
    </b:Author>
    <b:InternetSiteTitle>Carli, Inc.</b:InternetSiteTitle>
    <b:RefOrder>69</b:RefOrder>
  </b:Source>
  <b:Source>
    <b:Tag>htt</b:Tag>
    <b:SourceType>InternetSite</b:SourceType>
    <b:Guid>{0CEB5ABB-EFA9-4445-8E9C-58137362192D}</b:Guid>
    <b:Title>https://www.energyplus.net</b:Title>
    <b:Author>
      <b:Author>
        <b:NameList>
          <b:Person>
            <b:Last>EnergyPlus</b:Last>
          </b:Person>
        </b:NameList>
      </b:Author>
    </b:Author>
    <b:InternetSiteTitle>EnergyPlus</b:InternetSiteTitle>
    <b:RefOrder>70</b:RefOrder>
  </b:Source>
  <b:Source>
    <b:Tag>Mar03</b:Tag>
    <b:SourceType>JournalArticle</b:SourceType>
    <b:Guid>{EDFC987C-5D87-4EB9-8779-A0ABC15FC593}</b:Guid>
    <b:Author>
      <b:Author>
        <b:NameList>
          <b:Person>
            <b:Last>Marsh</b:Last>
            <b:First>Andrew</b:First>
          </b:Person>
        </b:NameList>
      </b:Author>
    </b:Author>
    <b:Title>ECOTECT and EnergyPlus</b:Title>
    <b:Year>2003</b:Year>
    <b:City>Wales, United Kingdom</b:City>
    <b:JournalName>Building Energy Simulation User News, Vol 24, No. 6</b:JournalName>
    <b:RefOrder>71</b:RefOrder>
  </b:Source>
  <b:Source>
    <b:Tag>sah1</b:Tag>
    <b:SourceType>JournalArticle</b:SourceType>
    <b:Guid>{E372D490-A527-446D-83F1-0D5EBBCFF276}</b:Guid>
    <b:Author>
      <b:Artist>
        <b:NameList>
          <b:Person>
            <b:Last>sahra</b:Last>
          </b:Person>
        </b:NameList>
      </b:Artist>
      <b:Author>
        <b:NameList>
          <b:Person>
            <b:Last>sahra</b:Last>
          </b:Person>
        </b:NameList>
      </b:Author>
    </b:Author>
    <b:Title>bbb</b:Title>
    <b:RefOrder>1</b:RefOrder>
  </b:Source>
</b:Sources>
</file>

<file path=customXml/itemProps1.xml><?xml version="1.0" encoding="utf-8"?>
<ds:datastoreItem xmlns:ds="http://schemas.openxmlformats.org/officeDocument/2006/customXml" ds:itemID="{2A6BDB93-3A82-49E8-B925-A36775F2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LibreOffice/7.5.3.2$Windows_X86_64 LibreOffice_project/9f56dff12ba03b9acd7730a5a481eea045e468f3</Application>
  <AppVersion>15.0000</AppVersion>
  <Pages>5</Pages>
  <Words>1216</Words>
  <Characters>6332</Characters>
  <CharactersWithSpaces>7495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Science, Engineering and Technology</cp:category>
  <cp:contentStatus>Active</cp:contentStatus>
  <dcterms:created xsi:type="dcterms:W3CDTF">2017-01-15T21:18:00Z</dcterms:created>
  <dc:creator>TechnoScience Academy</dc:creator>
  <dc:description>International Journal of Scientific Research in Computer Science, Engineering and Information Technology</dc:description>
  <cp:keywords>IJSRCSEIT</cp:keywords>
  <dc:language>bg-BG</dc:language>
  <cp:lastModifiedBy/>
  <cp:lastPrinted>2014-12-26T00:34:00Z</cp:lastPrinted>
  <dcterms:modified xsi:type="dcterms:W3CDTF">2023-07-14T14:16:11Z</dcterms:modified>
  <cp:revision>4</cp:revision>
  <dc:subject>Research Paper</dc:subject>
  <dc:title>International Journal of Scientific Research in Computer Science, Engineering and Information Technology</dc:title>
</cp:coreProperties>
</file>

<file path=docProps/custom.xml><?xml version="1.0" encoding="utf-8"?>
<Properties xmlns="http://schemas.openxmlformats.org/officeDocument/2006/custom-properties" xmlns:vt="http://schemas.openxmlformats.org/officeDocument/2006/docPropsVTypes"/>
</file>